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/>
        <w:numPr>
          <w:ilvl w:val="0"/>
          <w:numId w:val="0"/>
        </w:numPr>
        <w:pBdr/>
        <w:bidi w:val="0"/>
        <w:spacing w:lineRule="auto" w:line="240" w:before="0" w:after="0"/>
        <w:ind w:left="0" w:right="0" w:hanging="0"/>
        <w:jc w:val="center"/>
        <w:rPr>
          <w:b/>
          <w:b/>
          <w:bCs/>
          <w:lang w:val="uk-UA" w:eastAsia="zh-CN"/>
        </w:rPr>
      </w:pPr>
      <w:r>
        <w:rPr>
          <w:rFonts w:eastAsia="sans-serif" w:cs="Times New Roman" w:ascii="Times New Roman" w:hAnsi="Times New Roman"/>
          <w:b/>
          <w:bCs/>
          <w:sz w:val="28"/>
          <w:szCs w:val="28"/>
          <w:lang w:val="uk-UA" w:eastAsia="zh-CN"/>
        </w:rPr>
        <w:t>ПАМ’ЯТКА</w:t>
      </w:r>
    </w:p>
    <w:p>
      <w:pPr>
        <w:pStyle w:val="Normal"/>
        <w:widowControl/>
        <w:numPr>
          <w:ilvl w:val="0"/>
          <w:numId w:val="0"/>
        </w:numPr>
        <w:pBdr/>
        <w:bidi w:val="0"/>
        <w:spacing w:lineRule="auto" w:line="240" w:before="0" w:after="0"/>
        <w:ind w:left="0" w:right="0" w:hanging="0"/>
        <w:jc w:val="center"/>
        <w:rPr>
          <w:b/>
          <w:b/>
          <w:bCs/>
          <w:lang w:val="uk-UA" w:eastAsia="zh-CN"/>
        </w:rPr>
      </w:pPr>
      <w:r>
        <w:rPr>
          <w:rFonts w:eastAsia="sans-serif" w:cs="Times New Roman" w:ascii="Times New Roman" w:hAnsi="Times New Roman"/>
          <w:b/>
          <w:bCs/>
          <w:sz w:val="28"/>
          <w:szCs w:val="28"/>
          <w:lang w:val="uk-UA" w:eastAsia="zh-CN"/>
        </w:rPr>
        <w:t>“</w:t>
      </w:r>
      <w:r>
        <w:rPr>
          <w:rFonts w:eastAsia="sans-serif" w:cs="Times New Roman" w:ascii="Times New Roman" w:hAnsi="Times New Roman"/>
          <w:b/>
          <w:bCs/>
          <w:sz w:val="28"/>
          <w:szCs w:val="28"/>
          <w:lang w:val="uk-UA" w:eastAsia="zh-CN"/>
        </w:rPr>
        <w:t>Як</w:t>
      </w:r>
      <w:r>
        <w:rPr>
          <w:rFonts w:eastAsia="sans-serif" w:cs="Times New Roman" w:ascii="Times New Roman" w:hAnsi="Times New Roman"/>
          <w:b/>
          <w:bCs/>
          <w:sz w:val="28"/>
          <w:szCs w:val="28"/>
          <w:lang w:val="uk-UA" w:eastAsia="zh-CN"/>
        </w:rPr>
        <w:t xml:space="preserve"> повідомити про корупцію на </w:t>
      </w:r>
    </w:p>
    <w:p>
      <w:pPr>
        <w:pStyle w:val="Normal"/>
        <w:widowControl/>
        <w:numPr>
          <w:ilvl w:val="0"/>
          <w:numId w:val="0"/>
        </w:numPr>
        <w:pBdr/>
        <w:bidi w:val="0"/>
        <w:spacing w:lineRule="auto" w:line="240" w:before="0" w:after="0"/>
        <w:ind w:left="0" w:right="0" w:hanging="0"/>
        <w:jc w:val="center"/>
        <w:rPr>
          <w:b/>
          <w:b/>
          <w:bCs/>
          <w:lang w:val="uk-UA" w:eastAsia="zh-CN"/>
        </w:rPr>
      </w:pPr>
      <w:r>
        <w:rPr>
          <w:rFonts w:eastAsia="sans-serif" w:cs="Times New Roman" w:ascii="Times New Roman" w:hAnsi="Times New Roman"/>
          <w:b/>
          <w:bCs/>
          <w:sz w:val="28"/>
          <w:szCs w:val="28"/>
          <w:lang w:val="uk-UA" w:eastAsia="zh-CN"/>
        </w:rPr>
        <w:t>Єдиному порталі повідомлень викривачів”</w:t>
      </w:r>
    </w:p>
    <w:p>
      <w:pPr>
        <w:pStyle w:val="Normal"/>
        <w:widowControl/>
        <w:numPr>
          <w:ilvl w:val="0"/>
          <w:numId w:val="0"/>
        </w:numPr>
        <w:pBdr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sans-serif" w:cs="Times New Roman"/>
          <w:sz w:val="28"/>
          <w:szCs w:val="28"/>
        </w:rPr>
      </w:pPr>
      <w:r>
        <w:rPr>
          <w:b/>
          <w:bCs/>
          <w:lang w:val="uk-UA" w:eastAsia="zh-CN"/>
        </w:rPr>
      </w:r>
    </w:p>
    <w:p>
      <w:pPr>
        <w:pStyle w:val="Normal"/>
        <w:widowControl/>
        <w:bidi w:val="0"/>
        <w:spacing w:lineRule="auto" w:line="276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соба у разі, якщо їй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стала відома інформація про можливі факти корупційних або пов’язаних з корупцією правопорушень,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інших порушень Закону України “Про запобігання корупції”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(далі — Закон)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з боку посадових осіб облдержадміністрації, підприємств, установ, закладів та організацій, що знаходяться в управлінні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облдержадміністрації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,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може подати на </w:t>
      </w:r>
      <w:r>
        <w:rPr>
          <w:rFonts w:eastAsia="sans-serif" w:cs="Times New Roman" w:ascii="Times New Roman" w:hAnsi="Times New Roman"/>
          <w:color w:val="auto"/>
          <w:sz w:val="28"/>
          <w:szCs w:val="28"/>
          <w:lang w:val="uk-UA" w:eastAsia="zh-CN"/>
        </w:rPr>
        <w:t>Єдино</w:t>
      </w:r>
      <w:r>
        <w:rPr>
          <w:rFonts w:eastAsia="sans-serif" w:cs="Times New Roman" w:ascii="Times New Roman" w:hAnsi="Times New Roman"/>
          <w:color w:val="auto"/>
          <w:sz w:val="28"/>
          <w:szCs w:val="28"/>
          <w:lang w:val="uk-UA" w:eastAsia="zh-CN"/>
        </w:rPr>
        <w:t>му</w:t>
      </w:r>
      <w:r>
        <w:rPr>
          <w:rFonts w:eastAsia="sans-serif" w:cs="Times New Roman" w:ascii="Times New Roman" w:hAnsi="Times New Roman"/>
          <w:color w:val="auto"/>
          <w:sz w:val="28"/>
          <w:szCs w:val="28"/>
          <w:lang w:val="uk-UA" w:eastAsia="zh-CN"/>
        </w:rPr>
        <w:t xml:space="preserve"> порталі повідомлень викривачів </w:t>
      </w:r>
      <w:r>
        <w:rPr>
          <w:rFonts w:eastAsia="sans-serif" w:cs="Times New Roman" w:ascii="Times New Roman" w:hAnsi="Times New Roman"/>
          <w:color w:val="auto"/>
          <w:sz w:val="28"/>
          <w:szCs w:val="28"/>
          <w:lang w:val="uk-UA" w:eastAsia="zh-CN"/>
        </w:rPr>
        <w:t>(далі - Портал)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 відповідне повідомлення, в тому числі — анонімне. </w:t>
      </w:r>
    </w:p>
    <w:p>
      <w:pPr>
        <w:pStyle w:val="Normal"/>
        <w:keepNext/>
        <w:keepLines w:val="false"/>
        <w:widowControl/>
        <w:numPr>
          <w:ilvl w:val="0"/>
          <w:numId w:val="0"/>
        </w:numPr>
        <w:pBdr/>
        <w:bidi w:val="0"/>
        <w:spacing w:lineRule="auto" w:line="276" w:beforeAutospacing="1" w:afterAutospacing="1"/>
        <w:ind w:left="0" w:right="0" w:firstLine="850"/>
        <w:jc w:val="both"/>
        <w:rPr>
          <w:rFonts w:ascii="Times New Roman" w:hAnsi="Times New Roman" w:eastAsia="sans-serif" w:cs="Times New Roman"/>
          <w:sz w:val="28"/>
          <w:szCs w:val="28"/>
          <w:lang w:val="uk-UA" w:eastAsia="zh-CN"/>
        </w:rPr>
      </w:pPr>
      <w:bookmarkStart w:id="0" w:name="_GoBack"/>
      <w:bookmarkEnd w:id="0"/>
      <w:r>
        <w:rPr>
          <w:rFonts w:eastAsia="sans-serif" w:cs="Times New Roman" w:ascii="Times New Roman" w:hAnsi="Times New Roman"/>
          <w:color w:val="auto"/>
          <w:sz w:val="28"/>
          <w:szCs w:val="28"/>
          <w:lang w:val="uk-UA" w:eastAsia="zh-CN"/>
        </w:rPr>
        <w:t xml:space="preserve">За бажанням ця особа може набути статус викривача та </w:t>
      </w:r>
      <w:r>
        <w:rPr>
          <w:rFonts w:eastAsia="sans-serif" w:cs="Times New Roman" w:ascii="Times New Roman" w:hAnsi="Times New Roman"/>
          <w:color w:val="auto"/>
          <w:sz w:val="28"/>
          <w:szCs w:val="28"/>
          <w:lang w:val="uk-UA" w:eastAsia="zh-CN"/>
        </w:rPr>
        <w:t>права і гарантії захисту згідно зі статтею 53</w:t>
      </w:r>
      <w:r>
        <w:rPr>
          <w:rFonts w:eastAsia="sans-serif" w:cs="Times New Roman" w:ascii="Times New Roman" w:hAnsi="Times New Roman"/>
          <w:color w:val="auto"/>
          <w:sz w:val="28"/>
          <w:szCs w:val="28"/>
          <w:vertAlign w:val="superscript"/>
          <w:lang w:val="uk-UA" w:eastAsia="zh-CN"/>
        </w:rPr>
        <w:t xml:space="preserve">3  </w:t>
      </w:r>
      <w:r>
        <w:rPr>
          <w:rFonts w:eastAsia="sans-serif" w:cs="Times New Roman" w:ascii="Times New Roman" w:hAnsi="Times New Roman"/>
          <w:color w:val="auto"/>
          <w:position w:val="0"/>
          <w:sz w:val="28"/>
          <w:sz w:val="28"/>
          <w:szCs w:val="28"/>
          <w:vertAlign w:val="baseline"/>
          <w:lang w:val="uk-UA" w:eastAsia="zh-CN"/>
        </w:rPr>
        <w:t>Закону.</w:t>
      </w:r>
    </w:p>
    <w:p>
      <w:pPr>
        <w:pStyle w:val="Normal"/>
        <w:widowControl/>
        <w:numPr>
          <w:ilvl w:val="0"/>
          <w:numId w:val="0"/>
        </w:numPr>
        <w:pBdr/>
        <w:bidi w:val="0"/>
        <w:spacing w:lineRule="auto" w:line="276" w:beforeAutospacing="1" w:afterAutospacing="1"/>
        <w:ind w:left="0" w:right="0" w:firstLine="850"/>
        <w:jc w:val="both"/>
        <w:rPr>
          <w:rFonts w:ascii="Times New Roman" w:hAnsi="Times New Roman" w:eastAsia="sans-serif" w:cs="Times New Roman"/>
          <w:sz w:val="28"/>
          <w:szCs w:val="28"/>
          <w:lang w:val="uk-UA" w:eastAsia="zh-CN"/>
        </w:rPr>
      </w:pPr>
      <w:r>
        <w:rPr>
          <w:rFonts w:eastAsia="sans-serif" w:cs="Times New Roman" w:ascii="Times New Roman" w:hAnsi="Times New Roman"/>
          <w:color w:val="auto"/>
          <w:position w:val="0"/>
          <w:sz w:val="28"/>
          <w:sz w:val="28"/>
          <w:szCs w:val="28"/>
          <w:vertAlign w:val="baseline"/>
          <w:lang w:val="uk-UA" w:eastAsia="zh-CN"/>
        </w:rPr>
        <w:t>Для подачі повідомлення про корупцію з</w:t>
      </w:r>
      <w:r>
        <w:rPr>
          <w:rFonts w:eastAsia="sans-serif" w:cs="Times New Roman" w:ascii="Times New Roman" w:hAnsi="Times New Roman"/>
          <w:color w:val="auto"/>
          <w:position w:val="0"/>
          <w:sz w:val="28"/>
          <w:sz w:val="28"/>
          <w:szCs w:val="28"/>
          <w:vertAlign w:val="baseline"/>
          <w:lang w:val="uk-UA" w:eastAsia="zh-CN"/>
        </w:rPr>
        <w:t>айдіть на офіційний сайт Національн</w:t>
      </w:r>
      <w:r>
        <w:rPr>
          <w:rFonts w:eastAsia="sans-serif" w:cs="Times New Roman" w:ascii="Times New Roman" w:hAnsi="Times New Roman"/>
          <w:color w:val="auto"/>
          <w:position w:val="0"/>
          <w:sz w:val="28"/>
          <w:sz w:val="28"/>
          <w:szCs w:val="28"/>
          <w:vertAlign w:val="baseline"/>
          <w:lang w:val="uk-UA" w:eastAsia="zh-CN"/>
        </w:rPr>
        <w:t>ого</w:t>
      </w:r>
      <w:r>
        <w:rPr>
          <w:rFonts w:eastAsia="sans-serif" w:cs="Times New Roman" w:ascii="Times New Roman" w:hAnsi="Times New Roman"/>
          <w:color w:val="auto"/>
          <w:position w:val="0"/>
          <w:sz w:val="28"/>
          <w:sz w:val="28"/>
          <w:szCs w:val="28"/>
          <w:vertAlign w:val="baseline"/>
          <w:lang w:val="uk-UA" w:eastAsia="zh-CN"/>
        </w:rPr>
        <w:t xml:space="preserve"> агентств</w:t>
      </w:r>
      <w:r>
        <w:rPr>
          <w:rFonts w:eastAsia="sans-serif" w:cs="Times New Roman" w:ascii="Times New Roman" w:hAnsi="Times New Roman"/>
          <w:color w:val="auto"/>
          <w:position w:val="0"/>
          <w:sz w:val="28"/>
          <w:sz w:val="28"/>
          <w:szCs w:val="28"/>
          <w:vertAlign w:val="baseline"/>
          <w:lang w:val="uk-UA" w:eastAsia="zh-CN"/>
        </w:rPr>
        <w:t>а</w:t>
      </w:r>
      <w:r>
        <w:rPr>
          <w:rFonts w:eastAsia="sans-serif" w:cs="Times New Roman" w:ascii="Times New Roman" w:hAnsi="Times New Roman"/>
          <w:color w:val="auto"/>
          <w:position w:val="0"/>
          <w:sz w:val="28"/>
          <w:sz w:val="28"/>
          <w:szCs w:val="28"/>
          <w:vertAlign w:val="baseline"/>
          <w:lang w:val="uk-UA" w:eastAsia="zh-CN"/>
        </w:rPr>
        <w:t xml:space="preserve"> з питань запобігання корупції в розділ “Реєстри”, натисніть “Портал повідомлень викривачів”.</w:t>
      </w:r>
    </w:p>
    <w:p>
      <w:pPr>
        <w:pStyle w:val="Normal"/>
        <w:keepNext/>
        <w:keepLines w:val="false"/>
        <w:widowControl/>
        <w:numPr>
          <w:ilvl w:val="0"/>
          <w:numId w:val="0"/>
        </w:numPr>
        <w:pBdr/>
        <w:spacing w:lineRule="auto" w:line="276" w:beforeAutospacing="1" w:afterAutospacing="1"/>
        <w:ind w:hanging="0"/>
        <w:jc w:val="both"/>
        <w:rPr>
          <w:lang w:val="uk-UA" w:eastAsia="zh-CN"/>
        </w:rPr>
      </w:pPr>
      <w:r>
        <w:rPr>
          <w:rFonts w:eastAsia="sans-serif" w:cs="Times New Roman" w:ascii="Times New Roman" w:hAnsi="Times New Roman"/>
          <w:sz w:val="28"/>
          <w:szCs w:val="28"/>
          <w:lang w:val="uk-UA" w:eastAsia="zh-CN"/>
        </w:rPr>
        <w:tab/>
        <w:t xml:space="preserve">Далі </w:t>
      </w:r>
      <w:r>
        <w:rPr>
          <w:rFonts w:eastAsia="sans-serif" w:cs="Times New Roman" w:ascii="Times New Roman" w:hAnsi="Times New Roman"/>
          <w:sz w:val="28"/>
          <w:szCs w:val="28"/>
          <w:lang w:val="uk-UA" w:eastAsia="zh-CN"/>
        </w:rPr>
        <w:t>натисніть кнопку “Подати повідомлення”, введіть таку інформацію: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pacing w:lineRule="auto" w:line="276" w:beforeAutospacing="1" w:afterAutospacing="1"/>
        <w:ind w:left="720" w:hanging="360"/>
        <w:rPr>
          <w:lang w:val="uk-UA" w:eastAsia="zh-CN"/>
        </w:rPr>
      </w:pP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 xml:space="preserve">оберіть організацію, про корупцію в якій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>В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>и хочете повідомити;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pacing w:lineRule="auto" w:line="276" w:beforeAutospacing="1" w:afterAutospacing="1"/>
        <w:ind w:left="720" w:hanging="360"/>
        <w:rPr>
          <w:rFonts w:ascii="Times New Roman" w:hAnsi="Times New Roman" w:eastAsia="sans-serif" w:cs="Times New Roman"/>
          <w:sz w:val="28"/>
          <w:szCs w:val="28"/>
        </w:rPr>
      </w:pP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>вкажіть, хто вчинив правопорушення;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pacing w:lineRule="auto" w:line="276" w:beforeAutospacing="1" w:afterAutospacing="1"/>
        <w:ind w:left="720" w:hanging="360"/>
        <w:rPr>
          <w:lang w:val="uk-UA" w:eastAsia="zh-CN"/>
        </w:rPr>
      </w:pP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 xml:space="preserve">напишіть свої особисті дані (у разі подання повідомлення із зазначенням відомостей про себе), у разі якщо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>В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 xml:space="preserve">и хочете повідомити анонімно, для зручності залиште електронну пошту, на яку надійде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 xml:space="preserve">Ваш унікальний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>ідентифікатор;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pacing w:lineRule="auto" w:line="276" w:beforeAutospacing="1" w:afterAutospacing="1"/>
        <w:ind w:left="720" w:hanging="360"/>
        <w:rPr>
          <w:lang w:val="uk-UA" w:eastAsia="zh-CN"/>
        </w:rPr>
      </w:pP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 xml:space="preserve">із переліку виберіть, про яке правопорушення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>В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>и бажаєте повідомити;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pacing w:lineRule="auto" w:line="276" w:beforeAutospacing="1" w:afterAutospacing="1"/>
        <w:ind w:left="720" w:hanging="360"/>
        <w:rPr>
          <w:rFonts w:ascii="Times New Roman" w:hAnsi="Times New Roman" w:eastAsia="sans-serif" w:cs="Times New Roman"/>
          <w:sz w:val="28"/>
          <w:szCs w:val="28"/>
        </w:rPr>
      </w:pP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>зазначте джерело отримання інформації;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pacing w:lineRule="auto" w:line="276" w:beforeAutospacing="1" w:afterAutospacing="1"/>
        <w:ind w:left="720" w:hanging="360"/>
        <w:rPr>
          <w:rFonts w:ascii="Times New Roman" w:hAnsi="Times New Roman" w:eastAsia="sans-serif" w:cs="Times New Roman"/>
          <w:sz w:val="28"/>
          <w:szCs w:val="28"/>
        </w:rPr>
      </w:pP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>напишіть обставини правопорушення та прикріпіть підтверджуючи матеріали;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pacing w:lineRule="auto" w:line="276" w:beforeAutospacing="1" w:afterAutospacing="1"/>
        <w:ind w:left="720" w:hanging="360"/>
        <w:rPr>
          <w:lang w:val="uk-UA" w:eastAsia="zh-CN"/>
        </w:rPr>
      </w:pP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/>
        </w:rPr>
        <w:t>поставте відмітку про ознайомлення з правилами порталу.</w:t>
      </w:r>
    </w:p>
    <w:p>
      <w:pPr>
        <w:pStyle w:val="Normal"/>
        <w:widowControl/>
        <w:numPr>
          <w:ilvl w:val="0"/>
          <w:numId w:val="0"/>
        </w:numPr>
        <w:pBdr/>
        <w:spacing w:lineRule="auto" w:line="276" w:beforeAutospacing="1" w:afterAutospacing="1"/>
        <w:ind w:left="1080" w:hanging="0"/>
        <w:rPr>
          <w:rFonts w:ascii="Times New Roman" w:hAnsi="Times New Roman" w:eastAsia="sans-serif" w:cs="Times New Roman"/>
          <w:sz w:val="28"/>
          <w:szCs w:val="28"/>
        </w:rPr>
      </w:pPr>
      <w:r>
        <w:rPr>
          <w:lang w:val="uk-UA" w:eastAsia="zh-CN"/>
        </w:rPr>
      </w:r>
    </w:p>
    <w:p>
      <w:pPr>
        <w:pStyle w:val="Normal"/>
        <w:keepNext/>
        <w:keepLines w:val="false"/>
        <w:widowControl/>
        <w:spacing w:lineRule="auto" w:line="276"/>
        <w:jc w:val="both"/>
        <w:rPr>
          <w:lang w:val="uk-UA" w:eastAsia="zh-CN"/>
        </w:rPr>
      </w:pP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ab/>
        <w:t xml:space="preserve">Після завершення всіх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>вказаних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 xml:space="preserve"> дій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>В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>и отримаєте унікальний ідентифікатор, за допомогою якого зможете перевіряти ста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>н та результати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 xml:space="preserve">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 xml:space="preserve">розгляду свого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 xml:space="preserve"> повідомлення,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 xml:space="preserve">отримати інформацію про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 xml:space="preserve">набуття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>В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 xml:space="preserve">ами статусу викривача та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 xml:space="preserve">можливість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 xml:space="preserve">користуватися правами і гарантіями викривача, у разі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 xml:space="preserve">наявності бажання </w:t>
      </w:r>
      <w:r>
        <w:rPr>
          <w:rFonts w:eastAsia="sans-serif" w:cs="Times New Roman" w:ascii="Times New Roman" w:hAnsi="Times New Roman"/>
          <w:sz w:val="28"/>
          <w:szCs w:val="28"/>
          <w:shd w:fill="auto" w:val="clear"/>
          <w:lang w:val="uk-UA" w:eastAsia="zh-CN" w:bidi="ar"/>
        </w:rPr>
        <w:t>набуття такого статусу.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sans-serif" w:cs="Times New Roman"/>
          <w:sz w:val="28"/>
          <w:szCs w:val="28"/>
          <w:lang w:bidi="ar"/>
        </w:rPr>
      </w:pPr>
      <w:r>
        <w:rPr>
          <w:lang w:val="uk-UA" w:eastAsia="zh-CN"/>
        </w:rPr>
      </w:r>
    </w:p>
    <w:p>
      <w:pPr>
        <w:pStyle w:val="Normal"/>
        <w:spacing w:lineRule="auto" w:line="276"/>
        <w:jc w:val="both"/>
        <w:rPr/>
      </w:pPr>
      <w:r>
        <w:rPr>
          <w:lang w:val="uk-UA" w:eastAsia="zh-CN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Повідомлення здійсню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ється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 xml:space="preserve"> викривачем через Портал шляхом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 xml:space="preserve">аповнення форми/обрання полів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із обов’язковим зазначенням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:</w:t>
      </w:r>
    </w:p>
    <w:p>
      <w:pPr>
        <w:pStyle w:val="Normal"/>
        <w:spacing w:lineRule="auto" w:line="276"/>
        <w:jc w:val="both"/>
        <w:rPr/>
      </w:pPr>
      <w:bookmarkStart w:id="1" w:name="n73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відомостей про себе (крім анонімних повідомлень);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ab/>
      </w:r>
      <w:bookmarkStart w:id="2" w:name="n74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 xml:space="preserve">однієї із передбачених Законом обставин, у зв’язку з якою йому стала відома інформація про можливі факти корупційних або пов’язаних з корупцією правопорушень, інших порушень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Закону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 xml:space="preserve"> (трудова, професійна, господарська, громадська, наукова діяльність, проходження служби чи навчання або участь у передбачених законодавством процедурах, які є обов’язковими для початку такої діяльності, проходження служби чи навчання);</w:t>
      </w:r>
    </w:p>
    <w:p>
      <w:pPr>
        <w:pStyle w:val="Style16"/>
        <w:widowControl/>
        <w:pBdr/>
        <w:spacing w:lineRule="auto" w:line="276" w:before="0" w:after="150"/>
        <w:ind w:left="0" w:right="0" w:firstLine="450"/>
        <w:jc w:val="both"/>
        <w:rPr/>
      </w:pPr>
      <w:bookmarkStart w:id="3" w:name="n75"/>
      <w:bookmarkEnd w:id="3"/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ab/>
        <w:t xml:space="preserve">-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фактичних даних,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 xml:space="preserve"> що вказують на можливе вчинення корупційного або пов’язаного з корупцією правопорушення, інших порушень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Закону,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які можуть бути перевірені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.</w:t>
      </w:r>
    </w:p>
    <w:p>
      <w:pPr>
        <w:pStyle w:val="Style16"/>
        <w:widowControl/>
        <w:pBdr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ab/>
        <w:t xml:space="preserve">Викривач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 xml:space="preserve">також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може здійснити анонімне повідомлення без зазначення відомостей про себе (відомостей, які можуть ідентифікувати особу викривача) через Портал шляхом часткового заповнення форми/обрання полів із обов’язковим зазначенням обставини та фактичних даних.</w:t>
      </w:r>
    </w:p>
    <w:p>
      <w:pPr>
        <w:pStyle w:val="Style16"/>
        <w:widowControl/>
        <w:pBdr/>
        <w:spacing w:lineRule="auto" w:line="276"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</w:pPr>
      <w:bookmarkStart w:id="4" w:name="n77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За бажанням викривач, який здійснює анонімне повідомлення, може зазначити адресу електронної пошти, на яку він бажає отримати унікальний ідентифікатор повідомлення.</w:t>
      </w:r>
    </w:p>
    <w:p>
      <w:pPr>
        <w:pStyle w:val="Style16"/>
        <w:widowControl/>
        <w:pBdr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</w:r>
    </w:p>
    <w:p>
      <w:pPr>
        <w:pStyle w:val="Style16"/>
        <w:widowControl/>
        <w:pBdr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</w:r>
    </w:p>
    <w:p>
      <w:pPr>
        <w:pStyle w:val="Style16"/>
        <w:widowControl/>
        <w:pBdr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 w:eastAsia="zh-CN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 w:eastAsia="zh-CN" w:bidi="ar-SA"/>
        </w:rPr>
        <w:t>Пам’ятка розроблена управлінням</w:t>
      </w:r>
    </w:p>
    <w:p>
      <w:pPr>
        <w:pStyle w:val="Style16"/>
        <w:widowControl/>
        <w:pBdr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 w:eastAsia="zh-CN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 w:eastAsia="zh-CN" w:bidi="ar-SA"/>
        </w:rPr>
        <w:t>запобігання та виявлення корупції</w:t>
      </w:r>
    </w:p>
    <w:p>
      <w:pPr>
        <w:pStyle w:val="Style16"/>
        <w:widowControl/>
        <w:pBdr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 w:eastAsia="zh-CN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 w:eastAsia="zh-CN" w:bidi="ar-SA"/>
        </w:rPr>
        <w:t>облдержадміністрації</w:t>
      </w:r>
    </w:p>
    <w:p>
      <w:pPr>
        <w:pStyle w:val="Style16"/>
        <w:widowControl/>
        <w:pBdr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 w:eastAsia="zh-CN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 w:eastAsia="zh-CN" w:bidi="ar-SA"/>
        </w:rPr>
        <w:t>02.02.2024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color w:val="auto"/>
          <w:sz w:val="28"/>
          <w:szCs w:val="28"/>
          <w:lang w:val="uk-UA" w:eastAsia="zh-CN" w:bidi="ar-SA"/>
        </w:rPr>
      </w:pPr>
      <w:r>
        <w:rPr>
          <w:rFonts w:ascii="Times New Roman" w:hAnsi="Times New Roman"/>
          <w:color w:val="auto"/>
          <w:sz w:val="28"/>
          <w:szCs w:val="28"/>
          <w:lang w:val="uk-UA" w:eastAsia="zh-CN" w:bidi="ar-SA"/>
        </w:rPr>
      </w:r>
    </w:p>
    <w:sectPr>
      <w:type w:val="nextPage"/>
      <w:pgSz w:w="11906" w:h="16838"/>
      <w:pgMar w:left="1689" w:right="556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ListLabel1">
    <w:name w:val="ListLabel 1"/>
    <w:qFormat/>
    <w:rPr>
      <w:rFonts w:ascii="Times New Roman" w:hAnsi="Times New Roman" w:cs="Symbol"/>
      <w:sz w:val="28"/>
    </w:rPr>
  </w:style>
  <w:style w:type="character" w:styleId="ListLabel2">
    <w:name w:val="ListLabel 2"/>
    <w:qFormat/>
    <w:rPr>
      <w:rFonts w:cs="Symbol"/>
      <w:sz w:val="20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Symbol"/>
      <w:sz w:val="20"/>
    </w:rPr>
  </w:style>
  <w:style w:type="character" w:styleId="ListLabel5">
    <w:name w:val="ListLabel 5"/>
    <w:qFormat/>
    <w:rPr>
      <w:rFonts w:cs="Symbol"/>
      <w:sz w:val="20"/>
    </w:rPr>
  </w:style>
  <w:style w:type="character" w:styleId="ListLabel6">
    <w:name w:val="ListLabel 6"/>
    <w:qFormat/>
    <w:rPr>
      <w:rFonts w:cs="Symbol"/>
      <w:sz w:val="20"/>
    </w:rPr>
  </w:style>
  <w:style w:type="character" w:styleId="ListLabel7">
    <w:name w:val="ListLabel 7"/>
    <w:qFormat/>
    <w:rPr>
      <w:rFonts w:cs="Symbol"/>
      <w:sz w:val="20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Symbol"/>
      <w:sz w:val="20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LibreOffice/5.3.2.2$Windows_x86 LibreOffice_project/6cd4f1ef626f15116896b1d8e1398b56da0d0ee1</Application>
  <Pages>2</Pages>
  <Words>388</Words>
  <Characters>2668</Characters>
  <CharactersWithSpaces>3036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2024-01-27T06:27:24Z</dcterms:created>
  <dc:creator>User</dc:creator>
  <dc:description/>
  <dc:language>uk-UA</dc:language>
  <cp:lastModifiedBy/>
  <dcterms:modified xsi:type="dcterms:W3CDTF">2024-02-01T16:31:32Z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873A3B8118C14A7E9FAF24D61378B4BC_12</vt:lpwstr>
  </property>
  <property fmtid="{D5CDD505-2E9C-101B-9397-08002B2CF9AE}" pid="4" name="KSOProductBuildVer">
    <vt:lpwstr>1049-12.2.0.13292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