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4317" w:type="dxa"/>
        <w:tblInd w:w="108" w:type="dxa"/>
        <w:shd w:val="clear" w:color="auto" w:fill="FFFFFF" w:themeFill="background1"/>
        <w:tblLayout w:type="fixed"/>
        <w:tblLook w:val="04A0" w:firstRow="1" w:lastRow="0" w:firstColumn="1" w:lastColumn="0" w:noHBand="0" w:noVBand="1"/>
      </w:tblPr>
      <w:tblGrid>
        <w:gridCol w:w="2694"/>
        <w:gridCol w:w="44"/>
        <w:gridCol w:w="2318"/>
        <w:gridCol w:w="47"/>
        <w:gridCol w:w="2363"/>
        <w:gridCol w:w="6851"/>
      </w:tblGrid>
      <w:tr w:rsidR="009D2DBD" w:rsidRPr="004D1FC5" w:rsidTr="00AA1836">
        <w:tc>
          <w:tcPr>
            <w:tcW w:w="2738" w:type="dxa"/>
            <w:gridSpan w:val="2"/>
            <w:shd w:val="clear" w:color="auto" w:fill="FFFFFF" w:themeFill="background1"/>
          </w:tcPr>
          <w:p w:rsidR="00036A97" w:rsidRPr="004D1FC5" w:rsidRDefault="00036A97" w:rsidP="00036A97">
            <w:pPr>
              <w:jc w:val="center"/>
              <w:rPr>
                <w:rFonts w:ascii="Times New Roman" w:hAnsi="Times New Roman" w:cs="Times New Roman"/>
                <w:b/>
                <w:sz w:val="28"/>
                <w:szCs w:val="28"/>
              </w:rPr>
            </w:pPr>
            <w:bookmarkStart w:id="0" w:name="_GoBack"/>
            <w:bookmarkEnd w:id="0"/>
            <w:r w:rsidRPr="004D1FC5">
              <w:rPr>
                <w:rFonts w:ascii="Times New Roman" w:hAnsi="Times New Roman" w:cs="Times New Roman"/>
                <w:b/>
                <w:sz w:val="28"/>
                <w:szCs w:val="28"/>
              </w:rPr>
              <w:t>Напрямок діяльності</w:t>
            </w:r>
          </w:p>
        </w:tc>
        <w:tc>
          <w:tcPr>
            <w:tcW w:w="2365" w:type="dxa"/>
            <w:gridSpan w:val="2"/>
            <w:shd w:val="clear" w:color="auto" w:fill="FFFFFF" w:themeFill="background1"/>
          </w:tcPr>
          <w:p w:rsidR="00036A97" w:rsidRPr="004D1FC5" w:rsidRDefault="00036A97" w:rsidP="00036A97">
            <w:pPr>
              <w:jc w:val="center"/>
              <w:rPr>
                <w:rFonts w:ascii="Times New Roman" w:hAnsi="Times New Roman" w:cs="Times New Roman"/>
                <w:b/>
                <w:sz w:val="28"/>
                <w:szCs w:val="28"/>
              </w:rPr>
            </w:pPr>
            <w:r w:rsidRPr="004D1FC5">
              <w:rPr>
                <w:rFonts w:ascii="Times New Roman" w:hAnsi="Times New Roman" w:cs="Times New Roman"/>
                <w:b/>
                <w:sz w:val="28"/>
                <w:szCs w:val="28"/>
              </w:rPr>
              <w:t>Вид закупівлі</w:t>
            </w:r>
          </w:p>
        </w:tc>
        <w:tc>
          <w:tcPr>
            <w:tcW w:w="2363" w:type="dxa"/>
            <w:shd w:val="clear" w:color="auto" w:fill="FFFFFF" w:themeFill="background1"/>
          </w:tcPr>
          <w:p w:rsidR="00036A97" w:rsidRPr="004D1FC5" w:rsidRDefault="00036A97" w:rsidP="00036A97">
            <w:pPr>
              <w:jc w:val="center"/>
              <w:rPr>
                <w:rFonts w:ascii="Times New Roman" w:hAnsi="Times New Roman" w:cs="Times New Roman"/>
                <w:b/>
                <w:sz w:val="28"/>
                <w:szCs w:val="28"/>
              </w:rPr>
            </w:pPr>
            <w:r w:rsidRPr="004D1FC5">
              <w:rPr>
                <w:rFonts w:ascii="Times New Roman" w:hAnsi="Times New Roman" w:cs="Times New Roman"/>
                <w:b/>
                <w:sz w:val="28"/>
                <w:szCs w:val="28"/>
              </w:rPr>
              <w:t>Базові критерії</w:t>
            </w:r>
            <w:r w:rsidR="00800ABF">
              <w:rPr>
                <w:rFonts w:ascii="Times New Roman" w:hAnsi="Times New Roman" w:cs="Times New Roman"/>
                <w:b/>
                <w:sz w:val="28"/>
                <w:szCs w:val="28"/>
              </w:rPr>
              <w:t xml:space="preserve"> </w:t>
            </w:r>
            <w:r w:rsidR="003603BC">
              <w:rPr>
                <w:rFonts w:ascii="Times New Roman" w:hAnsi="Times New Roman" w:cs="Times New Roman"/>
                <w:b/>
                <w:sz w:val="28"/>
                <w:szCs w:val="28"/>
              </w:rPr>
              <w:t>та вимоги</w:t>
            </w:r>
            <w:r w:rsidR="00800ABF">
              <w:rPr>
                <w:rFonts w:ascii="Times New Roman" w:hAnsi="Times New Roman" w:cs="Times New Roman"/>
                <w:b/>
                <w:sz w:val="28"/>
                <w:szCs w:val="28"/>
              </w:rPr>
              <w:t>*</w:t>
            </w:r>
          </w:p>
        </w:tc>
        <w:tc>
          <w:tcPr>
            <w:tcW w:w="6851" w:type="dxa"/>
            <w:shd w:val="clear" w:color="auto" w:fill="FFFFFF" w:themeFill="background1"/>
          </w:tcPr>
          <w:p w:rsidR="00036A97" w:rsidRPr="004D1FC5" w:rsidRDefault="00036A97" w:rsidP="00036A97">
            <w:pPr>
              <w:jc w:val="center"/>
              <w:rPr>
                <w:rFonts w:ascii="Times New Roman" w:hAnsi="Times New Roman" w:cs="Times New Roman"/>
                <w:b/>
                <w:sz w:val="28"/>
                <w:szCs w:val="28"/>
              </w:rPr>
            </w:pPr>
            <w:r w:rsidRPr="004D1FC5">
              <w:rPr>
                <w:rFonts w:ascii="Times New Roman" w:hAnsi="Times New Roman" w:cs="Times New Roman"/>
                <w:b/>
                <w:sz w:val="28"/>
                <w:szCs w:val="28"/>
              </w:rPr>
              <w:t>Рекомендації</w:t>
            </w:r>
          </w:p>
        </w:tc>
      </w:tr>
      <w:tr w:rsidR="002A3AF1" w:rsidRPr="004D1FC5" w:rsidTr="0060102C">
        <w:tc>
          <w:tcPr>
            <w:tcW w:w="14317" w:type="dxa"/>
            <w:gridSpan w:val="6"/>
            <w:shd w:val="clear" w:color="auto" w:fill="C0504D" w:themeFill="accent2"/>
          </w:tcPr>
          <w:p w:rsidR="002A3AF1" w:rsidRPr="004D1FC5" w:rsidRDefault="002A3AF1" w:rsidP="002A3AF1">
            <w:pPr>
              <w:jc w:val="center"/>
              <w:rPr>
                <w:sz w:val="28"/>
                <w:szCs w:val="28"/>
                <w:u w:val="single"/>
              </w:rPr>
            </w:pPr>
            <w:r w:rsidRPr="004D1FC5">
              <w:rPr>
                <w:rFonts w:ascii="Times New Roman" w:hAnsi="Times New Roman" w:cs="Times New Roman"/>
                <w:b/>
                <w:sz w:val="28"/>
                <w:szCs w:val="28"/>
                <w:u w:val="single"/>
              </w:rPr>
              <w:t>Товари:</w:t>
            </w:r>
          </w:p>
        </w:tc>
      </w:tr>
      <w:tr w:rsidR="009D2DBD" w:rsidRPr="005E310F" w:rsidTr="00AA1836">
        <w:tc>
          <w:tcPr>
            <w:tcW w:w="2694" w:type="dxa"/>
            <w:shd w:val="clear" w:color="auto" w:fill="FFFFFF" w:themeFill="background1"/>
          </w:tcPr>
          <w:p w:rsidR="00036A97" w:rsidRPr="005E310F" w:rsidRDefault="009D2DBD" w:rsidP="00036A97">
            <w:pPr>
              <w:rPr>
                <w:rFonts w:ascii="Times New Roman" w:hAnsi="Times New Roman" w:cs="Times New Roman"/>
                <w:b/>
                <w:sz w:val="26"/>
                <w:szCs w:val="26"/>
                <w:u w:val="single"/>
              </w:rPr>
            </w:pPr>
            <w:r w:rsidRPr="005E310F">
              <w:rPr>
                <w:rFonts w:ascii="Times New Roman" w:hAnsi="Times New Roman" w:cs="Times New Roman"/>
                <w:b/>
                <w:sz w:val="26"/>
                <w:szCs w:val="26"/>
                <w:u w:val="single"/>
              </w:rPr>
              <w:t>ОСВІТА</w:t>
            </w:r>
          </w:p>
        </w:tc>
        <w:tc>
          <w:tcPr>
            <w:tcW w:w="2409" w:type="dxa"/>
            <w:gridSpan w:val="3"/>
            <w:shd w:val="clear" w:color="auto" w:fill="FFFFFF" w:themeFill="background1"/>
          </w:tcPr>
          <w:p w:rsidR="00036A97" w:rsidRPr="005E310F" w:rsidRDefault="009D2DBD" w:rsidP="00036A97">
            <w:pPr>
              <w:rPr>
                <w:rFonts w:ascii="Times New Roman" w:hAnsi="Times New Roman" w:cs="Times New Roman"/>
                <w:i/>
                <w:sz w:val="26"/>
                <w:szCs w:val="26"/>
              </w:rPr>
            </w:pPr>
            <w:r w:rsidRPr="005E310F">
              <w:rPr>
                <w:rFonts w:ascii="Times New Roman" w:hAnsi="Times New Roman" w:cs="Times New Roman"/>
                <w:i/>
                <w:sz w:val="26"/>
                <w:szCs w:val="26"/>
              </w:rPr>
              <w:t>ПРОДУКТИ ХАРЧУВАННЯ</w:t>
            </w:r>
          </w:p>
        </w:tc>
        <w:tc>
          <w:tcPr>
            <w:tcW w:w="2363" w:type="dxa"/>
            <w:shd w:val="clear" w:color="auto" w:fill="FFFFFF" w:themeFill="background1"/>
          </w:tcPr>
          <w:p w:rsidR="000652A5" w:rsidRPr="005E310F" w:rsidRDefault="00C5125C" w:rsidP="006F6D19">
            <w:pPr>
              <w:jc w:val="both"/>
              <w:rPr>
                <w:rFonts w:ascii="Times New Roman" w:hAnsi="Times New Roman" w:cs="Times New Roman"/>
                <w:sz w:val="20"/>
                <w:szCs w:val="20"/>
              </w:rPr>
            </w:pPr>
            <w:r w:rsidRPr="005E310F">
              <w:rPr>
                <w:rFonts w:ascii="Times New Roman" w:hAnsi="Times New Roman" w:cs="Times New Roman"/>
                <w:sz w:val="20"/>
                <w:szCs w:val="20"/>
              </w:rPr>
              <w:t xml:space="preserve">- </w:t>
            </w:r>
            <w:r w:rsidR="00D10B66">
              <w:rPr>
                <w:rFonts w:ascii="Times New Roman" w:hAnsi="Times New Roman" w:cs="Times New Roman"/>
                <w:sz w:val="20"/>
                <w:szCs w:val="20"/>
                <w:lang w:val="ru-RU"/>
              </w:rPr>
              <w:t xml:space="preserve"> </w:t>
            </w:r>
            <w:r w:rsidR="00936B8E" w:rsidRPr="005E310F">
              <w:rPr>
                <w:rFonts w:ascii="Times New Roman" w:hAnsi="Times New Roman" w:cs="Times New Roman"/>
                <w:sz w:val="20"/>
                <w:szCs w:val="20"/>
              </w:rPr>
              <w:t>ц</w:t>
            </w:r>
            <w:r w:rsidRPr="005E310F">
              <w:rPr>
                <w:rFonts w:ascii="Times New Roman" w:hAnsi="Times New Roman" w:cs="Times New Roman"/>
                <w:sz w:val="20"/>
                <w:szCs w:val="20"/>
              </w:rPr>
              <w:t>іна товару;</w:t>
            </w:r>
          </w:p>
          <w:p w:rsidR="00C5125C" w:rsidRPr="005E310F" w:rsidRDefault="00D10B66" w:rsidP="006F6D19">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color w:val="FFFFFF" w:themeColor="background1"/>
                <w:sz w:val="20"/>
                <w:szCs w:val="20"/>
                <w:lang w:val="ru-RU"/>
              </w:rPr>
              <w:t>--</w:t>
            </w:r>
            <w:r w:rsidR="009B2975" w:rsidRPr="005E310F">
              <w:rPr>
                <w:rFonts w:ascii="Times New Roman" w:hAnsi="Times New Roman" w:cs="Times New Roman"/>
                <w:sz w:val="20"/>
                <w:szCs w:val="20"/>
              </w:rPr>
              <w:t xml:space="preserve">порядок </w:t>
            </w:r>
            <w:r w:rsidR="00C5125C" w:rsidRPr="005E310F">
              <w:rPr>
                <w:rFonts w:ascii="Times New Roman" w:hAnsi="Times New Roman" w:cs="Times New Roman"/>
                <w:sz w:val="20"/>
                <w:szCs w:val="20"/>
              </w:rPr>
              <w:t>д</w:t>
            </w:r>
            <w:r w:rsidR="009B2975" w:rsidRPr="005E310F">
              <w:rPr>
                <w:rFonts w:ascii="Times New Roman" w:hAnsi="Times New Roman" w:cs="Times New Roman"/>
                <w:sz w:val="20"/>
                <w:szCs w:val="20"/>
              </w:rPr>
              <w:t>оставки</w:t>
            </w:r>
            <w:r w:rsidR="00C5125C" w:rsidRPr="005E310F">
              <w:rPr>
                <w:rFonts w:ascii="Times New Roman" w:hAnsi="Times New Roman" w:cs="Times New Roman"/>
                <w:sz w:val="20"/>
                <w:szCs w:val="20"/>
              </w:rPr>
              <w:t xml:space="preserve"> товару;</w:t>
            </w:r>
          </w:p>
          <w:p w:rsidR="00C5125C" w:rsidRPr="005E310F" w:rsidRDefault="00D10B66" w:rsidP="006F6D19">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color w:val="FFFFFF" w:themeColor="background1"/>
                <w:sz w:val="20"/>
                <w:szCs w:val="20"/>
                <w:lang w:val="ru-RU"/>
              </w:rPr>
              <w:t>--</w:t>
            </w:r>
            <w:r w:rsidR="00C5125C" w:rsidRPr="005E310F">
              <w:rPr>
                <w:rFonts w:ascii="Times New Roman" w:hAnsi="Times New Roman" w:cs="Times New Roman"/>
                <w:sz w:val="20"/>
                <w:szCs w:val="20"/>
              </w:rPr>
              <w:t>наявність</w:t>
            </w:r>
            <w:r w:rsidR="00830B25" w:rsidRPr="005E310F">
              <w:rPr>
                <w:rFonts w:ascii="Times New Roman" w:hAnsi="Times New Roman" w:cs="Times New Roman"/>
                <w:sz w:val="20"/>
                <w:szCs w:val="20"/>
              </w:rPr>
              <w:t xml:space="preserve"> медичної</w:t>
            </w:r>
            <w:r w:rsidR="00C5125C" w:rsidRPr="005E310F">
              <w:rPr>
                <w:rFonts w:ascii="Times New Roman" w:hAnsi="Times New Roman" w:cs="Times New Roman"/>
                <w:sz w:val="20"/>
                <w:szCs w:val="20"/>
              </w:rPr>
              <w:t xml:space="preserve"> </w:t>
            </w:r>
            <w:r w:rsidR="00830B25" w:rsidRPr="005E310F">
              <w:rPr>
                <w:rFonts w:ascii="Times New Roman" w:hAnsi="Times New Roman" w:cs="Times New Roman"/>
                <w:sz w:val="20"/>
                <w:szCs w:val="20"/>
              </w:rPr>
              <w:t>документації на</w:t>
            </w:r>
            <w:r w:rsidR="00C5125C" w:rsidRPr="005E310F">
              <w:rPr>
                <w:rFonts w:ascii="Times New Roman" w:hAnsi="Times New Roman" w:cs="Times New Roman"/>
                <w:sz w:val="20"/>
                <w:szCs w:val="20"/>
              </w:rPr>
              <w:t xml:space="preserve"> </w:t>
            </w:r>
            <w:proofErr w:type="spellStart"/>
            <w:r w:rsidR="00C5125C" w:rsidRPr="005E310F">
              <w:rPr>
                <w:rFonts w:ascii="Times New Roman" w:hAnsi="Times New Roman" w:cs="Times New Roman"/>
                <w:sz w:val="20"/>
                <w:szCs w:val="20"/>
              </w:rPr>
              <w:t>відпові</w:t>
            </w:r>
            <w:r w:rsidR="006F6D19" w:rsidRPr="005E310F">
              <w:rPr>
                <w:rFonts w:ascii="Times New Roman" w:hAnsi="Times New Roman" w:cs="Times New Roman"/>
                <w:sz w:val="20"/>
                <w:szCs w:val="20"/>
              </w:rPr>
              <w:t>-</w:t>
            </w:r>
            <w:r w:rsidR="00C5125C" w:rsidRPr="005E310F">
              <w:rPr>
                <w:rFonts w:ascii="Times New Roman" w:hAnsi="Times New Roman" w:cs="Times New Roman"/>
                <w:sz w:val="20"/>
                <w:szCs w:val="20"/>
              </w:rPr>
              <w:t>д</w:t>
            </w:r>
            <w:r w:rsidR="00830B25" w:rsidRPr="005E310F">
              <w:rPr>
                <w:rFonts w:ascii="Times New Roman" w:hAnsi="Times New Roman" w:cs="Times New Roman"/>
                <w:sz w:val="20"/>
                <w:szCs w:val="20"/>
              </w:rPr>
              <w:t>альну</w:t>
            </w:r>
            <w:proofErr w:type="spellEnd"/>
            <w:r w:rsidR="00830B25" w:rsidRPr="005E310F">
              <w:rPr>
                <w:rFonts w:ascii="Times New Roman" w:hAnsi="Times New Roman" w:cs="Times New Roman"/>
                <w:sz w:val="20"/>
                <w:szCs w:val="20"/>
              </w:rPr>
              <w:t xml:space="preserve"> особу</w:t>
            </w:r>
            <w:r w:rsidR="00804E6B" w:rsidRPr="005E310F">
              <w:rPr>
                <w:rFonts w:ascii="Times New Roman" w:hAnsi="Times New Roman" w:cs="Times New Roman"/>
                <w:sz w:val="20"/>
                <w:szCs w:val="20"/>
              </w:rPr>
              <w:t xml:space="preserve"> при доставці товару</w:t>
            </w:r>
            <w:r w:rsidR="00C5125C" w:rsidRPr="005E310F">
              <w:rPr>
                <w:rFonts w:ascii="Times New Roman" w:hAnsi="Times New Roman" w:cs="Times New Roman"/>
                <w:sz w:val="20"/>
                <w:szCs w:val="20"/>
              </w:rPr>
              <w:t>;</w:t>
            </w:r>
          </w:p>
          <w:p w:rsidR="00C5125C" w:rsidRPr="005E310F" w:rsidRDefault="00D10B66" w:rsidP="006F6D19">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color w:val="FFFFFF" w:themeColor="background1"/>
                <w:sz w:val="20"/>
                <w:szCs w:val="20"/>
                <w:lang w:val="ru-RU"/>
              </w:rPr>
              <w:t>--</w:t>
            </w:r>
            <w:r w:rsidR="00C5125C" w:rsidRPr="005E310F">
              <w:rPr>
                <w:rFonts w:ascii="Times New Roman" w:hAnsi="Times New Roman" w:cs="Times New Roman"/>
                <w:sz w:val="20"/>
                <w:szCs w:val="20"/>
              </w:rPr>
              <w:t xml:space="preserve">наявність </w:t>
            </w:r>
            <w:proofErr w:type="spellStart"/>
            <w:r w:rsidR="00C5125C" w:rsidRPr="005E310F">
              <w:rPr>
                <w:rFonts w:ascii="Times New Roman" w:hAnsi="Times New Roman" w:cs="Times New Roman"/>
                <w:sz w:val="20"/>
                <w:szCs w:val="20"/>
              </w:rPr>
              <w:t>спец</w:t>
            </w:r>
            <w:r w:rsidR="00720297">
              <w:rPr>
                <w:rFonts w:ascii="Times New Roman" w:hAnsi="Times New Roman" w:cs="Times New Roman"/>
                <w:sz w:val="20"/>
                <w:szCs w:val="20"/>
              </w:rPr>
              <w:t>-</w:t>
            </w:r>
            <w:proofErr w:type="spellEnd"/>
            <w:r w:rsidR="00720297">
              <w:rPr>
                <w:rFonts w:ascii="Times New Roman" w:hAnsi="Times New Roman" w:cs="Times New Roman"/>
                <w:sz w:val="20"/>
                <w:szCs w:val="20"/>
              </w:rPr>
              <w:t xml:space="preserve"> </w:t>
            </w:r>
            <w:r w:rsidR="00C5125C" w:rsidRPr="005E310F">
              <w:rPr>
                <w:rFonts w:ascii="Times New Roman" w:hAnsi="Times New Roman" w:cs="Times New Roman"/>
                <w:sz w:val="20"/>
                <w:szCs w:val="20"/>
              </w:rPr>
              <w:t>транспорту;</w:t>
            </w:r>
          </w:p>
          <w:p w:rsidR="00C5125C" w:rsidRPr="005E310F" w:rsidRDefault="00D10B66" w:rsidP="006F6D19">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color w:val="FFFFFF" w:themeColor="background1"/>
                <w:sz w:val="20"/>
                <w:szCs w:val="20"/>
                <w:lang w:val="ru-RU"/>
              </w:rPr>
              <w:t>--</w:t>
            </w:r>
            <w:r w:rsidR="00C5125C" w:rsidRPr="005E310F">
              <w:rPr>
                <w:rFonts w:ascii="Times New Roman" w:hAnsi="Times New Roman" w:cs="Times New Roman"/>
                <w:sz w:val="20"/>
                <w:szCs w:val="20"/>
              </w:rPr>
              <w:t>наявність довідки підтверджуючої якість та норми товару.</w:t>
            </w:r>
          </w:p>
          <w:p w:rsidR="00C5125C" w:rsidRPr="005E310F" w:rsidRDefault="00C5125C" w:rsidP="006F6D19">
            <w:pPr>
              <w:jc w:val="both"/>
              <w:rPr>
                <w:rFonts w:ascii="Times New Roman" w:hAnsi="Times New Roman" w:cs="Times New Roman"/>
                <w:sz w:val="20"/>
                <w:szCs w:val="20"/>
              </w:rPr>
            </w:pPr>
          </w:p>
          <w:p w:rsidR="00C5125C" w:rsidRPr="005E310F" w:rsidRDefault="00C5125C" w:rsidP="006F6D19">
            <w:pPr>
              <w:jc w:val="both"/>
              <w:rPr>
                <w:rFonts w:ascii="Times New Roman" w:hAnsi="Times New Roman" w:cs="Times New Roman"/>
                <w:sz w:val="20"/>
                <w:szCs w:val="20"/>
              </w:rPr>
            </w:pPr>
          </w:p>
        </w:tc>
        <w:tc>
          <w:tcPr>
            <w:tcW w:w="6851" w:type="dxa"/>
            <w:shd w:val="clear" w:color="auto" w:fill="FFFFFF" w:themeFill="background1"/>
          </w:tcPr>
          <w:p w:rsidR="000652A5" w:rsidRPr="005E310F" w:rsidRDefault="000652A5" w:rsidP="0046696B">
            <w:pPr>
              <w:ind w:left="33"/>
              <w:jc w:val="both"/>
              <w:rPr>
                <w:rFonts w:ascii="Times New Roman" w:hAnsi="Times New Roman" w:cs="Times New Roman"/>
                <w:sz w:val="20"/>
                <w:szCs w:val="20"/>
              </w:rPr>
            </w:pPr>
            <w:r w:rsidRPr="005E310F">
              <w:rPr>
                <w:rFonts w:ascii="Times New Roman" w:hAnsi="Times New Roman" w:cs="Times New Roman"/>
                <w:sz w:val="20"/>
                <w:szCs w:val="20"/>
              </w:rPr>
              <w:t xml:space="preserve">- </w:t>
            </w:r>
            <w:r w:rsidR="00936B8E" w:rsidRPr="005E310F">
              <w:rPr>
                <w:rFonts w:ascii="Times New Roman" w:hAnsi="Times New Roman" w:cs="Times New Roman"/>
                <w:sz w:val="20"/>
                <w:szCs w:val="20"/>
              </w:rPr>
              <w:t>ц</w:t>
            </w:r>
            <w:r w:rsidRPr="005E310F">
              <w:rPr>
                <w:rFonts w:ascii="Times New Roman" w:hAnsi="Times New Roman" w:cs="Times New Roman"/>
                <w:sz w:val="20"/>
                <w:szCs w:val="20"/>
              </w:rPr>
              <w:t>іни товару  не повинні перевищувати с</w:t>
            </w:r>
            <w:r w:rsidR="00936B8E" w:rsidRPr="005E310F">
              <w:rPr>
                <w:rFonts w:ascii="Times New Roman" w:hAnsi="Times New Roman" w:cs="Times New Roman"/>
                <w:sz w:val="20"/>
                <w:szCs w:val="20"/>
              </w:rPr>
              <w:t>ередньороздрібних</w:t>
            </w:r>
            <w:r w:rsidRPr="005E310F">
              <w:rPr>
                <w:rFonts w:ascii="Times New Roman" w:hAnsi="Times New Roman" w:cs="Times New Roman"/>
                <w:sz w:val="20"/>
                <w:szCs w:val="20"/>
              </w:rPr>
              <w:t xml:space="preserve"> </w:t>
            </w:r>
            <w:r w:rsidR="00936B8E" w:rsidRPr="005E310F">
              <w:rPr>
                <w:rFonts w:ascii="Times New Roman" w:hAnsi="Times New Roman" w:cs="Times New Roman"/>
                <w:sz w:val="20"/>
                <w:szCs w:val="20"/>
              </w:rPr>
              <w:t>цін</w:t>
            </w:r>
            <w:r w:rsidRPr="005E310F">
              <w:rPr>
                <w:rFonts w:ascii="Times New Roman" w:hAnsi="Times New Roman" w:cs="Times New Roman"/>
                <w:sz w:val="20"/>
                <w:szCs w:val="20"/>
              </w:rPr>
              <w:t xml:space="preserve"> Головного Управління Статистики у Донецькій області на момент укладання договору;</w:t>
            </w:r>
          </w:p>
          <w:p w:rsidR="000652A5" w:rsidRPr="005E310F" w:rsidRDefault="000652A5" w:rsidP="0046696B">
            <w:pPr>
              <w:ind w:left="33"/>
              <w:jc w:val="both"/>
              <w:rPr>
                <w:rFonts w:ascii="Times New Roman" w:hAnsi="Times New Roman" w:cs="Times New Roman"/>
                <w:sz w:val="20"/>
                <w:szCs w:val="20"/>
              </w:rPr>
            </w:pPr>
            <w:r w:rsidRPr="005E310F">
              <w:rPr>
                <w:rFonts w:ascii="Times New Roman" w:hAnsi="Times New Roman" w:cs="Times New Roman"/>
                <w:sz w:val="20"/>
                <w:szCs w:val="20"/>
              </w:rPr>
              <w:t>- доставка товару повинна включатися до ціни закупівлі;</w:t>
            </w:r>
          </w:p>
          <w:p w:rsidR="000652A5" w:rsidRPr="005E310F" w:rsidRDefault="000652A5" w:rsidP="0046696B">
            <w:pPr>
              <w:ind w:left="33"/>
              <w:jc w:val="both"/>
              <w:rPr>
                <w:rFonts w:ascii="Times New Roman" w:hAnsi="Times New Roman" w:cs="Times New Roman"/>
                <w:sz w:val="20"/>
                <w:szCs w:val="20"/>
              </w:rPr>
            </w:pPr>
            <w:r w:rsidRPr="005E310F">
              <w:rPr>
                <w:rFonts w:ascii="Times New Roman" w:hAnsi="Times New Roman" w:cs="Times New Roman"/>
                <w:sz w:val="20"/>
                <w:szCs w:val="20"/>
              </w:rPr>
              <w:t>- водій та особи, що супроводжують товар, повинні мати санітарну книжку, дійсну на момент кожного завозу кожної партії товару та забезпечені санітарним одягом;</w:t>
            </w:r>
          </w:p>
          <w:p w:rsidR="000652A5" w:rsidRPr="005E310F" w:rsidRDefault="000652A5" w:rsidP="0046696B">
            <w:pPr>
              <w:shd w:val="clear" w:color="auto" w:fill="FFFFFF"/>
              <w:ind w:left="33"/>
              <w:jc w:val="both"/>
              <w:rPr>
                <w:rFonts w:ascii="Times New Roman" w:hAnsi="Times New Roman" w:cs="Times New Roman"/>
                <w:sz w:val="20"/>
                <w:szCs w:val="20"/>
              </w:rPr>
            </w:pPr>
            <w:r w:rsidRPr="005E310F">
              <w:rPr>
                <w:rFonts w:ascii="Times New Roman" w:hAnsi="Times New Roman" w:cs="Times New Roman"/>
                <w:sz w:val="20"/>
                <w:szCs w:val="20"/>
              </w:rPr>
              <w:t xml:space="preserve">- постачання товару повинно </w:t>
            </w:r>
            <w:r w:rsidR="004D1FC5" w:rsidRPr="005E310F">
              <w:rPr>
                <w:rFonts w:ascii="Times New Roman" w:hAnsi="Times New Roman" w:cs="Times New Roman"/>
                <w:sz w:val="20"/>
                <w:szCs w:val="20"/>
              </w:rPr>
              <w:t>здійснюватися</w:t>
            </w:r>
            <w:r w:rsidRPr="005E310F">
              <w:rPr>
                <w:rFonts w:ascii="Times New Roman" w:hAnsi="Times New Roman" w:cs="Times New Roman"/>
                <w:sz w:val="20"/>
                <w:szCs w:val="20"/>
              </w:rPr>
              <w:t xml:space="preserve"> спецтранспортом, який повинен мати санітарний паспорт терміном не більш ніж шість місяців, для швидкопсувних продуктів – строком на три місяці, виданий територіальною санітарно-епідеміологічною станцією. Довідку про проходження санітарної обробки оновлюється кожні десять днів. (Згідно з правилами для підприємств продовольчої торгівлі № 5781-91 п.195);</w:t>
            </w:r>
          </w:p>
          <w:p w:rsidR="000652A5" w:rsidRPr="005E310F" w:rsidRDefault="000652A5" w:rsidP="0046696B">
            <w:pPr>
              <w:shd w:val="clear" w:color="auto" w:fill="FFFFFF"/>
              <w:ind w:left="33"/>
              <w:jc w:val="both"/>
              <w:rPr>
                <w:rFonts w:ascii="Times New Roman" w:hAnsi="Times New Roman" w:cs="Times New Roman"/>
                <w:sz w:val="20"/>
                <w:szCs w:val="20"/>
              </w:rPr>
            </w:pPr>
            <w:r w:rsidRPr="005E310F">
              <w:rPr>
                <w:rFonts w:ascii="Times New Roman" w:hAnsi="Times New Roman" w:cs="Times New Roman"/>
                <w:sz w:val="20"/>
                <w:szCs w:val="20"/>
              </w:rPr>
              <w:t>- продукти харчування постачаються за наявності супровідних документів, що підтверджують їх походження, безпечність та якість; відповідність державним стандартам. В документах щодо якості та безпеки, на маркуванні повинні бути: відомості про виробника (повну назву, адресу офісу та виробництва, телефони); назву продукту; відомості про походження, назву помологічного сорту та категорію (для овочів та фруктів); ґатунок; категорію; дату виготовлення/фасування на підприємстві (для хлібобулочних виробів - дату виходу з печі); термін реалізації та використання після відкриття пакування (для консервованих продуктів та дитячого харчування), термін збереження; позначення нормативного документу у відповідності до вимог якого виготовлено продукт; склад продукту його харчову та енергетичні цінність; об'єм та вагу. Відомості про відсутність генетично модифікованих організмів (за наявності ГМО у складі продукту у будь-якій кількості, продукція постача</w:t>
            </w:r>
            <w:r w:rsidR="002A3AF1" w:rsidRPr="005E310F">
              <w:rPr>
                <w:rFonts w:ascii="Times New Roman" w:hAnsi="Times New Roman" w:cs="Times New Roman"/>
                <w:sz w:val="20"/>
                <w:szCs w:val="20"/>
              </w:rPr>
              <w:t>нню не підлягає);</w:t>
            </w:r>
          </w:p>
          <w:p w:rsidR="000652A5" w:rsidRPr="005E310F" w:rsidRDefault="000652A5" w:rsidP="0046696B">
            <w:pPr>
              <w:shd w:val="clear" w:color="auto" w:fill="FFFFFF"/>
              <w:ind w:left="33"/>
              <w:jc w:val="both"/>
              <w:rPr>
                <w:rFonts w:ascii="Times New Roman" w:hAnsi="Times New Roman" w:cs="Times New Roman"/>
                <w:sz w:val="20"/>
                <w:szCs w:val="20"/>
              </w:rPr>
            </w:pPr>
            <w:r w:rsidRPr="005E310F">
              <w:rPr>
                <w:rFonts w:ascii="Times New Roman" w:hAnsi="Times New Roman" w:cs="Times New Roman"/>
                <w:sz w:val="20"/>
                <w:szCs w:val="20"/>
              </w:rPr>
              <w:t>- продукти харчування повинні мати маркування у відповідності до вимог законодавства України  (фасовані  -  на  одиниці  пакування;  не  фасовані  -  на транспортній тарі). Маркування забезпечується на підставі вимог Технічного регламенту щодо маркування продуктів харчування та ДСТУ 4518. Постачанню підлягає продукція, термін придатності до споживання</w:t>
            </w:r>
            <w:r w:rsidR="002A3AF1" w:rsidRPr="005E310F">
              <w:rPr>
                <w:rFonts w:ascii="Times New Roman" w:hAnsi="Times New Roman" w:cs="Times New Roman"/>
                <w:sz w:val="20"/>
                <w:szCs w:val="20"/>
              </w:rPr>
              <w:t xml:space="preserve"> якої використано тільки на 50%;</w:t>
            </w:r>
          </w:p>
          <w:p w:rsidR="000652A5" w:rsidRPr="005E310F" w:rsidRDefault="000652A5" w:rsidP="0046696B">
            <w:pPr>
              <w:ind w:left="33"/>
              <w:jc w:val="both"/>
              <w:rPr>
                <w:rFonts w:ascii="Times New Roman" w:hAnsi="Times New Roman" w:cs="Times New Roman"/>
                <w:sz w:val="20"/>
                <w:szCs w:val="20"/>
              </w:rPr>
            </w:pPr>
            <w:r w:rsidRPr="005E310F">
              <w:rPr>
                <w:rFonts w:ascii="Times New Roman" w:hAnsi="Times New Roman" w:cs="Times New Roman"/>
                <w:sz w:val="20"/>
                <w:szCs w:val="20"/>
              </w:rPr>
              <w:t>- постачальник продукції повинен дотримуватись періодичності контролю за мікробіологічними та іншими показниками, встановлених Методичними рекомендаціями щодо періодичності контролю продовольчої сировини та харчових продуктів, затверджених Міністерством охорони здоров'я України МР 4.4.4-108-2004 про що постійно інформувати покупця (табл. 1-3)</w:t>
            </w:r>
            <w:r w:rsidR="002A3AF1" w:rsidRPr="005E310F">
              <w:rPr>
                <w:rFonts w:ascii="Times New Roman" w:hAnsi="Times New Roman" w:cs="Times New Roman"/>
                <w:sz w:val="20"/>
                <w:szCs w:val="20"/>
              </w:rPr>
              <w:t>;</w:t>
            </w:r>
          </w:p>
          <w:p w:rsidR="00036A97" w:rsidRPr="005E310F" w:rsidRDefault="000652A5" w:rsidP="004D1FC5">
            <w:pPr>
              <w:ind w:left="33"/>
              <w:jc w:val="both"/>
              <w:rPr>
                <w:rFonts w:ascii="Times New Roman" w:hAnsi="Times New Roman" w:cs="Times New Roman"/>
                <w:sz w:val="20"/>
                <w:szCs w:val="20"/>
              </w:rPr>
            </w:pPr>
            <w:r w:rsidRPr="005E310F">
              <w:rPr>
                <w:rFonts w:ascii="Times New Roman" w:hAnsi="Times New Roman" w:cs="Times New Roman"/>
                <w:sz w:val="20"/>
                <w:szCs w:val="20"/>
              </w:rPr>
              <w:lastRenderedPageBreak/>
              <w:t xml:space="preserve">- </w:t>
            </w:r>
            <w:r w:rsidR="00936B8E" w:rsidRPr="005E310F">
              <w:rPr>
                <w:rFonts w:ascii="Times New Roman" w:hAnsi="Times New Roman" w:cs="Times New Roman"/>
                <w:sz w:val="20"/>
                <w:szCs w:val="20"/>
              </w:rPr>
              <w:t>к</w:t>
            </w:r>
            <w:r w:rsidRPr="005E310F">
              <w:rPr>
                <w:rFonts w:ascii="Times New Roman" w:hAnsi="Times New Roman" w:cs="Times New Roman"/>
                <w:sz w:val="20"/>
                <w:szCs w:val="20"/>
              </w:rPr>
              <w:t>ожний вид товару, який закуповується, повинен відповідати національним стандартам України, які гармонізовані з міжнародними та європейськими стандартами (ДСТУ ГОСТ).</w:t>
            </w:r>
          </w:p>
        </w:tc>
      </w:tr>
      <w:tr w:rsidR="009D2DBD" w:rsidRPr="005E310F" w:rsidTr="00AA1836">
        <w:tc>
          <w:tcPr>
            <w:tcW w:w="2694" w:type="dxa"/>
            <w:shd w:val="clear" w:color="auto" w:fill="FFFFFF" w:themeFill="background1"/>
          </w:tcPr>
          <w:p w:rsidR="009E2921" w:rsidRPr="005E310F" w:rsidRDefault="009D2DBD" w:rsidP="00036A97">
            <w:pPr>
              <w:rPr>
                <w:rFonts w:ascii="Times New Roman" w:hAnsi="Times New Roman" w:cs="Times New Roman"/>
                <w:b/>
                <w:sz w:val="26"/>
                <w:szCs w:val="26"/>
                <w:u w:val="single"/>
              </w:rPr>
            </w:pPr>
            <w:r w:rsidRPr="005E310F">
              <w:rPr>
                <w:rFonts w:ascii="Times New Roman" w:hAnsi="Times New Roman" w:cs="Times New Roman"/>
                <w:b/>
                <w:sz w:val="26"/>
                <w:szCs w:val="26"/>
                <w:u w:val="single"/>
              </w:rPr>
              <w:lastRenderedPageBreak/>
              <w:t>ЖИТЛОВО-КОМУНАЛЬНЕ ГОСПОДАРСТВО</w:t>
            </w:r>
          </w:p>
        </w:tc>
        <w:tc>
          <w:tcPr>
            <w:tcW w:w="2409" w:type="dxa"/>
            <w:gridSpan w:val="3"/>
            <w:shd w:val="clear" w:color="auto" w:fill="FFFFFF" w:themeFill="background1"/>
          </w:tcPr>
          <w:p w:rsidR="009E2921" w:rsidRPr="005E310F" w:rsidRDefault="00B8417C" w:rsidP="00B8417C">
            <w:pPr>
              <w:rPr>
                <w:rFonts w:ascii="Times New Roman" w:hAnsi="Times New Roman" w:cs="Times New Roman"/>
                <w:sz w:val="28"/>
                <w:szCs w:val="28"/>
              </w:rPr>
            </w:pPr>
            <w:r w:rsidRPr="00B8417C">
              <w:rPr>
                <w:rFonts w:ascii="Times New Roman" w:hAnsi="Times New Roman" w:cs="Times New Roman"/>
                <w:i/>
                <w:sz w:val="26"/>
                <w:szCs w:val="26"/>
              </w:rPr>
              <w:t>С</w:t>
            </w:r>
            <w:r>
              <w:rPr>
                <w:rFonts w:ascii="Times New Roman" w:hAnsi="Times New Roman" w:cs="Times New Roman"/>
                <w:i/>
                <w:sz w:val="26"/>
                <w:szCs w:val="26"/>
              </w:rPr>
              <w:t>ПЕЦТЕХНІКА</w:t>
            </w:r>
            <w:r w:rsidRPr="00B8417C">
              <w:rPr>
                <w:rFonts w:ascii="Times New Roman" w:hAnsi="Times New Roman" w:cs="Times New Roman"/>
                <w:i/>
                <w:sz w:val="26"/>
                <w:szCs w:val="26"/>
              </w:rPr>
              <w:t xml:space="preserve">, </w:t>
            </w:r>
            <w:r>
              <w:rPr>
                <w:rFonts w:ascii="Times New Roman" w:hAnsi="Times New Roman" w:cs="Times New Roman"/>
                <w:i/>
                <w:sz w:val="26"/>
                <w:szCs w:val="26"/>
              </w:rPr>
              <w:t>СПЕЦІНВЕНТАР</w:t>
            </w:r>
            <w:r w:rsidRPr="00B8417C">
              <w:rPr>
                <w:rFonts w:ascii="Times New Roman" w:hAnsi="Times New Roman" w:cs="Times New Roman"/>
                <w:i/>
                <w:sz w:val="26"/>
                <w:szCs w:val="26"/>
              </w:rPr>
              <w:t xml:space="preserve">, </w:t>
            </w:r>
            <w:r>
              <w:rPr>
                <w:rFonts w:ascii="Times New Roman" w:hAnsi="Times New Roman" w:cs="Times New Roman"/>
                <w:i/>
                <w:sz w:val="26"/>
                <w:szCs w:val="26"/>
              </w:rPr>
              <w:t>СПЕЦ-ОБЛАДНАННЯ ТОЩО</w:t>
            </w:r>
            <w:r w:rsidRPr="00B8417C">
              <w:rPr>
                <w:rFonts w:ascii="Times New Roman" w:hAnsi="Times New Roman" w:cs="Times New Roman"/>
                <w:i/>
                <w:sz w:val="26"/>
                <w:szCs w:val="26"/>
              </w:rPr>
              <w:t xml:space="preserve"> </w:t>
            </w:r>
          </w:p>
        </w:tc>
        <w:tc>
          <w:tcPr>
            <w:tcW w:w="2363" w:type="dxa"/>
            <w:shd w:val="clear" w:color="auto" w:fill="FFFFFF" w:themeFill="background1"/>
          </w:tcPr>
          <w:p w:rsidR="009E2921" w:rsidRDefault="000B2393" w:rsidP="000B2393">
            <w:pPr>
              <w:jc w:val="both"/>
              <w:rPr>
                <w:rFonts w:ascii="Times New Roman" w:hAnsi="Times New Roman" w:cs="Times New Roman"/>
                <w:sz w:val="20"/>
                <w:szCs w:val="20"/>
              </w:rPr>
            </w:pPr>
            <w:proofErr w:type="spellStart"/>
            <w:r>
              <w:rPr>
                <w:rFonts w:ascii="Times New Roman" w:hAnsi="Times New Roman" w:cs="Times New Roman"/>
                <w:sz w:val="20"/>
                <w:szCs w:val="20"/>
              </w:rPr>
              <w:t>-</w:t>
            </w:r>
            <w:r>
              <w:rPr>
                <w:rFonts w:ascii="Times New Roman" w:hAnsi="Times New Roman" w:cs="Times New Roman"/>
                <w:color w:val="FFFFFF" w:themeColor="background1"/>
                <w:sz w:val="20"/>
                <w:szCs w:val="20"/>
              </w:rPr>
              <w:t>а</w:t>
            </w:r>
            <w:r w:rsidR="00936B8E" w:rsidRPr="005E310F">
              <w:rPr>
                <w:rFonts w:ascii="Times New Roman" w:hAnsi="Times New Roman" w:cs="Times New Roman"/>
                <w:sz w:val="20"/>
                <w:szCs w:val="20"/>
              </w:rPr>
              <w:t>і</w:t>
            </w:r>
            <w:r w:rsidR="009E2921" w:rsidRPr="005E310F">
              <w:rPr>
                <w:rFonts w:ascii="Times New Roman" w:hAnsi="Times New Roman" w:cs="Times New Roman"/>
                <w:sz w:val="20"/>
                <w:szCs w:val="20"/>
              </w:rPr>
              <w:t>нформація</w:t>
            </w:r>
            <w:proofErr w:type="spellEnd"/>
            <w:r w:rsidR="009E2921" w:rsidRPr="005E310F">
              <w:rPr>
                <w:rFonts w:ascii="Times New Roman" w:hAnsi="Times New Roman" w:cs="Times New Roman"/>
                <w:sz w:val="20"/>
                <w:szCs w:val="20"/>
              </w:rPr>
              <w:t xml:space="preserve"> </w:t>
            </w:r>
            <w:r>
              <w:rPr>
                <w:rFonts w:ascii="Times New Roman" w:hAnsi="Times New Roman" w:cs="Times New Roman"/>
                <w:sz w:val="20"/>
                <w:szCs w:val="20"/>
              </w:rPr>
              <w:t>про</w:t>
            </w:r>
            <w:r w:rsidR="009E2921" w:rsidRPr="005E310F">
              <w:rPr>
                <w:rFonts w:ascii="Times New Roman" w:hAnsi="Times New Roman" w:cs="Times New Roman"/>
                <w:sz w:val="20"/>
                <w:szCs w:val="20"/>
              </w:rPr>
              <w:t xml:space="preserve"> учасника;</w:t>
            </w:r>
          </w:p>
          <w:p w:rsidR="000B2393" w:rsidRDefault="000B2393" w:rsidP="000B2393">
            <w:pPr>
              <w:jc w:val="both"/>
              <w:rPr>
                <w:rFonts w:ascii="Times New Roman" w:hAnsi="Times New Roman" w:cs="Times New Roman"/>
                <w:sz w:val="20"/>
                <w:szCs w:val="20"/>
              </w:rPr>
            </w:pPr>
            <w:proofErr w:type="spellStart"/>
            <w:r>
              <w:rPr>
                <w:rFonts w:ascii="Times New Roman" w:hAnsi="Times New Roman" w:cs="Times New Roman"/>
                <w:sz w:val="20"/>
                <w:szCs w:val="20"/>
              </w:rPr>
              <w:t>-</w:t>
            </w:r>
            <w:r>
              <w:rPr>
                <w:rFonts w:ascii="Times New Roman" w:hAnsi="Times New Roman" w:cs="Times New Roman"/>
                <w:color w:val="FFFFFF" w:themeColor="background1"/>
                <w:sz w:val="20"/>
                <w:szCs w:val="20"/>
              </w:rPr>
              <w:t>а</w:t>
            </w:r>
            <w:r>
              <w:rPr>
                <w:rFonts w:ascii="Times New Roman" w:hAnsi="Times New Roman" w:cs="Times New Roman"/>
                <w:sz w:val="20"/>
                <w:szCs w:val="20"/>
              </w:rPr>
              <w:t>досвід</w:t>
            </w:r>
            <w:proofErr w:type="spellEnd"/>
            <w:r>
              <w:rPr>
                <w:rFonts w:ascii="Times New Roman" w:hAnsi="Times New Roman" w:cs="Times New Roman"/>
                <w:sz w:val="20"/>
                <w:szCs w:val="20"/>
              </w:rPr>
              <w:t xml:space="preserve"> роботи за напрямком;</w:t>
            </w:r>
          </w:p>
          <w:p w:rsidR="000B2393" w:rsidRDefault="000B2393" w:rsidP="000B2393">
            <w:pPr>
              <w:jc w:val="both"/>
              <w:rPr>
                <w:rFonts w:ascii="Times New Roman" w:hAnsi="Times New Roman" w:cs="Times New Roman"/>
                <w:sz w:val="20"/>
                <w:szCs w:val="20"/>
              </w:rPr>
            </w:pPr>
            <w:proofErr w:type="spellStart"/>
            <w:r>
              <w:rPr>
                <w:rFonts w:ascii="Times New Roman" w:hAnsi="Times New Roman" w:cs="Times New Roman"/>
                <w:sz w:val="20"/>
                <w:szCs w:val="20"/>
              </w:rPr>
              <w:t>-</w:t>
            </w:r>
            <w:r>
              <w:rPr>
                <w:rFonts w:ascii="Times New Roman" w:hAnsi="Times New Roman" w:cs="Times New Roman"/>
                <w:color w:val="FFFFFF" w:themeColor="background1"/>
                <w:sz w:val="20"/>
                <w:szCs w:val="20"/>
              </w:rPr>
              <w:t>в</w:t>
            </w:r>
            <w:r>
              <w:rPr>
                <w:rFonts w:ascii="Times New Roman" w:hAnsi="Times New Roman" w:cs="Times New Roman"/>
                <w:sz w:val="20"/>
                <w:szCs w:val="20"/>
              </w:rPr>
              <w:t>фінансовий</w:t>
            </w:r>
            <w:proofErr w:type="spellEnd"/>
            <w:r>
              <w:rPr>
                <w:rFonts w:ascii="Times New Roman" w:hAnsi="Times New Roman" w:cs="Times New Roman"/>
                <w:sz w:val="20"/>
                <w:szCs w:val="20"/>
              </w:rPr>
              <w:t xml:space="preserve"> стан підприємства;</w:t>
            </w:r>
          </w:p>
          <w:p w:rsidR="000B2393" w:rsidRDefault="000B2393" w:rsidP="000B2393">
            <w:pPr>
              <w:jc w:val="both"/>
              <w:rPr>
                <w:rFonts w:ascii="Times New Roman" w:hAnsi="Times New Roman" w:cs="Times New Roman"/>
                <w:sz w:val="20"/>
                <w:szCs w:val="20"/>
              </w:rPr>
            </w:pPr>
            <w:r>
              <w:rPr>
                <w:rFonts w:ascii="Times New Roman" w:hAnsi="Times New Roman" w:cs="Times New Roman"/>
                <w:sz w:val="20"/>
                <w:szCs w:val="20"/>
              </w:rPr>
              <w:t>-   якість;</w:t>
            </w:r>
          </w:p>
          <w:p w:rsidR="000B2393" w:rsidRPr="005E310F" w:rsidRDefault="000B2393" w:rsidP="000B2393">
            <w:pPr>
              <w:jc w:val="both"/>
              <w:rPr>
                <w:rFonts w:ascii="Times New Roman" w:hAnsi="Times New Roman" w:cs="Times New Roman"/>
                <w:sz w:val="20"/>
                <w:szCs w:val="20"/>
              </w:rPr>
            </w:pPr>
            <w:r>
              <w:rPr>
                <w:rFonts w:ascii="Times New Roman" w:hAnsi="Times New Roman" w:cs="Times New Roman"/>
                <w:sz w:val="20"/>
                <w:szCs w:val="20"/>
              </w:rPr>
              <w:t>-  наявність автопарку та обладнання для транспортування товару.</w:t>
            </w:r>
          </w:p>
          <w:p w:rsidR="00EA7B03" w:rsidRPr="00602EFC" w:rsidRDefault="00EA7B03" w:rsidP="00A02248">
            <w:pPr>
              <w:rPr>
                <w:rFonts w:ascii="Times New Roman" w:hAnsi="Times New Roman" w:cs="Times New Roman"/>
                <w:sz w:val="20"/>
                <w:szCs w:val="20"/>
                <w:lang w:val="ru-RU"/>
              </w:rPr>
            </w:pPr>
          </w:p>
        </w:tc>
        <w:tc>
          <w:tcPr>
            <w:tcW w:w="6851" w:type="dxa"/>
            <w:shd w:val="clear" w:color="auto" w:fill="FFFFFF" w:themeFill="background1"/>
          </w:tcPr>
          <w:p w:rsidR="007640BD" w:rsidRPr="007640BD" w:rsidRDefault="007640BD" w:rsidP="007640BD">
            <w:pPr>
              <w:jc w:val="both"/>
              <w:rPr>
                <w:rFonts w:ascii="Times New Roman" w:hAnsi="Times New Roman" w:cs="Times New Roman"/>
                <w:sz w:val="20"/>
                <w:szCs w:val="20"/>
              </w:rPr>
            </w:pPr>
            <w:r>
              <w:rPr>
                <w:rFonts w:ascii="Times New Roman" w:hAnsi="Times New Roman" w:cs="Times New Roman"/>
                <w:sz w:val="20"/>
                <w:szCs w:val="20"/>
                <w:lang w:val="ru-RU"/>
              </w:rPr>
              <w:t>К</w:t>
            </w:r>
            <w:r w:rsidRPr="007640BD">
              <w:rPr>
                <w:rFonts w:ascii="Times New Roman" w:hAnsi="Times New Roman" w:cs="Times New Roman"/>
                <w:sz w:val="20"/>
                <w:szCs w:val="20"/>
              </w:rPr>
              <w:t xml:space="preserve">опії установчих документів, </w:t>
            </w:r>
            <w:proofErr w:type="gramStart"/>
            <w:r w:rsidRPr="007640BD">
              <w:rPr>
                <w:rFonts w:ascii="Times New Roman" w:hAnsi="Times New Roman" w:cs="Times New Roman"/>
                <w:sz w:val="20"/>
                <w:szCs w:val="20"/>
              </w:rPr>
              <w:t>св</w:t>
            </w:r>
            <w:proofErr w:type="gramEnd"/>
            <w:r w:rsidRPr="007640BD">
              <w:rPr>
                <w:rFonts w:ascii="Times New Roman" w:hAnsi="Times New Roman" w:cs="Times New Roman"/>
                <w:sz w:val="20"/>
                <w:szCs w:val="20"/>
              </w:rPr>
              <w:t>ідоцтво про сплату податків</w:t>
            </w:r>
            <w:r>
              <w:rPr>
                <w:rFonts w:ascii="Times New Roman" w:hAnsi="Times New Roman" w:cs="Times New Roman"/>
                <w:sz w:val="20"/>
                <w:szCs w:val="20"/>
              </w:rPr>
              <w:t xml:space="preserve"> </w:t>
            </w:r>
            <w:r w:rsidRPr="007640BD">
              <w:rPr>
                <w:rFonts w:ascii="Times New Roman" w:hAnsi="Times New Roman" w:cs="Times New Roman"/>
                <w:sz w:val="20"/>
                <w:szCs w:val="20"/>
              </w:rPr>
              <w:t xml:space="preserve"> тощо. Інформація щодо фактичної та юридичної адреси. Рекомендації</w:t>
            </w:r>
            <w:r>
              <w:rPr>
                <w:rFonts w:ascii="Times New Roman" w:hAnsi="Times New Roman" w:cs="Times New Roman"/>
                <w:sz w:val="20"/>
                <w:szCs w:val="20"/>
              </w:rPr>
              <w:t>.</w:t>
            </w:r>
          </w:p>
          <w:p w:rsidR="007640BD" w:rsidRPr="00E145DF" w:rsidRDefault="007640BD" w:rsidP="007640BD">
            <w:pPr>
              <w:tabs>
                <w:tab w:val="left" w:pos="6804"/>
              </w:tabs>
              <w:jc w:val="both"/>
              <w:rPr>
                <w:rFonts w:ascii="Times New Roman" w:hAnsi="Times New Roman" w:cs="Times New Roman"/>
                <w:sz w:val="20"/>
                <w:szCs w:val="20"/>
              </w:rPr>
            </w:pPr>
            <w:r>
              <w:rPr>
                <w:rFonts w:ascii="Times New Roman" w:hAnsi="Times New Roman" w:cs="Times New Roman"/>
                <w:sz w:val="20"/>
                <w:szCs w:val="20"/>
              </w:rPr>
              <w:t>Н</w:t>
            </w:r>
            <w:r w:rsidRPr="00E145DF">
              <w:rPr>
                <w:rFonts w:ascii="Times New Roman" w:hAnsi="Times New Roman" w:cs="Times New Roman"/>
                <w:sz w:val="20"/>
                <w:szCs w:val="20"/>
              </w:rPr>
              <w:t>адання довідок про наявність:</w:t>
            </w:r>
          </w:p>
          <w:p w:rsidR="007640BD" w:rsidRPr="007640BD" w:rsidRDefault="007640BD" w:rsidP="007640BD">
            <w:pPr>
              <w:tabs>
                <w:tab w:val="left" w:pos="6804"/>
              </w:tabs>
              <w:jc w:val="both"/>
              <w:rPr>
                <w:rFonts w:ascii="Times New Roman" w:hAnsi="Times New Roman" w:cs="Times New Roman"/>
                <w:sz w:val="20"/>
                <w:szCs w:val="20"/>
              </w:rPr>
            </w:pPr>
            <w:proofErr w:type="spellStart"/>
            <w:r>
              <w:rPr>
                <w:rFonts w:ascii="Times New Roman" w:hAnsi="Times New Roman" w:cs="Times New Roman"/>
                <w:sz w:val="20"/>
                <w:szCs w:val="20"/>
              </w:rPr>
              <w:t>-</w:t>
            </w:r>
            <w:r>
              <w:rPr>
                <w:rFonts w:ascii="Times New Roman" w:hAnsi="Times New Roman" w:cs="Times New Roman"/>
                <w:color w:val="FFFFFF" w:themeColor="background1"/>
                <w:sz w:val="20"/>
                <w:szCs w:val="20"/>
              </w:rPr>
              <w:t>и</w:t>
            </w:r>
            <w:r w:rsidRPr="007640BD">
              <w:rPr>
                <w:rFonts w:ascii="Times New Roman" w:hAnsi="Times New Roman" w:cs="Times New Roman"/>
                <w:sz w:val="20"/>
                <w:szCs w:val="20"/>
              </w:rPr>
              <w:t>власного</w:t>
            </w:r>
            <w:proofErr w:type="spellEnd"/>
            <w:r w:rsidRPr="007640BD">
              <w:rPr>
                <w:rFonts w:ascii="Times New Roman" w:hAnsi="Times New Roman" w:cs="Times New Roman"/>
                <w:sz w:val="20"/>
                <w:szCs w:val="20"/>
              </w:rPr>
              <w:t xml:space="preserve"> та/або залученого парку машин і механізмів, необхідних для виконання конкретної закупівлі, із зазначенням їх переліку.</w:t>
            </w:r>
          </w:p>
          <w:p w:rsidR="007640BD" w:rsidRPr="00E145DF" w:rsidRDefault="007640BD" w:rsidP="007640BD">
            <w:pPr>
              <w:jc w:val="both"/>
              <w:rPr>
                <w:rFonts w:ascii="Times New Roman" w:hAnsi="Times New Roman" w:cs="Times New Roman"/>
                <w:sz w:val="20"/>
                <w:szCs w:val="20"/>
              </w:rPr>
            </w:pPr>
            <w:bookmarkStart w:id="1" w:name="OLE_LINK3"/>
            <w:r w:rsidRPr="00E145DF">
              <w:rPr>
                <w:rFonts w:ascii="Times New Roman" w:hAnsi="Times New Roman" w:cs="Times New Roman"/>
                <w:sz w:val="20"/>
                <w:szCs w:val="20"/>
              </w:rPr>
              <w:t>У випадку залучення субпідрядників надаються відповідні відомості про останніх. Наявність договорів із субпідрядниками за відповідним видом закупівлі</w:t>
            </w:r>
            <w:bookmarkEnd w:id="1"/>
            <w:r w:rsidRPr="00E145DF">
              <w:rPr>
                <w:rFonts w:ascii="Times New Roman" w:hAnsi="Times New Roman" w:cs="Times New Roman"/>
                <w:sz w:val="20"/>
                <w:szCs w:val="20"/>
              </w:rPr>
              <w:t>.</w:t>
            </w:r>
          </w:p>
          <w:p w:rsidR="007640BD" w:rsidRPr="00E145DF" w:rsidRDefault="007640BD" w:rsidP="007640BD">
            <w:pPr>
              <w:tabs>
                <w:tab w:val="left" w:pos="6804"/>
              </w:tabs>
              <w:jc w:val="both"/>
              <w:rPr>
                <w:rFonts w:ascii="Times New Roman" w:hAnsi="Times New Roman" w:cs="Times New Roman"/>
                <w:sz w:val="20"/>
                <w:szCs w:val="20"/>
              </w:rPr>
            </w:pPr>
            <w:r w:rsidRPr="00E145DF">
              <w:rPr>
                <w:rFonts w:ascii="Times New Roman" w:hAnsi="Times New Roman" w:cs="Times New Roman"/>
                <w:sz w:val="20"/>
                <w:szCs w:val="20"/>
              </w:rPr>
              <w:t xml:space="preserve">Учасник надає: </w:t>
            </w:r>
          </w:p>
          <w:p w:rsidR="007640BD" w:rsidRPr="00E145DF" w:rsidRDefault="007640BD" w:rsidP="007640BD">
            <w:pPr>
              <w:tabs>
                <w:tab w:val="left" w:pos="6804"/>
              </w:tabs>
              <w:jc w:val="both"/>
              <w:rPr>
                <w:rFonts w:ascii="Times New Roman" w:hAnsi="Times New Roman" w:cs="Times New Roman"/>
                <w:sz w:val="20"/>
                <w:szCs w:val="20"/>
              </w:rPr>
            </w:pPr>
            <w:r w:rsidRPr="00E145DF">
              <w:rPr>
                <w:rFonts w:ascii="Times New Roman" w:hAnsi="Times New Roman" w:cs="Times New Roman"/>
                <w:sz w:val="20"/>
                <w:szCs w:val="20"/>
              </w:rPr>
              <w:t>- наявність сертифіката відповідності або знаку відповідності, що виріб  відповіда</w:t>
            </w:r>
            <w:r>
              <w:rPr>
                <w:rFonts w:ascii="Times New Roman" w:hAnsi="Times New Roman" w:cs="Times New Roman"/>
                <w:sz w:val="20"/>
                <w:szCs w:val="20"/>
              </w:rPr>
              <w:t>є</w:t>
            </w:r>
            <w:r w:rsidRPr="00E145DF">
              <w:rPr>
                <w:rFonts w:ascii="Times New Roman" w:hAnsi="Times New Roman" w:cs="Times New Roman"/>
                <w:sz w:val="20"/>
                <w:szCs w:val="20"/>
              </w:rPr>
              <w:t xml:space="preserve"> певному стандарту або іншому нормативно-технічному документу.</w:t>
            </w:r>
          </w:p>
          <w:p w:rsidR="007640BD" w:rsidRPr="00E145DF" w:rsidRDefault="007640BD" w:rsidP="007640BD">
            <w:pPr>
              <w:rPr>
                <w:rFonts w:ascii="Times New Roman" w:hAnsi="Times New Roman" w:cs="Times New Roman"/>
                <w:sz w:val="20"/>
                <w:szCs w:val="20"/>
              </w:rPr>
            </w:pPr>
            <w:r w:rsidRPr="00E145DF">
              <w:rPr>
                <w:rFonts w:ascii="Times New Roman" w:hAnsi="Times New Roman" w:cs="Times New Roman"/>
                <w:sz w:val="20"/>
                <w:szCs w:val="20"/>
              </w:rPr>
              <w:t>- позитивні відзиви контрагентів Учасника про виконання договорів, аналогічних за видом предмету закупівлі (не менше двох).</w:t>
            </w:r>
          </w:p>
          <w:p w:rsidR="007640BD" w:rsidRPr="00E145DF" w:rsidRDefault="007640BD" w:rsidP="007640BD">
            <w:pPr>
              <w:tabs>
                <w:tab w:val="left" w:pos="6804"/>
              </w:tabs>
              <w:jc w:val="both"/>
              <w:rPr>
                <w:rFonts w:ascii="Times New Roman" w:hAnsi="Times New Roman" w:cs="Times New Roman"/>
                <w:sz w:val="20"/>
                <w:szCs w:val="20"/>
              </w:rPr>
            </w:pPr>
            <w:r w:rsidRPr="00E145DF">
              <w:rPr>
                <w:rFonts w:ascii="Times New Roman" w:hAnsi="Times New Roman" w:cs="Times New Roman"/>
                <w:sz w:val="20"/>
                <w:szCs w:val="20"/>
              </w:rPr>
              <w:t>Учасник надає:</w:t>
            </w:r>
          </w:p>
          <w:p w:rsidR="007640BD" w:rsidRPr="00E145DF" w:rsidRDefault="007640BD" w:rsidP="007640BD">
            <w:pPr>
              <w:tabs>
                <w:tab w:val="left" w:pos="6804"/>
              </w:tabs>
              <w:jc w:val="both"/>
              <w:rPr>
                <w:rFonts w:ascii="Times New Roman" w:hAnsi="Times New Roman" w:cs="Times New Roman"/>
                <w:sz w:val="20"/>
                <w:szCs w:val="20"/>
              </w:rPr>
            </w:pPr>
            <w:r w:rsidRPr="00E145DF">
              <w:rPr>
                <w:rFonts w:ascii="Times New Roman" w:hAnsi="Times New Roman" w:cs="Times New Roman"/>
                <w:sz w:val="20"/>
                <w:szCs w:val="20"/>
              </w:rPr>
              <w:t>- копію позитивного балансу за останній звітний період;</w:t>
            </w:r>
          </w:p>
          <w:p w:rsidR="007640BD" w:rsidRPr="00E145DF" w:rsidRDefault="007640BD" w:rsidP="007640BD">
            <w:pPr>
              <w:tabs>
                <w:tab w:val="left" w:pos="6804"/>
              </w:tabs>
              <w:jc w:val="both"/>
              <w:rPr>
                <w:rFonts w:ascii="Times New Roman" w:hAnsi="Times New Roman" w:cs="Times New Roman"/>
                <w:sz w:val="20"/>
                <w:szCs w:val="20"/>
              </w:rPr>
            </w:pPr>
            <w:r w:rsidRPr="00E145DF">
              <w:rPr>
                <w:rFonts w:ascii="Times New Roman" w:hAnsi="Times New Roman" w:cs="Times New Roman"/>
                <w:sz w:val="20"/>
                <w:szCs w:val="20"/>
              </w:rPr>
              <w:t>- довідку податкового органу про відсутність в Учасника заборгованостей перед бюджетом;</w:t>
            </w:r>
          </w:p>
          <w:p w:rsidR="007640BD" w:rsidRPr="00E145DF" w:rsidRDefault="007640BD" w:rsidP="007640BD">
            <w:pPr>
              <w:tabs>
                <w:tab w:val="left" w:pos="6804"/>
              </w:tabs>
              <w:jc w:val="both"/>
              <w:rPr>
                <w:rFonts w:ascii="Times New Roman" w:hAnsi="Times New Roman" w:cs="Times New Roman"/>
                <w:sz w:val="20"/>
                <w:szCs w:val="20"/>
              </w:rPr>
            </w:pPr>
            <w:r w:rsidRPr="00E145DF">
              <w:rPr>
                <w:rFonts w:ascii="Times New Roman" w:hAnsi="Times New Roman" w:cs="Times New Roman"/>
                <w:sz w:val="20"/>
                <w:szCs w:val="20"/>
              </w:rPr>
              <w:t>- довідку з обслуговуючого банку про наявність розрахункових рахунків та відсутність простроченої заборгованості за кредитами та іншими зобов’язаннями не більш ніж місячної давнини;</w:t>
            </w:r>
          </w:p>
          <w:p w:rsidR="007640BD" w:rsidRPr="00E145DF" w:rsidRDefault="007640BD" w:rsidP="007640BD">
            <w:pPr>
              <w:tabs>
                <w:tab w:val="left" w:pos="6804"/>
              </w:tabs>
              <w:jc w:val="both"/>
              <w:rPr>
                <w:rFonts w:ascii="Times New Roman" w:eastAsia="Calibri" w:hAnsi="Times New Roman" w:cs="Times New Roman"/>
                <w:sz w:val="20"/>
                <w:szCs w:val="20"/>
              </w:rPr>
            </w:pPr>
            <w:r w:rsidRPr="00E145DF">
              <w:rPr>
                <w:rFonts w:ascii="Times New Roman" w:hAnsi="Times New Roman" w:cs="Times New Roman"/>
                <w:sz w:val="20"/>
                <w:szCs w:val="20"/>
              </w:rPr>
              <w:t xml:space="preserve">- </w:t>
            </w:r>
            <w:r>
              <w:rPr>
                <w:rFonts w:ascii="Times New Roman" w:eastAsia="Calibri" w:hAnsi="Times New Roman" w:cs="Times New Roman"/>
                <w:sz w:val="20"/>
                <w:szCs w:val="20"/>
              </w:rPr>
              <w:t xml:space="preserve"> письмову гарантію</w:t>
            </w:r>
            <w:r w:rsidRPr="00E145DF">
              <w:rPr>
                <w:rFonts w:ascii="Times New Roman" w:eastAsia="Calibri" w:hAnsi="Times New Roman" w:cs="Times New Roman"/>
                <w:sz w:val="20"/>
                <w:szCs w:val="20"/>
              </w:rPr>
              <w:t xml:space="preserve"> про спроможність  власними і залученими силами та засобами </w:t>
            </w:r>
            <w:r>
              <w:rPr>
                <w:rFonts w:ascii="Times New Roman" w:eastAsia="Calibri" w:hAnsi="Times New Roman" w:cs="Times New Roman"/>
                <w:sz w:val="20"/>
                <w:szCs w:val="20"/>
              </w:rPr>
              <w:t xml:space="preserve"> поставити товар</w:t>
            </w:r>
            <w:r w:rsidRPr="00E145DF">
              <w:rPr>
                <w:rFonts w:ascii="Times New Roman" w:eastAsia="Calibri" w:hAnsi="Times New Roman" w:cs="Times New Roman"/>
                <w:sz w:val="20"/>
                <w:szCs w:val="20"/>
              </w:rPr>
              <w:t xml:space="preserve"> за відсутності авансу та з відстрочкою оплати, після підписання Акту </w:t>
            </w:r>
            <w:r>
              <w:rPr>
                <w:rFonts w:ascii="Times New Roman" w:eastAsia="Calibri" w:hAnsi="Times New Roman" w:cs="Times New Roman"/>
                <w:sz w:val="20"/>
                <w:szCs w:val="20"/>
              </w:rPr>
              <w:t xml:space="preserve"> приймання - передачі</w:t>
            </w:r>
            <w:r w:rsidRPr="00E145DF">
              <w:rPr>
                <w:rFonts w:ascii="Times New Roman" w:eastAsia="Calibri" w:hAnsi="Times New Roman" w:cs="Times New Roman"/>
                <w:sz w:val="20"/>
                <w:szCs w:val="20"/>
              </w:rPr>
              <w:t>.</w:t>
            </w:r>
          </w:p>
          <w:p w:rsidR="00A02248" w:rsidRPr="005E310F" w:rsidRDefault="007640BD" w:rsidP="007640BD">
            <w:pPr>
              <w:jc w:val="both"/>
              <w:rPr>
                <w:rFonts w:ascii="Times New Roman" w:hAnsi="Times New Roman" w:cs="Times New Roman"/>
                <w:sz w:val="20"/>
                <w:szCs w:val="20"/>
                <w:shd w:val="clear" w:color="auto" w:fill="FCFCFC"/>
              </w:rPr>
            </w:pPr>
            <w:r w:rsidRPr="00E145DF">
              <w:rPr>
                <w:rFonts w:ascii="Times New Roman" w:eastAsia="Calibri" w:hAnsi="Times New Roman" w:cs="Times New Roman"/>
                <w:sz w:val="20"/>
                <w:szCs w:val="20"/>
              </w:rPr>
              <w:t xml:space="preserve">Надані </w:t>
            </w:r>
            <w:r w:rsidRPr="00E145DF">
              <w:rPr>
                <w:rFonts w:ascii="Times New Roman" w:hAnsi="Times New Roman" w:cs="Times New Roman"/>
                <w:color w:val="000000"/>
                <w:sz w:val="20"/>
                <w:szCs w:val="20"/>
              </w:rPr>
              <w:t xml:space="preserve">документи повинні </w:t>
            </w:r>
            <w:r w:rsidRPr="00E145DF">
              <w:rPr>
                <w:rFonts w:ascii="Times New Roman" w:hAnsi="Times New Roman" w:cs="Times New Roman"/>
                <w:sz w:val="20"/>
                <w:szCs w:val="20"/>
              </w:rPr>
              <w:t>засвідчувати  прибутковість  діяльності Учасника.</w:t>
            </w:r>
          </w:p>
        </w:tc>
      </w:tr>
      <w:tr w:rsidR="009D2DBD" w:rsidRPr="005E310F" w:rsidTr="00AA1836">
        <w:tc>
          <w:tcPr>
            <w:tcW w:w="2694" w:type="dxa"/>
            <w:shd w:val="clear" w:color="auto" w:fill="FFFFFF" w:themeFill="background1"/>
          </w:tcPr>
          <w:p w:rsidR="00036A97" w:rsidRPr="005E310F" w:rsidRDefault="009D2DBD" w:rsidP="00036A97">
            <w:pPr>
              <w:rPr>
                <w:rFonts w:ascii="Times New Roman" w:hAnsi="Times New Roman" w:cs="Times New Roman"/>
                <w:b/>
                <w:sz w:val="26"/>
                <w:szCs w:val="26"/>
                <w:u w:val="single"/>
              </w:rPr>
            </w:pPr>
            <w:r w:rsidRPr="005E310F">
              <w:rPr>
                <w:rFonts w:ascii="Times New Roman" w:hAnsi="Times New Roman" w:cs="Times New Roman"/>
                <w:b/>
                <w:sz w:val="26"/>
                <w:szCs w:val="26"/>
                <w:u w:val="single"/>
              </w:rPr>
              <w:t xml:space="preserve">ОХОРОНА ЗДОРОВ`Я </w:t>
            </w:r>
          </w:p>
        </w:tc>
        <w:tc>
          <w:tcPr>
            <w:tcW w:w="2409" w:type="dxa"/>
            <w:gridSpan w:val="3"/>
            <w:shd w:val="clear" w:color="auto" w:fill="FFFFFF" w:themeFill="background1"/>
          </w:tcPr>
          <w:p w:rsidR="00036A97" w:rsidRPr="005E310F" w:rsidRDefault="009D2DBD" w:rsidP="00036A97">
            <w:pPr>
              <w:rPr>
                <w:rFonts w:ascii="Times New Roman" w:hAnsi="Times New Roman" w:cs="Times New Roman"/>
                <w:i/>
                <w:sz w:val="26"/>
                <w:szCs w:val="26"/>
              </w:rPr>
            </w:pPr>
            <w:r w:rsidRPr="005E310F">
              <w:rPr>
                <w:rFonts w:ascii="Times New Roman" w:hAnsi="Times New Roman" w:cs="Times New Roman"/>
                <w:i/>
                <w:sz w:val="26"/>
                <w:szCs w:val="26"/>
              </w:rPr>
              <w:t>ЛІКИ</w:t>
            </w:r>
          </w:p>
        </w:tc>
        <w:tc>
          <w:tcPr>
            <w:tcW w:w="2363" w:type="dxa"/>
            <w:shd w:val="clear" w:color="auto" w:fill="FFFFFF" w:themeFill="background1"/>
          </w:tcPr>
          <w:p w:rsidR="00E06A54" w:rsidRPr="005E310F" w:rsidRDefault="00724E05" w:rsidP="00724E05">
            <w:pPr>
              <w:jc w:val="both"/>
              <w:rPr>
                <w:rFonts w:ascii="Times New Roman" w:hAnsi="Times New Roman" w:cs="Times New Roman"/>
                <w:sz w:val="20"/>
                <w:szCs w:val="20"/>
              </w:rPr>
            </w:pPr>
            <w:r w:rsidRPr="005E310F">
              <w:rPr>
                <w:rFonts w:ascii="Times New Roman" w:hAnsi="Times New Roman" w:cs="Times New Roman"/>
                <w:sz w:val="20"/>
                <w:szCs w:val="20"/>
              </w:rPr>
              <w:t xml:space="preserve">- наявність документів </w:t>
            </w:r>
            <w:r w:rsidR="00E06A54" w:rsidRPr="005E310F">
              <w:rPr>
                <w:rFonts w:ascii="Times New Roman" w:hAnsi="Times New Roman" w:cs="Times New Roman"/>
                <w:sz w:val="20"/>
                <w:szCs w:val="20"/>
              </w:rPr>
              <w:t>якості відповідно до чинного законодавства;</w:t>
            </w:r>
          </w:p>
          <w:p w:rsidR="00E06A54" w:rsidRPr="005E310F" w:rsidRDefault="00724E05" w:rsidP="00724E05">
            <w:pPr>
              <w:jc w:val="both"/>
              <w:rPr>
                <w:rFonts w:ascii="Times New Roman" w:hAnsi="Times New Roman" w:cs="Times New Roman"/>
                <w:sz w:val="20"/>
                <w:szCs w:val="20"/>
              </w:rPr>
            </w:pPr>
            <w:r w:rsidRPr="005E310F">
              <w:rPr>
                <w:rFonts w:ascii="Times New Roman" w:hAnsi="Times New Roman" w:cs="Times New Roman"/>
                <w:sz w:val="20"/>
                <w:szCs w:val="20"/>
              </w:rPr>
              <w:t>-</w:t>
            </w:r>
            <w:r w:rsidRPr="005E310F">
              <w:rPr>
                <w:rFonts w:ascii="Times New Roman" w:hAnsi="Times New Roman" w:cs="Times New Roman"/>
                <w:color w:val="FFFFFF" w:themeColor="background1"/>
                <w:sz w:val="20"/>
                <w:szCs w:val="20"/>
              </w:rPr>
              <w:t>-</w:t>
            </w:r>
            <w:r w:rsidR="0084626B" w:rsidRPr="005E310F">
              <w:rPr>
                <w:rFonts w:ascii="Times New Roman" w:hAnsi="Times New Roman" w:cs="Times New Roman"/>
                <w:sz w:val="20"/>
                <w:szCs w:val="20"/>
              </w:rPr>
              <w:t>використання</w:t>
            </w:r>
            <w:r w:rsidR="00E06A54" w:rsidRPr="005E310F">
              <w:rPr>
                <w:rFonts w:ascii="Times New Roman" w:hAnsi="Times New Roman" w:cs="Times New Roman"/>
                <w:sz w:val="20"/>
                <w:szCs w:val="20"/>
              </w:rPr>
              <w:t xml:space="preserve"> виключно міжнародних непатентованих найменувань (МНН);</w:t>
            </w:r>
          </w:p>
          <w:p w:rsidR="00E06A54" w:rsidRPr="00626FAB" w:rsidRDefault="00724E05" w:rsidP="00724E05">
            <w:pPr>
              <w:jc w:val="both"/>
              <w:rPr>
                <w:rFonts w:ascii="Times New Roman" w:hAnsi="Times New Roman" w:cs="Times New Roman"/>
                <w:sz w:val="20"/>
                <w:szCs w:val="20"/>
                <w:lang w:val="ru-RU"/>
              </w:rPr>
            </w:pPr>
            <w:r w:rsidRPr="005E310F">
              <w:rPr>
                <w:rFonts w:ascii="Times New Roman" w:hAnsi="Times New Roman" w:cs="Times New Roman"/>
                <w:sz w:val="20"/>
                <w:szCs w:val="20"/>
              </w:rPr>
              <w:t xml:space="preserve">-  </w:t>
            </w:r>
            <w:r w:rsidR="00E06A54" w:rsidRPr="005E310F">
              <w:rPr>
                <w:rFonts w:ascii="Times New Roman" w:hAnsi="Times New Roman" w:cs="Times New Roman"/>
                <w:sz w:val="20"/>
                <w:szCs w:val="20"/>
              </w:rPr>
              <w:t>лоти формуються не за кількістю</w:t>
            </w:r>
            <w:r w:rsidRPr="005E310F">
              <w:rPr>
                <w:rFonts w:ascii="Times New Roman" w:hAnsi="Times New Roman" w:cs="Times New Roman"/>
                <w:sz w:val="20"/>
                <w:szCs w:val="20"/>
              </w:rPr>
              <w:t xml:space="preserve"> </w:t>
            </w:r>
            <w:r w:rsidR="00E06A54" w:rsidRPr="005E310F">
              <w:rPr>
                <w:rFonts w:ascii="Times New Roman" w:hAnsi="Times New Roman" w:cs="Times New Roman"/>
                <w:sz w:val="20"/>
                <w:szCs w:val="20"/>
              </w:rPr>
              <w:t xml:space="preserve">  </w:t>
            </w:r>
            <w:r w:rsidRPr="005E310F">
              <w:rPr>
                <w:rFonts w:ascii="Times New Roman" w:hAnsi="Times New Roman" w:cs="Times New Roman"/>
                <w:sz w:val="20"/>
                <w:szCs w:val="20"/>
              </w:rPr>
              <w:t>уп</w:t>
            </w:r>
            <w:r w:rsidR="00E06A54" w:rsidRPr="005E310F">
              <w:rPr>
                <w:rFonts w:ascii="Times New Roman" w:hAnsi="Times New Roman" w:cs="Times New Roman"/>
                <w:sz w:val="20"/>
                <w:szCs w:val="20"/>
              </w:rPr>
              <w:t>аковок/</w:t>
            </w:r>
            <w:r w:rsidRPr="005E310F">
              <w:rPr>
                <w:rFonts w:ascii="Times New Roman" w:hAnsi="Times New Roman" w:cs="Times New Roman"/>
                <w:sz w:val="20"/>
                <w:szCs w:val="20"/>
              </w:rPr>
              <w:t xml:space="preserve"> </w:t>
            </w:r>
            <w:proofErr w:type="spellStart"/>
            <w:r w:rsidR="00E06A54" w:rsidRPr="005E310F">
              <w:rPr>
                <w:rFonts w:ascii="Times New Roman" w:hAnsi="Times New Roman" w:cs="Times New Roman"/>
                <w:sz w:val="20"/>
                <w:szCs w:val="20"/>
              </w:rPr>
              <w:t>фасовок</w:t>
            </w:r>
            <w:proofErr w:type="spellEnd"/>
            <w:r w:rsidR="00E06A54" w:rsidRPr="005E310F">
              <w:rPr>
                <w:rFonts w:ascii="Times New Roman" w:hAnsi="Times New Roman" w:cs="Times New Roman"/>
                <w:sz w:val="20"/>
                <w:szCs w:val="20"/>
              </w:rPr>
              <w:t>, а за кількістю одиниць товару (пігулок, флаконів, ампул, тощо)</w:t>
            </w:r>
            <w:r w:rsidR="00626FAB">
              <w:rPr>
                <w:rFonts w:ascii="Times New Roman" w:hAnsi="Times New Roman" w:cs="Times New Roman"/>
                <w:sz w:val="20"/>
                <w:szCs w:val="20"/>
                <w:lang w:val="ru-RU"/>
              </w:rPr>
              <w:t>;</w:t>
            </w:r>
          </w:p>
          <w:p w:rsidR="009B2975" w:rsidRPr="005E310F" w:rsidRDefault="00724E05" w:rsidP="00E06A54">
            <w:pPr>
              <w:pStyle w:val="a4"/>
              <w:numPr>
                <w:ilvl w:val="0"/>
                <w:numId w:val="4"/>
              </w:numPr>
              <w:ind w:left="33" w:hanging="382"/>
              <w:jc w:val="both"/>
              <w:rPr>
                <w:rFonts w:ascii="Times New Roman" w:hAnsi="Times New Roman" w:cs="Times New Roman"/>
                <w:sz w:val="20"/>
                <w:szCs w:val="20"/>
              </w:rPr>
            </w:pPr>
            <w:r w:rsidRPr="005E310F">
              <w:rPr>
                <w:rFonts w:ascii="Times New Roman" w:hAnsi="Times New Roman" w:cs="Times New Roman"/>
                <w:sz w:val="20"/>
                <w:szCs w:val="20"/>
              </w:rPr>
              <w:lastRenderedPageBreak/>
              <w:t>-</w:t>
            </w:r>
            <w:r w:rsidR="00C92FFB" w:rsidRPr="005E310F">
              <w:rPr>
                <w:rFonts w:ascii="Times New Roman" w:hAnsi="Times New Roman" w:cs="Times New Roman"/>
                <w:color w:val="FFFFFF" w:themeColor="background1"/>
                <w:sz w:val="20"/>
                <w:szCs w:val="20"/>
              </w:rPr>
              <w:t>-</w:t>
            </w:r>
            <w:proofErr w:type="spellStart"/>
            <w:r w:rsidR="00C92FFB" w:rsidRPr="005E310F">
              <w:rPr>
                <w:rFonts w:ascii="Times New Roman" w:hAnsi="Times New Roman" w:cs="Times New Roman"/>
                <w:color w:val="FFFFFF" w:themeColor="background1"/>
                <w:sz w:val="20"/>
                <w:szCs w:val="20"/>
              </w:rPr>
              <w:t>-</w:t>
            </w:r>
            <w:r w:rsidR="00E06A54" w:rsidRPr="005E310F">
              <w:rPr>
                <w:rFonts w:ascii="Times New Roman" w:hAnsi="Times New Roman" w:cs="Times New Roman"/>
                <w:sz w:val="20"/>
                <w:szCs w:val="20"/>
              </w:rPr>
              <w:t>порядок</w:t>
            </w:r>
            <w:proofErr w:type="spellEnd"/>
            <w:r w:rsidR="00E06A54" w:rsidRPr="005E310F">
              <w:rPr>
                <w:rFonts w:ascii="Times New Roman" w:hAnsi="Times New Roman" w:cs="Times New Roman"/>
                <w:sz w:val="20"/>
                <w:szCs w:val="20"/>
              </w:rPr>
              <w:t xml:space="preserve"> поставки товару</w:t>
            </w:r>
            <w:r w:rsidR="00602EFC">
              <w:rPr>
                <w:rFonts w:ascii="Times New Roman" w:hAnsi="Times New Roman" w:cs="Times New Roman"/>
                <w:sz w:val="20"/>
                <w:szCs w:val="20"/>
                <w:lang w:val="ru-RU"/>
              </w:rPr>
              <w:t>.</w:t>
            </w:r>
          </w:p>
          <w:p w:rsidR="00036A97" w:rsidRPr="005E310F" w:rsidRDefault="00036A97" w:rsidP="005D647F">
            <w:pPr>
              <w:ind w:left="33"/>
              <w:jc w:val="both"/>
              <w:rPr>
                <w:rFonts w:ascii="Times New Roman" w:hAnsi="Times New Roman" w:cs="Times New Roman"/>
                <w:sz w:val="20"/>
                <w:szCs w:val="20"/>
              </w:rPr>
            </w:pPr>
          </w:p>
        </w:tc>
        <w:tc>
          <w:tcPr>
            <w:tcW w:w="6851" w:type="dxa"/>
            <w:shd w:val="clear" w:color="auto" w:fill="FFFFFF" w:themeFill="background1"/>
          </w:tcPr>
          <w:p w:rsidR="009B2975" w:rsidRPr="005E310F" w:rsidRDefault="009B2975" w:rsidP="0046696B">
            <w:pPr>
              <w:pStyle w:val="a4"/>
              <w:numPr>
                <w:ilvl w:val="0"/>
                <w:numId w:val="4"/>
              </w:numPr>
              <w:ind w:left="33" w:hanging="382"/>
              <w:jc w:val="both"/>
              <w:rPr>
                <w:rFonts w:ascii="Times New Roman" w:hAnsi="Times New Roman" w:cs="Times New Roman"/>
                <w:sz w:val="20"/>
                <w:szCs w:val="20"/>
              </w:rPr>
            </w:pPr>
            <w:r w:rsidRPr="005E310F">
              <w:rPr>
                <w:rFonts w:ascii="Times New Roman" w:hAnsi="Times New Roman" w:cs="Times New Roman"/>
                <w:sz w:val="20"/>
                <w:szCs w:val="20"/>
              </w:rPr>
              <w:lastRenderedPageBreak/>
              <w:t xml:space="preserve">- </w:t>
            </w:r>
            <w:r w:rsidR="00F77588" w:rsidRPr="005E310F">
              <w:rPr>
                <w:rFonts w:ascii="Times New Roman" w:hAnsi="Times New Roman" w:cs="Times New Roman"/>
                <w:sz w:val="20"/>
                <w:szCs w:val="20"/>
              </w:rPr>
              <w:t>т</w:t>
            </w:r>
            <w:r w:rsidRPr="005E310F">
              <w:rPr>
                <w:rFonts w:ascii="Times New Roman" w:hAnsi="Times New Roman" w:cs="Times New Roman"/>
                <w:sz w:val="20"/>
                <w:szCs w:val="20"/>
              </w:rPr>
              <w:t>овар, якість якого відповідає нормативним документам (Державна фармакопея України) і стандартам, діючим в Україні, та підтверджується сертифікатами якості (паспортами) на товар, або іншими документами, пере</w:t>
            </w:r>
            <w:r w:rsidR="00F77588" w:rsidRPr="005E310F">
              <w:rPr>
                <w:rFonts w:ascii="Times New Roman" w:hAnsi="Times New Roman" w:cs="Times New Roman"/>
                <w:sz w:val="20"/>
                <w:szCs w:val="20"/>
              </w:rPr>
              <w:t>дбаченими чинним законодавством;</w:t>
            </w:r>
          </w:p>
          <w:p w:rsidR="009B2975" w:rsidRPr="005E310F" w:rsidRDefault="00F77588" w:rsidP="0046696B">
            <w:pPr>
              <w:pStyle w:val="a4"/>
              <w:numPr>
                <w:ilvl w:val="0"/>
                <w:numId w:val="4"/>
              </w:numPr>
              <w:ind w:left="33" w:hanging="382"/>
              <w:jc w:val="both"/>
              <w:rPr>
                <w:rFonts w:ascii="Times New Roman" w:hAnsi="Times New Roman" w:cs="Times New Roman"/>
                <w:sz w:val="20"/>
                <w:szCs w:val="20"/>
              </w:rPr>
            </w:pPr>
            <w:r w:rsidRPr="005E310F">
              <w:rPr>
                <w:rFonts w:ascii="Times New Roman" w:hAnsi="Times New Roman" w:cs="Times New Roman"/>
                <w:sz w:val="20"/>
                <w:szCs w:val="20"/>
              </w:rPr>
              <w:t>- п</w:t>
            </w:r>
            <w:r w:rsidR="009B2975" w:rsidRPr="005E310F">
              <w:rPr>
                <w:rFonts w:ascii="Times New Roman" w:hAnsi="Times New Roman" w:cs="Times New Roman"/>
                <w:sz w:val="20"/>
                <w:szCs w:val="20"/>
              </w:rPr>
              <w:t>остачання товару здійснюється так, щоб до моменту його розвантаження залишалося не менше 70% терміну придатності, зазначеного на ет</w:t>
            </w:r>
            <w:r w:rsidRPr="005E310F">
              <w:rPr>
                <w:rFonts w:ascii="Times New Roman" w:hAnsi="Times New Roman" w:cs="Times New Roman"/>
                <w:sz w:val="20"/>
                <w:szCs w:val="20"/>
              </w:rPr>
              <w:t>икетці, або не менше 12 місяців;</w:t>
            </w:r>
          </w:p>
          <w:p w:rsidR="00036A97" w:rsidRPr="005E310F" w:rsidRDefault="00F77588" w:rsidP="0046696B">
            <w:pPr>
              <w:jc w:val="both"/>
              <w:rPr>
                <w:rFonts w:ascii="Times New Roman" w:hAnsi="Times New Roman" w:cs="Times New Roman"/>
                <w:sz w:val="20"/>
                <w:szCs w:val="20"/>
              </w:rPr>
            </w:pPr>
            <w:r w:rsidRPr="005E310F">
              <w:rPr>
                <w:rFonts w:ascii="Times New Roman" w:hAnsi="Times New Roman" w:cs="Times New Roman"/>
                <w:sz w:val="20"/>
                <w:szCs w:val="20"/>
              </w:rPr>
              <w:t>- у</w:t>
            </w:r>
            <w:r w:rsidR="009B2975" w:rsidRPr="005E310F">
              <w:rPr>
                <w:rFonts w:ascii="Times New Roman" w:hAnsi="Times New Roman" w:cs="Times New Roman"/>
                <w:sz w:val="20"/>
                <w:szCs w:val="20"/>
              </w:rPr>
              <w:t xml:space="preserve"> разі невиконання або несвоєчасного виконання </w:t>
            </w:r>
            <w:r w:rsidRPr="005E310F">
              <w:rPr>
                <w:rFonts w:ascii="Times New Roman" w:hAnsi="Times New Roman" w:cs="Times New Roman"/>
                <w:sz w:val="20"/>
                <w:szCs w:val="20"/>
              </w:rPr>
              <w:t>зобов’язань</w:t>
            </w:r>
            <w:r w:rsidR="009B2975" w:rsidRPr="005E310F">
              <w:rPr>
                <w:rFonts w:ascii="Times New Roman" w:hAnsi="Times New Roman" w:cs="Times New Roman"/>
                <w:sz w:val="20"/>
                <w:szCs w:val="20"/>
              </w:rPr>
              <w:t xml:space="preserve"> при постачанні товару за бюджетні кошти Постачальник сплачує Замовнику пеню у розрізі подвійної облікової ставки НБУ від суми непоставленого товару або поставленого з порушеннями умов.</w:t>
            </w:r>
          </w:p>
        </w:tc>
      </w:tr>
      <w:tr w:rsidR="0010170D" w:rsidRPr="005E310F" w:rsidTr="0060102C">
        <w:tc>
          <w:tcPr>
            <w:tcW w:w="14317" w:type="dxa"/>
            <w:gridSpan w:val="6"/>
            <w:shd w:val="clear" w:color="auto" w:fill="C0504D" w:themeFill="accent2"/>
          </w:tcPr>
          <w:p w:rsidR="0010170D" w:rsidRPr="005E310F" w:rsidRDefault="0010170D" w:rsidP="0010170D">
            <w:pPr>
              <w:jc w:val="center"/>
              <w:rPr>
                <w:rFonts w:ascii="Times New Roman" w:hAnsi="Times New Roman" w:cs="Times New Roman"/>
                <w:sz w:val="28"/>
                <w:szCs w:val="28"/>
                <w:u w:val="single"/>
              </w:rPr>
            </w:pPr>
            <w:r w:rsidRPr="005E310F">
              <w:rPr>
                <w:rFonts w:ascii="Times New Roman" w:hAnsi="Times New Roman" w:cs="Times New Roman"/>
                <w:b/>
                <w:sz w:val="28"/>
                <w:szCs w:val="28"/>
                <w:u w:val="single"/>
              </w:rPr>
              <w:lastRenderedPageBreak/>
              <w:t>Послуги :</w:t>
            </w:r>
          </w:p>
        </w:tc>
      </w:tr>
      <w:tr w:rsidR="00036A97" w:rsidRPr="005E310F" w:rsidTr="00AA1836">
        <w:tc>
          <w:tcPr>
            <w:tcW w:w="2694" w:type="dxa"/>
            <w:shd w:val="clear" w:color="auto" w:fill="FFFFFF" w:themeFill="background1"/>
          </w:tcPr>
          <w:p w:rsidR="00036A97" w:rsidRPr="005E310F" w:rsidRDefault="009D2DBD" w:rsidP="00036A97">
            <w:pPr>
              <w:rPr>
                <w:rFonts w:ascii="Times New Roman" w:hAnsi="Times New Roman" w:cs="Times New Roman"/>
                <w:b/>
                <w:sz w:val="26"/>
                <w:szCs w:val="26"/>
                <w:u w:val="single"/>
              </w:rPr>
            </w:pPr>
            <w:r w:rsidRPr="005E310F">
              <w:rPr>
                <w:rFonts w:ascii="Times New Roman" w:hAnsi="Times New Roman" w:cs="Times New Roman"/>
                <w:b/>
                <w:sz w:val="26"/>
                <w:szCs w:val="26"/>
                <w:u w:val="single"/>
              </w:rPr>
              <w:t xml:space="preserve">ОСВІТА </w:t>
            </w:r>
          </w:p>
        </w:tc>
        <w:tc>
          <w:tcPr>
            <w:tcW w:w="2362" w:type="dxa"/>
            <w:gridSpan w:val="2"/>
            <w:shd w:val="clear" w:color="auto" w:fill="FFFFFF" w:themeFill="background1"/>
          </w:tcPr>
          <w:p w:rsidR="00036A97" w:rsidRPr="005E310F" w:rsidRDefault="009D2DBD" w:rsidP="004D1FC5">
            <w:pPr>
              <w:rPr>
                <w:rFonts w:ascii="Times New Roman" w:hAnsi="Times New Roman" w:cs="Times New Roman"/>
                <w:i/>
                <w:sz w:val="26"/>
                <w:szCs w:val="26"/>
              </w:rPr>
            </w:pPr>
            <w:r w:rsidRPr="005E310F">
              <w:rPr>
                <w:rFonts w:ascii="Times New Roman" w:hAnsi="Times New Roman" w:cs="Times New Roman"/>
                <w:i/>
                <w:sz w:val="26"/>
                <w:szCs w:val="26"/>
              </w:rPr>
              <w:t>ПОСЛУГИ ЩОДО ОЗДОРОВЛЕН</w:t>
            </w:r>
            <w:r w:rsidR="006F6D19" w:rsidRPr="005E310F">
              <w:rPr>
                <w:rFonts w:ascii="Times New Roman" w:hAnsi="Times New Roman" w:cs="Times New Roman"/>
                <w:i/>
                <w:sz w:val="26"/>
                <w:szCs w:val="26"/>
              </w:rPr>
              <w:t>НЯ</w:t>
            </w:r>
          </w:p>
        </w:tc>
        <w:tc>
          <w:tcPr>
            <w:tcW w:w="2410" w:type="dxa"/>
            <w:gridSpan w:val="2"/>
            <w:shd w:val="clear" w:color="auto" w:fill="FFFFFF" w:themeFill="background1"/>
          </w:tcPr>
          <w:p w:rsidR="0072081D" w:rsidRPr="005E310F" w:rsidRDefault="00B61614" w:rsidP="009B2975">
            <w:pPr>
              <w:pStyle w:val="a4"/>
              <w:numPr>
                <w:ilvl w:val="0"/>
                <w:numId w:val="4"/>
              </w:numPr>
              <w:tabs>
                <w:tab w:val="left" w:pos="317"/>
              </w:tabs>
              <w:autoSpaceDE w:val="0"/>
              <w:autoSpaceDN w:val="0"/>
              <w:adjustRightInd w:val="0"/>
              <w:ind w:left="33" w:firstLine="43"/>
              <w:jc w:val="both"/>
              <w:rPr>
                <w:rFonts w:ascii="Times New Roman" w:hAnsi="Times New Roman" w:cs="Times New Roman"/>
                <w:sz w:val="20"/>
                <w:szCs w:val="20"/>
              </w:rPr>
            </w:pPr>
            <w:r w:rsidRPr="005E310F">
              <w:rPr>
                <w:rFonts w:ascii="Times New Roman" w:hAnsi="Times New Roman" w:cs="Times New Roman"/>
                <w:sz w:val="20"/>
                <w:szCs w:val="20"/>
              </w:rPr>
              <w:t>г</w:t>
            </w:r>
            <w:r w:rsidR="00FC7B25" w:rsidRPr="005E310F">
              <w:rPr>
                <w:rFonts w:ascii="Times New Roman" w:hAnsi="Times New Roman" w:cs="Times New Roman"/>
                <w:sz w:val="20"/>
                <w:szCs w:val="20"/>
              </w:rPr>
              <w:t>арантія щодо відповідності путівок Державним нормам та санітарним правилам;</w:t>
            </w:r>
          </w:p>
          <w:p w:rsidR="00FC7B25" w:rsidRPr="005E310F" w:rsidRDefault="00FC7B25" w:rsidP="009B2975">
            <w:pPr>
              <w:pStyle w:val="a4"/>
              <w:numPr>
                <w:ilvl w:val="0"/>
                <w:numId w:val="4"/>
              </w:numPr>
              <w:tabs>
                <w:tab w:val="left" w:pos="317"/>
              </w:tabs>
              <w:autoSpaceDE w:val="0"/>
              <w:autoSpaceDN w:val="0"/>
              <w:adjustRightInd w:val="0"/>
              <w:ind w:left="33" w:firstLine="43"/>
              <w:jc w:val="both"/>
              <w:rPr>
                <w:rFonts w:ascii="Times New Roman" w:hAnsi="Times New Roman" w:cs="Times New Roman"/>
                <w:sz w:val="20"/>
                <w:szCs w:val="20"/>
              </w:rPr>
            </w:pPr>
            <w:r w:rsidRPr="005E310F">
              <w:rPr>
                <w:rFonts w:ascii="Times New Roman" w:hAnsi="Times New Roman" w:cs="Times New Roman"/>
                <w:sz w:val="20"/>
                <w:szCs w:val="20"/>
              </w:rPr>
              <w:t>підтвердження  наявності безпеки;</w:t>
            </w:r>
          </w:p>
          <w:p w:rsidR="00FC7B25" w:rsidRPr="005E310F" w:rsidRDefault="00FC7B25" w:rsidP="009B2975">
            <w:pPr>
              <w:pStyle w:val="a4"/>
              <w:numPr>
                <w:ilvl w:val="0"/>
                <w:numId w:val="4"/>
              </w:numPr>
              <w:tabs>
                <w:tab w:val="left" w:pos="317"/>
              </w:tabs>
              <w:autoSpaceDE w:val="0"/>
              <w:autoSpaceDN w:val="0"/>
              <w:adjustRightInd w:val="0"/>
              <w:ind w:left="33" w:firstLine="43"/>
              <w:jc w:val="both"/>
              <w:rPr>
                <w:rFonts w:ascii="Times New Roman" w:hAnsi="Times New Roman" w:cs="Times New Roman"/>
                <w:sz w:val="20"/>
                <w:szCs w:val="20"/>
              </w:rPr>
            </w:pPr>
            <w:r w:rsidRPr="005E310F">
              <w:rPr>
                <w:rFonts w:ascii="Times New Roman" w:hAnsi="Times New Roman" w:cs="Times New Roman"/>
                <w:sz w:val="20"/>
                <w:szCs w:val="20"/>
              </w:rPr>
              <w:t>наявність документів підтверджуючих якість та безпеку продуктів харчування;</w:t>
            </w:r>
          </w:p>
          <w:p w:rsidR="00FC7B25" w:rsidRPr="005E310F" w:rsidRDefault="00FC7B25" w:rsidP="009B2975">
            <w:pPr>
              <w:pStyle w:val="a4"/>
              <w:numPr>
                <w:ilvl w:val="0"/>
                <w:numId w:val="4"/>
              </w:numPr>
              <w:tabs>
                <w:tab w:val="left" w:pos="317"/>
              </w:tabs>
              <w:autoSpaceDE w:val="0"/>
              <w:autoSpaceDN w:val="0"/>
              <w:adjustRightInd w:val="0"/>
              <w:ind w:left="33" w:firstLine="43"/>
              <w:jc w:val="both"/>
              <w:rPr>
                <w:rFonts w:ascii="Times New Roman" w:hAnsi="Times New Roman" w:cs="Times New Roman"/>
                <w:sz w:val="20"/>
                <w:szCs w:val="20"/>
              </w:rPr>
            </w:pPr>
            <w:r w:rsidRPr="005E310F">
              <w:rPr>
                <w:rFonts w:ascii="Times New Roman" w:hAnsi="Times New Roman" w:cs="Times New Roman"/>
                <w:sz w:val="20"/>
                <w:szCs w:val="20"/>
              </w:rPr>
              <w:t>підтвердження  наявності медичного працівника, лікарської допомоги.</w:t>
            </w:r>
          </w:p>
          <w:p w:rsidR="0081558D" w:rsidRPr="005E310F" w:rsidRDefault="0081558D" w:rsidP="005D647F">
            <w:pPr>
              <w:autoSpaceDE w:val="0"/>
              <w:autoSpaceDN w:val="0"/>
              <w:adjustRightInd w:val="0"/>
              <w:ind w:left="33"/>
              <w:jc w:val="both"/>
              <w:rPr>
                <w:rFonts w:ascii="Times New Roman" w:hAnsi="Times New Roman" w:cs="Times New Roman"/>
                <w:sz w:val="20"/>
                <w:szCs w:val="20"/>
              </w:rPr>
            </w:pPr>
          </w:p>
          <w:p w:rsidR="00036A97" w:rsidRPr="005E310F" w:rsidRDefault="00036A97" w:rsidP="005D647F">
            <w:pPr>
              <w:ind w:left="33"/>
              <w:jc w:val="both"/>
              <w:rPr>
                <w:rFonts w:ascii="Times New Roman" w:hAnsi="Times New Roman" w:cs="Times New Roman"/>
                <w:sz w:val="20"/>
                <w:szCs w:val="20"/>
              </w:rPr>
            </w:pPr>
          </w:p>
        </w:tc>
        <w:tc>
          <w:tcPr>
            <w:tcW w:w="6851" w:type="dxa"/>
            <w:shd w:val="clear" w:color="auto" w:fill="FFFFFF" w:themeFill="background1"/>
          </w:tcPr>
          <w:p w:rsidR="009B2975" w:rsidRPr="005E310F" w:rsidRDefault="0010170D" w:rsidP="00FC7B25">
            <w:pPr>
              <w:autoSpaceDE w:val="0"/>
              <w:autoSpaceDN w:val="0"/>
              <w:adjustRightInd w:val="0"/>
              <w:ind w:left="33"/>
              <w:jc w:val="both"/>
              <w:rPr>
                <w:rFonts w:ascii="Times New Roman" w:hAnsi="Times New Roman" w:cs="Times New Roman"/>
                <w:sz w:val="20"/>
                <w:szCs w:val="20"/>
              </w:rPr>
            </w:pPr>
            <w:r w:rsidRPr="005E310F">
              <w:rPr>
                <w:rFonts w:ascii="Times New Roman" w:hAnsi="Times New Roman" w:cs="Times New Roman"/>
                <w:sz w:val="20"/>
                <w:szCs w:val="20"/>
              </w:rPr>
              <w:t>- в</w:t>
            </w:r>
            <w:r w:rsidR="009B2975" w:rsidRPr="005E310F">
              <w:rPr>
                <w:rFonts w:ascii="Times New Roman" w:hAnsi="Times New Roman" w:cs="Times New Roman"/>
                <w:sz w:val="20"/>
                <w:szCs w:val="20"/>
              </w:rPr>
              <w:t>иконавець гарантує, що послуги (путівки) відповідають Державним санітарним правилам та нормам «Улаштування, утримання і організація режиму діяльності дитячих оздоровчих закладів" ДСанПіН 5.5.5.23-99», затвердженими Постановою Головного державного санітарного лікаря</w:t>
            </w:r>
            <w:r w:rsidR="00FC7B25" w:rsidRPr="005E310F">
              <w:rPr>
                <w:rFonts w:ascii="Times New Roman" w:hAnsi="Times New Roman" w:cs="Times New Roman"/>
                <w:sz w:val="20"/>
                <w:szCs w:val="20"/>
              </w:rPr>
              <w:t xml:space="preserve"> </w:t>
            </w:r>
            <w:r w:rsidR="009B2975" w:rsidRPr="005E310F">
              <w:rPr>
                <w:rFonts w:ascii="Times New Roman" w:hAnsi="Times New Roman" w:cs="Times New Roman"/>
                <w:sz w:val="20"/>
                <w:szCs w:val="20"/>
              </w:rPr>
              <w:t>України 26.04.1999 № 23, «Державним санітарним правилам розміщення, улаштування та експлуатації оздоровчих закладів», затверджених Наказом МОЗ України 19.06.1996 №172, Постанові Головного санітарного лікаря України № 53 від 07.05.2001 р. «Про медико–санітарне забезпечення літнього відпочинку та оздоровлення дітей»;</w:t>
            </w:r>
          </w:p>
          <w:p w:rsidR="009B2975" w:rsidRPr="005E310F" w:rsidRDefault="009B2975" w:rsidP="009B2975">
            <w:pPr>
              <w:autoSpaceDE w:val="0"/>
              <w:autoSpaceDN w:val="0"/>
              <w:adjustRightInd w:val="0"/>
              <w:ind w:left="33" w:hanging="33"/>
              <w:jc w:val="both"/>
              <w:rPr>
                <w:rFonts w:ascii="Times New Roman" w:hAnsi="Times New Roman" w:cs="Times New Roman"/>
                <w:sz w:val="20"/>
                <w:szCs w:val="20"/>
              </w:rPr>
            </w:pPr>
            <w:r w:rsidRPr="005E310F">
              <w:rPr>
                <w:rFonts w:ascii="Times New Roman" w:hAnsi="Times New Roman" w:cs="Times New Roman"/>
                <w:sz w:val="20"/>
                <w:szCs w:val="20"/>
              </w:rPr>
              <w:t xml:space="preserve">- </w:t>
            </w:r>
            <w:r w:rsidR="0010170D" w:rsidRPr="005E310F">
              <w:rPr>
                <w:rFonts w:ascii="Times New Roman" w:hAnsi="Times New Roman" w:cs="Times New Roman"/>
                <w:sz w:val="20"/>
                <w:szCs w:val="20"/>
              </w:rPr>
              <w:t>н</w:t>
            </w:r>
            <w:r w:rsidRPr="005E310F">
              <w:rPr>
                <w:rFonts w:ascii="Times New Roman" w:hAnsi="Times New Roman" w:cs="Times New Roman"/>
                <w:sz w:val="20"/>
                <w:szCs w:val="20"/>
              </w:rPr>
              <w:t>аявність цілодобової охорони громадського порядку, обгородженої території дитячого оздоровчого закладу.</w:t>
            </w:r>
          </w:p>
          <w:p w:rsidR="009B2975" w:rsidRPr="005E310F" w:rsidRDefault="009B2975" w:rsidP="009B2975">
            <w:pPr>
              <w:ind w:left="33"/>
              <w:jc w:val="both"/>
              <w:rPr>
                <w:rFonts w:ascii="Times New Roman" w:hAnsi="Times New Roman" w:cs="Times New Roman"/>
                <w:sz w:val="20"/>
                <w:szCs w:val="20"/>
              </w:rPr>
            </w:pPr>
            <w:r w:rsidRPr="005E310F">
              <w:rPr>
                <w:rFonts w:ascii="Times New Roman" w:hAnsi="Times New Roman" w:cs="Times New Roman"/>
                <w:sz w:val="20"/>
                <w:szCs w:val="20"/>
              </w:rPr>
              <w:t xml:space="preserve">- </w:t>
            </w:r>
            <w:r w:rsidR="0010170D" w:rsidRPr="005E310F">
              <w:rPr>
                <w:rFonts w:ascii="Times New Roman" w:hAnsi="Times New Roman" w:cs="Times New Roman"/>
                <w:sz w:val="20"/>
                <w:szCs w:val="20"/>
              </w:rPr>
              <w:t>п</w:t>
            </w:r>
            <w:r w:rsidRPr="005E310F">
              <w:rPr>
                <w:rFonts w:ascii="Times New Roman" w:hAnsi="Times New Roman" w:cs="Times New Roman"/>
                <w:sz w:val="20"/>
                <w:szCs w:val="20"/>
              </w:rPr>
              <w:t>ерспективне меню на 10 днів, затверджене СЕС, меню-розкладу вартості харчування однієї дитини на один день (а також надати документи, які засвідчують якість та безпеку продуктів харчування, що будуть надаватись в оздоровчих закладах; висновок санітарно-епідеміологічної станції про відповідність складських, виробничих приміщень та інших приміщень для зберігання продуктів харчування діючим санітарним правилам і нормам;</w:t>
            </w:r>
          </w:p>
          <w:p w:rsidR="00036A97" w:rsidRPr="005E310F" w:rsidRDefault="009B2975" w:rsidP="004D1FC5">
            <w:pPr>
              <w:widowControl w:val="0"/>
              <w:autoSpaceDE w:val="0"/>
              <w:autoSpaceDN w:val="0"/>
              <w:adjustRightInd w:val="0"/>
              <w:jc w:val="both"/>
              <w:outlineLvl w:val="2"/>
              <w:rPr>
                <w:rFonts w:ascii="Times New Roman" w:hAnsi="Times New Roman" w:cs="Times New Roman"/>
                <w:sz w:val="20"/>
                <w:szCs w:val="20"/>
              </w:rPr>
            </w:pPr>
            <w:r w:rsidRPr="005E310F">
              <w:rPr>
                <w:rFonts w:ascii="Times New Roman" w:hAnsi="Times New Roman" w:cs="Times New Roman"/>
                <w:sz w:val="20"/>
                <w:szCs w:val="20"/>
              </w:rPr>
              <w:t>- наявність оздоровчих процедур для дітей, наявність цілодобового чергування медичного працівника, можливість надання долікарської допомоги, відновлювальних лікувально-оздоровчих послуг.</w:t>
            </w:r>
          </w:p>
        </w:tc>
      </w:tr>
      <w:tr w:rsidR="00036A97" w:rsidRPr="005E310F" w:rsidTr="00AA1836">
        <w:tc>
          <w:tcPr>
            <w:tcW w:w="2694" w:type="dxa"/>
            <w:shd w:val="clear" w:color="auto" w:fill="FFFFFF" w:themeFill="background1"/>
          </w:tcPr>
          <w:p w:rsidR="00036A97" w:rsidRPr="005E310F" w:rsidRDefault="009D2DBD" w:rsidP="00036A97">
            <w:pPr>
              <w:rPr>
                <w:rFonts w:ascii="Times New Roman" w:hAnsi="Times New Roman" w:cs="Times New Roman"/>
                <w:b/>
                <w:sz w:val="26"/>
                <w:szCs w:val="26"/>
                <w:u w:val="single"/>
              </w:rPr>
            </w:pPr>
            <w:r w:rsidRPr="005E310F">
              <w:rPr>
                <w:rFonts w:ascii="Times New Roman" w:hAnsi="Times New Roman" w:cs="Times New Roman"/>
                <w:b/>
                <w:sz w:val="26"/>
                <w:szCs w:val="26"/>
                <w:u w:val="single"/>
              </w:rPr>
              <w:t>АВТОМОБІЛЬНІ ДОРОГИ</w:t>
            </w:r>
          </w:p>
        </w:tc>
        <w:tc>
          <w:tcPr>
            <w:tcW w:w="2362" w:type="dxa"/>
            <w:gridSpan w:val="2"/>
            <w:shd w:val="clear" w:color="auto" w:fill="FFFFFF" w:themeFill="background1"/>
          </w:tcPr>
          <w:p w:rsidR="00857248" w:rsidRPr="005E310F" w:rsidRDefault="009D2DBD" w:rsidP="00857248">
            <w:pPr>
              <w:rPr>
                <w:rFonts w:ascii="Times New Roman" w:hAnsi="Times New Roman" w:cs="Times New Roman"/>
                <w:i/>
                <w:sz w:val="26"/>
                <w:szCs w:val="26"/>
              </w:rPr>
            </w:pPr>
            <w:r w:rsidRPr="005E310F">
              <w:rPr>
                <w:rFonts w:ascii="Times New Roman" w:hAnsi="Times New Roman" w:cs="Times New Roman"/>
                <w:i/>
                <w:sz w:val="26"/>
                <w:szCs w:val="26"/>
              </w:rPr>
              <w:t>ПОТОЧНИЙ РЕМОНТ</w:t>
            </w:r>
            <w:r w:rsidR="00857248" w:rsidRPr="005E310F">
              <w:rPr>
                <w:rFonts w:ascii="Times New Roman" w:hAnsi="Times New Roman" w:cs="Times New Roman"/>
                <w:i/>
                <w:sz w:val="26"/>
                <w:szCs w:val="26"/>
              </w:rPr>
              <w:t xml:space="preserve"> (ГБН Г.1-218-182:2011)</w:t>
            </w:r>
            <w:r w:rsidR="00A775AC" w:rsidRPr="005E310F">
              <w:rPr>
                <w:rFonts w:ascii="Times New Roman" w:hAnsi="Times New Roman" w:cs="Times New Roman"/>
                <w:i/>
                <w:sz w:val="26"/>
                <w:szCs w:val="26"/>
              </w:rPr>
              <w:t xml:space="preserve">, </w:t>
            </w:r>
            <w:r w:rsidR="00A775AC" w:rsidRPr="005E310F">
              <w:rPr>
                <w:rFonts w:ascii="Times New Roman" w:hAnsi="Times New Roman" w:cs="Times New Roman"/>
                <w:i/>
                <w:sz w:val="24"/>
                <w:szCs w:val="24"/>
              </w:rPr>
              <w:t>ЕКСПЛУТАЦІЙНЕ</w:t>
            </w:r>
            <w:r w:rsidR="00A775AC" w:rsidRPr="005E310F">
              <w:rPr>
                <w:rFonts w:ascii="Times New Roman" w:hAnsi="Times New Roman" w:cs="Times New Roman"/>
                <w:i/>
                <w:sz w:val="26"/>
                <w:szCs w:val="26"/>
              </w:rPr>
              <w:t>УТРИМАННЯ</w:t>
            </w:r>
            <w:r w:rsidR="00857248" w:rsidRPr="005E310F">
              <w:rPr>
                <w:rFonts w:ascii="Times New Roman" w:hAnsi="Times New Roman" w:cs="Times New Roman"/>
                <w:i/>
                <w:sz w:val="26"/>
                <w:szCs w:val="26"/>
              </w:rPr>
              <w:t>(СОУ 42.1-37641918-105:2013)</w:t>
            </w:r>
          </w:p>
          <w:p w:rsidR="00036A97" w:rsidRPr="005E310F" w:rsidRDefault="00036A97" w:rsidP="00743F3D">
            <w:pPr>
              <w:rPr>
                <w:rFonts w:ascii="Times New Roman" w:hAnsi="Times New Roman" w:cs="Times New Roman"/>
                <w:i/>
                <w:sz w:val="26"/>
                <w:szCs w:val="26"/>
              </w:rPr>
            </w:pPr>
          </w:p>
        </w:tc>
        <w:tc>
          <w:tcPr>
            <w:tcW w:w="2410" w:type="dxa"/>
            <w:gridSpan w:val="2"/>
            <w:shd w:val="clear" w:color="auto" w:fill="FFFFFF" w:themeFill="background1"/>
          </w:tcPr>
          <w:p w:rsidR="00036A97" w:rsidRPr="005E310F" w:rsidRDefault="005D647F" w:rsidP="005D647F">
            <w:pPr>
              <w:ind w:left="33"/>
              <w:jc w:val="both"/>
              <w:rPr>
                <w:rFonts w:ascii="Times New Roman" w:hAnsi="Times New Roman" w:cs="Times New Roman"/>
                <w:sz w:val="20"/>
                <w:szCs w:val="20"/>
              </w:rPr>
            </w:pPr>
            <w:r w:rsidRPr="005E310F">
              <w:rPr>
                <w:rFonts w:ascii="Times New Roman" w:hAnsi="Times New Roman" w:cs="Times New Roman"/>
                <w:sz w:val="20"/>
                <w:szCs w:val="20"/>
              </w:rPr>
              <w:t xml:space="preserve">- </w:t>
            </w:r>
            <w:r w:rsidR="00B61614" w:rsidRPr="005E310F">
              <w:rPr>
                <w:rFonts w:ascii="Times New Roman" w:hAnsi="Times New Roman" w:cs="Times New Roman"/>
                <w:sz w:val="20"/>
                <w:szCs w:val="20"/>
              </w:rPr>
              <w:t>с</w:t>
            </w:r>
            <w:r w:rsidRPr="005E310F">
              <w:rPr>
                <w:rFonts w:ascii="Times New Roman" w:hAnsi="Times New Roman" w:cs="Times New Roman"/>
                <w:sz w:val="20"/>
                <w:szCs w:val="20"/>
              </w:rPr>
              <w:t>ертифікат на право виконувати послуги;</w:t>
            </w:r>
          </w:p>
          <w:p w:rsidR="005D647F" w:rsidRPr="005E310F" w:rsidRDefault="00602EFC" w:rsidP="005D647F">
            <w:pPr>
              <w:ind w:left="33"/>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color w:val="FFFFFF" w:themeColor="background1"/>
                <w:sz w:val="20"/>
                <w:szCs w:val="20"/>
                <w:lang w:val="ru-RU"/>
              </w:rPr>
              <w:t>--</w:t>
            </w:r>
            <w:r w:rsidR="005D647F" w:rsidRPr="005E310F">
              <w:rPr>
                <w:rFonts w:ascii="Times New Roman" w:hAnsi="Times New Roman" w:cs="Times New Roman"/>
                <w:sz w:val="20"/>
                <w:szCs w:val="20"/>
              </w:rPr>
              <w:t>строк гарантії відповідно вимогам ДБН та ДСТУ;</w:t>
            </w:r>
          </w:p>
          <w:p w:rsidR="005D647F" w:rsidRPr="005E310F" w:rsidRDefault="005D647F" w:rsidP="005D647F">
            <w:pPr>
              <w:ind w:left="33"/>
              <w:jc w:val="both"/>
              <w:rPr>
                <w:rFonts w:ascii="Times New Roman" w:hAnsi="Times New Roman" w:cs="Times New Roman"/>
                <w:sz w:val="20"/>
                <w:szCs w:val="20"/>
              </w:rPr>
            </w:pPr>
            <w:r w:rsidRPr="005E310F">
              <w:rPr>
                <w:rFonts w:ascii="Times New Roman" w:hAnsi="Times New Roman" w:cs="Times New Roman"/>
                <w:sz w:val="20"/>
                <w:szCs w:val="20"/>
              </w:rPr>
              <w:t>- наявність обладнання та матеріально-технічної бази;</w:t>
            </w:r>
          </w:p>
          <w:p w:rsidR="00316BC1" w:rsidRPr="005E310F" w:rsidRDefault="005D647F" w:rsidP="00316BC1">
            <w:pPr>
              <w:ind w:left="33"/>
              <w:jc w:val="both"/>
              <w:rPr>
                <w:rFonts w:ascii="Times New Roman" w:hAnsi="Times New Roman" w:cs="Times New Roman"/>
                <w:sz w:val="20"/>
                <w:szCs w:val="20"/>
              </w:rPr>
            </w:pPr>
            <w:r w:rsidRPr="005E310F">
              <w:rPr>
                <w:rFonts w:ascii="Times New Roman" w:hAnsi="Times New Roman" w:cs="Times New Roman"/>
                <w:sz w:val="20"/>
                <w:szCs w:val="20"/>
              </w:rPr>
              <w:t>-</w:t>
            </w:r>
            <w:r w:rsidR="00AA1836">
              <w:rPr>
                <w:rFonts w:ascii="Times New Roman" w:hAnsi="Times New Roman" w:cs="Times New Roman"/>
                <w:color w:val="FFFFFF" w:themeColor="background1"/>
                <w:sz w:val="20"/>
                <w:szCs w:val="20"/>
              </w:rPr>
              <w:t>-</w:t>
            </w:r>
            <w:r w:rsidRPr="005E310F">
              <w:rPr>
                <w:rFonts w:ascii="Times New Roman" w:hAnsi="Times New Roman" w:cs="Times New Roman"/>
                <w:sz w:val="20"/>
                <w:szCs w:val="20"/>
              </w:rPr>
              <w:t>на</w:t>
            </w:r>
            <w:r w:rsidR="00316BC1" w:rsidRPr="005E310F">
              <w:rPr>
                <w:rFonts w:ascii="Times New Roman" w:hAnsi="Times New Roman" w:cs="Times New Roman"/>
                <w:sz w:val="20"/>
                <w:szCs w:val="20"/>
              </w:rPr>
              <w:t>явність кваліфікованих фахівців;</w:t>
            </w:r>
          </w:p>
          <w:p w:rsidR="005D647F" w:rsidRPr="005E310F" w:rsidRDefault="00316BC1" w:rsidP="00316BC1">
            <w:pPr>
              <w:ind w:left="33"/>
              <w:jc w:val="both"/>
              <w:rPr>
                <w:rFonts w:ascii="Times New Roman" w:hAnsi="Times New Roman" w:cs="Times New Roman"/>
                <w:sz w:val="20"/>
                <w:szCs w:val="20"/>
              </w:rPr>
            </w:pPr>
            <w:r w:rsidRPr="005E310F">
              <w:rPr>
                <w:rFonts w:ascii="Times New Roman" w:hAnsi="Times New Roman" w:cs="Times New Roman"/>
                <w:sz w:val="20"/>
                <w:szCs w:val="20"/>
              </w:rPr>
              <w:t>-</w:t>
            </w:r>
            <w:r w:rsidR="00602EFC">
              <w:rPr>
                <w:rFonts w:ascii="Times New Roman" w:hAnsi="Times New Roman" w:cs="Times New Roman"/>
                <w:color w:val="FFFFFF" w:themeColor="background1"/>
                <w:sz w:val="20"/>
                <w:szCs w:val="20"/>
                <w:lang w:val="ru-RU"/>
              </w:rPr>
              <w:t>--</w:t>
            </w:r>
            <w:r w:rsidR="005D647F" w:rsidRPr="005E310F">
              <w:rPr>
                <w:rFonts w:ascii="Times New Roman" w:hAnsi="Times New Roman" w:cs="Times New Roman"/>
                <w:sz w:val="20"/>
                <w:szCs w:val="20"/>
              </w:rPr>
              <w:t>наявність досвіду виконання аналогічних договорів;</w:t>
            </w:r>
          </w:p>
          <w:p w:rsidR="005D647F" w:rsidRPr="008B4682" w:rsidRDefault="008B4682" w:rsidP="008B4682">
            <w:pPr>
              <w:jc w:val="both"/>
              <w:rPr>
                <w:rFonts w:ascii="Times New Roman" w:hAnsi="Times New Roman" w:cs="Times New Roman"/>
                <w:sz w:val="20"/>
                <w:szCs w:val="20"/>
              </w:rPr>
            </w:pPr>
            <w:proofErr w:type="spellStart"/>
            <w:r>
              <w:rPr>
                <w:rFonts w:ascii="Times New Roman" w:hAnsi="Times New Roman" w:cs="Times New Roman"/>
                <w:sz w:val="20"/>
                <w:szCs w:val="20"/>
              </w:rPr>
              <w:t>-</w:t>
            </w:r>
            <w:r>
              <w:rPr>
                <w:rFonts w:ascii="Times New Roman" w:hAnsi="Times New Roman" w:cs="Times New Roman"/>
                <w:color w:val="FFFFFF" w:themeColor="background1"/>
                <w:sz w:val="20"/>
                <w:szCs w:val="20"/>
              </w:rPr>
              <w:t>пп</w:t>
            </w:r>
            <w:r w:rsidR="005D647F" w:rsidRPr="008B4682">
              <w:rPr>
                <w:rFonts w:ascii="Times New Roman" w:hAnsi="Times New Roman" w:cs="Times New Roman"/>
                <w:sz w:val="20"/>
                <w:szCs w:val="20"/>
              </w:rPr>
              <w:t>підтвердження</w:t>
            </w:r>
            <w:proofErr w:type="spellEnd"/>
            <w:r w:rsidR="005D647F" w:rsidRPr="008B4682">
              <w:rPr>
                <w:rFonts w:ascii="Times New Roman" w:hAnsi="Times New Roman" w:cs="Times New Roman"/>
                <w:sz w:val="20"/>
                <w:szCs w:val="20"/>
              </w:rPr>
              <w:t xml:space="preserve"> фінансової спроможності</w:t>
            </w:r>
            <w:r w:rsidR="006C1EF8" w:rsidRPr="008B4682">
              <w:rPr>
                <w:rFonts w:ascii="Times New Roman" w:hAnsi="Times New Roman" w:cs="Times New Roman"/>
                <w:sz w:val="20"/>
                <w:szCs w:val="20"/>
              </w:rPr>
              <w:t>.</w:t>
            </w:r>
            <w:r w:rsidR="005D647F" w:rsidRPr="008B4682">
              <w:rPr>
                <w:rFonts w:ascii="Times New Roman" w:hAnsi="Times New Roman" w:cs="Times New Roman"/>
                <w:sz w:val="20"/>
                <w:szCs w:val="20"/>
              </w:rPr>
              <w:t xml:space="preserve">  </w:t>
            </w:r>
          </w:p>
        </w:tc>
        <w:tc>
          <w:tcPr>
            <w:tcW w:w="6851" w:type="dxa"/>
            <w:shd w:val="clear" w:color="auto" w:fill="FFFFFF" w:themeFill="background1"/>
          </w:tcPr>
          <w:p w:rsidR="00036A97" w:rsidRPr="005E310F" w:rsidRDefault="00036A97" w:rsidP="00036A97">
            <w:pPr>
              <w:rPr>
                <w:rFonts w:ascii="Times New Roman" w:hAnsi="Times New Roman" w:cs="Times New Roman"/>
                <w:sz w:val="20"/>
                <w:szCs w:val="20"/>
              </w:rPr>
            </w:pPr>
          </w:p>
        </w:tc>
      </w:tr>
      <w:tr w:rsidR="00905192" w:rsidRPr="005E310F" w:rsidTr="009B69E9">
        <w:trPr>
          <w:trHeight w:val="1408"/>
        </w:trPr>
        <w:tc>
          <w:tcPr>
            <w:tcW w:w="2694" w:type="dxa"/>
            <w:shd w:val="clear" w:color="auto" w:fill="FFFFFF" w:themeFill="background1"/>
          </w:tcPr>
          <w:p w:rsidR="00905192" w:rsidRPr="005E310F" w:rsidRDefault="009D2DBD" w:rsidP="006F4B2C">
            <w:pPr>
              <w:rPr>
                <w:rFonts w:ascii="Times New Roman" w:hAnsi="Times New Roman" w:cs="Times New Roman"/>
                <w:b/>
                <w:sz w:val="26"/>
                <w:szCs w:val="26"/>
                <w:u w:val="single"/>
              </w:rPr>
            </w:pPr>
            <w:r w:rsidRPr="005E310F">
              <w:rPr>
                <w:rFonts w:ascii="Times New Roman" w:hAnsi="Times New Roman" w:cs="Times New Roman"/>
                <w:b/>
                <w:sz w:val="26"/>
                <w:szCs w:val="26"/>
                <w:u w:val="single"/>
              </w:rPr>
              <w:lastRenderedPageBreak/>
              <w:t>ЖИТЛОВО-КОМУНАЛЬНЕ ГОСПОДАРСТВО</w:t>
            </w:r>
          </w:p>
        </w:tc>
        <w:tc>
          <w:tcPr>
            <w:tcW w:w="2362" w:type="dxa"/>
            <w:gridSpan w:val="2"/>
            <w:shd w:val="clear" w:color="auto" w:fill="FFFFFF" w:themeFill="background1"/>
          </w:tcPr>
          <w:p w:rsidR="00905192" w:rsidRDefault="0066155F" w:rsidP="0066155F">
            <w:pPr>
              <w:rPr>
                <w:rFonts w:ascii="Times New Roman" w:hAnsi="Times New Roman" w:cs="Times New Roman"/>
                <w:i/>
                <w:sz w:val="26"/>
                <w:szCs w:val="26"/>
              </w:rPr>
            </w:pPr>
            <w:r w:rsidRPr="005E310F">
              <w:rPr>
                <w:rFonts w:ascii="Times New Roman" w:hAnsi="Times New Roman" w:cs="Times New Roman"/>
                <w:i/>
                <w:sz w:val="26"/>
                <w:szCs w:val="26"/>
              </w:rPr>
              <w:t>АВТОРСЬКИЙ НАГЛЯД</w:t>
            </w:r>
            <w:r w:rsidR="002621EC">
              <w:rPr>
                <w:rFonts w:ascii="Times New Roman" w:hAnsi="Times New Roman" w:cs="Times New Roman"/>
                <w:i/>
                <w:sz w:val="26"/>
                <w:szCs w:val="26"/>
              </w:rPr>
              <w:t>,</w:t>
            </w:r>
          </w:p>
          <w:p w:rsidR="002621EC" w:rsidRPr="005E310F" w:rsidRDefault="002621EC" w:rsidP="0066155F">
            <w:pPr>
              <w:rPr>
                <w:rFonts w:ascii="Times New Roman" w:hAnsi="Times New Roman" w:cs="Times New Roman"/>
                <w:sz w:val="28"/>
                <w:szCs w:val="28"/>
              </w:rPr>
            </w:pPr>
            <w:r w:rsidRPr="005E310F">
              <w:rPr>
                <w:rFonts w:ascii="Times New Roman" w:hAnsi="Times New Roman" w:cs="Times New Roman"/>
                <w:i/>
                <w:sz w:val="26"/>
                <w:szCs w:val="26"/>
              </w:rPr>
              <w:t>ТЕХНІЧНИЙ НАГЛЯД</w:t>
            </w:r>
          </w:p>
        </w:tc>
        <w:tc>
          <w:tcPr>
            <w:tcW w:w="2410" w:type="dxa"/>
            <w:gridSpan w:val="2"/>
            <w:shd w:val="clear" w:color="auto" w:fill="FFFFFF" w:themeFill="background1"/>
          </w:tcPr>
          <w:p w:rsidR="00905192" w:rsidRPr="005E310F" w:rsidRDefault="006744F9" w:rsidP="00316BC1">
            <w:pPr>
              <w:ind w:left="33"/>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color w:val="FFFFFF" w:themeColor="background1"/>
                <w:sz w:val="20"/>
                <w:szCs w:val="20"/>
                <w:lang w:val="ru-RU"/>
              </w:rPr>
              <w:t>--</w:t>
            </w:r>
            <w:r w:rsidR="00C417DF" w:rsidRPr="005E310F">
              <w:rPr>
                <w:rFonts w:ascii="Times New Roman" w:hAnsi="Times New Roman" w:cs="Times New Roman"/>
                <w:sz w:val="20"/>
                <w:szCs w:val="20"/>
              </w:rPr>
              <w:t>інформація щодо учасника;</w:t>
            </w:r>
          </w:p>
          <w:p w:rsidR="00C417DF" w:rsidRPr="005E310F" w:rsidRDefault="00316BC1" w:rsidP="00316BC1">
            <w:pPr>
              <w:ind w:left="33"/>
              <w:jc w:val="both"/>
              <w:rPr>
                <w:rFonts w:ascii="Times New Roman" w:hAnsi="Times New Roman" w:cs="Times New Roman"/>
                <w:sz w:val="20"/>
                <w:szCs w:val="20"/>
              </w:rPr>
            </w:pPr>
            <w:r w:rsidRPr="005E310F">
              <w:rPr>
                <w:rFonts w:ascii="Times New Roman" w:hAnsi="Times New Roman" w:cs="Times New Roman"/>
                <w:sz w:val="20"/>
                <w:szCs w:val="20"/>
              </w:rPr>
              <w:t xml:space="preserve">- </w:t>
            </w:r>
            <w:r w:rsidR="00C417DF" w:rsidRPr="005E310F">
              <w:rPr>
                <w:rFonts w:ascii="Times New Roman" w:hAnsi="Times New Roman" w:cs="Times New Roman"/>
                <w:sz w:val="20"/>
                <w:szCs w:val="20"/>
              </w:rPr>
              <w:t>наявність матеріальної та технічної бази;</w:t>
            </w:r>
          </w:p>
          <w:p w:rsidR="00C417DF" w:rsidRPr="005E310F" w:rsidRDefault="00E408D6" w:rsidP="00316BC1">
            <w:pPr>
              <w:ind w:left="33"/>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color w:val="FFFFFF" w:themeColor="background1"/>
                <w:sz w:val="20"/>
                <w:szCs w:val="20"/>
              </w:rPr>
              <w:t>-</w:t>
            </w:r>
            <w:r w:rsidR="00C417DF" w:rsidRPr="005E310F">
              <w:rPr>
                <w:rFonts w:ascii="Times New Roman" w:hAnsi="Times New Roman" w:cs="Times New Roman"/>
                <w:sz w:val="20"/>
                <w:szCs w:val="20"/>
              </w:rPr>
              <w:t>наявність кваліфікованих працівників;</w:t>
            </w:r>
          </w:p>
          <w:p w:rsidR="00C417DF" w:rsidRPr="005E310F" w:rsidRDefault="00316BC1" w:rsidP="00316BC1">
            <w:pPr>
              <w:ind w:left="33"/>
              <w:jc w:val="both"/>
              <w:rPr>
                <w:rFonts w:ascii="Times New Roman" w:hAnsi="Times New Roman" w:cs="Times New Roman"/>
                <w:sz w:val="20"/>
                <w:szCs w:val="20"/>
              </w:rPr>
            </w:pPr>
            <w:r w:rsidRPr="005E310F">
              <w:rPr>
                <w:rFonts w:ascii="Times New Roman" w:hAnsi="Times New Roman" w:cs="Times New Roman"/>
                <w:sz w:val="20"/>
                <w:szCs w:val="20"/>
              </w:rPr>
              <w:t xml:space="preserve">- </w:t>
            </w:r>
            <w:r w:rsidR="00C417DF" w:rsidRPr="005E310F">
              <w:rPr>
                <w:rFonts w:ascii="Times New Roman" w:hAnsi="Times New Roman" w:cs="Times New Roman"/>
                <w:sz w:val="20"/>
                <w:szCs w:val="20"/>
              </w:rPr>
              <w:t>наявність відповідних ліцензій;</w:t>
            </w:r>
          </w:p>
          <w:p w:rsidR="00C417DF" w:rsidRPr="005E310F" w:rsidRDefault="006744F9" w:rsidP="00316BC1">
            <w:pPr>
              <w:ind w:left="33"/>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color w:val="FFFFFF" w:themeColor="background1"/>
                <w:sz w:val="20"/>
                <w:szCs w:val="20"/>
                <w:lang w:val="ru-RU"/>
              </w:rPr>
              <w:t>--</w:t>
            </w:r>
            <w:r w:rsidR="00C417DF" w:rsidRPr="005E310F">
              <w:rPr>
                <w:rFonts w:ascii="Times New Roman" w:hAnsi="Times New Roman" w:cs="Times New Roman"/>
                <w:sz w:val="20"/>
                <w:szCs w:val="20"/>
              </w:rPr>
              <w:t>стаж роботи за напрямком;</w:t>
            </w:r>
          </w:p>
          <w:p w:rsidR="00C417DF" w:rsidRPr="005E310F" w:rsidRDefault="006744F9" w:rsidP="00316BC1">
            <w:pPr>
              <w:ind w:left="33"/>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color w:val="FFFFFF" w:themeColor="background1"/>
                <w:sz w:val="20"/>
                <w:szCs w:val="20"/>
                <w:lang w:val="ru-RU"/>
              </w:rPr>
              <w:t>--</w:t>
            </w:r>
            <w:r w:rsidR="00C417DF" w:rsidRPr="005E310F">
              <w:rPr>
                <w:rFonts w:ascii="Times New Roman" w:hAnsi="Times New Roman" w:cs="Times New Roman"/>
                <w:sz w:val="20"/>
                <w:szCs w:val="20"/>
              </w:rPr>
              <w:t>фінансовий стан підприємства;</w:t>
            </w:r>
          </w:p>
          <w:p w:rsidR="00C417DF" w:rsidRPr="005E310F" w:rsidRDefault="00316BC1" w:rsidP="00316BC1">
            <w:pPr>
              <w:ind w:left="33"/>
              <w:jc w:val="both"/>
              <w:rPr>
                <w:rFonts w:ascii="Times New Roman" w:hAnsi="Times New Roman" w:cs="Times New Roman"/>
                <w:sz w:val="20"/>
                <w:szCs w:val="20"/>
              </w:rPr>
            </w:pPr>
            <w:r w:rsidRPr="005E310F">
              <w:rPr>
                <w:rFonts w:ascii="Times New Roman" w:hAnsi="Times New Roman" w:cs="Times New Roman"/>
                <w:sz w:val="20"/>
                <w:szCs w:val="20"/>
              </w:rPr>
              <w:t xml:space="preserve">- </w:t>
            </w:r>
            <w:r w:rsidR="006744F9">
              <w:rPr>
                <w:rFonts w:ascii="Times New Roman" w:hAnsi="Times New Roman" w:cs="Times New Roman"/>
                <w:sz w:val="20"/>
                <w:szCs w:val="20"/>
                <w:lang w:val="ru-RU"/>
              </w:rPr>
              <w:t xml:space="preserve"> </w:t>
            </w:r>
            <w:r w:rsidR="00C417DF" w:rsidRPr="005E310F">
              <w:rPr>
                <w:rFonts w:ascii="Times New Roman" w:hAnsi="Times New Roman" w:cs="Times New Roman"/>
                <w:sz w:val="20"/>
                <w:szCs w:val="20"/>
              </w:rPr>
              <w:t>ціна</w:t>
            </w:r>
            <w:r w:rsidR="002621EC">
              <w:rPr>
                <w:rFonts w:ascii="Times New Roman" w:hAnsi="Times New Roman" w:cs="Times New Roman"/>
                <w:sz w:val="20"/>
                <w:szCs w:val="20"/>
              </w:rPr>
              <w:t>.</w:t>
            </w:r>
          </w:p>
          <w:p w:rsidR="00C417DF" w:rsidRPr="005E310F" w:rsidRDefault="00C417DF" w:rsidP="00316BC1">
            <w:pPr>
              <w:ind w:left="33"/>
              <w:jc w:val="both"/>
              <w:rPr>
                <w:rFonts w:ascii="Times New Roman" w:hAnsi="Times New Roman" w:cs="Times New Roman"/>
                <w:sz w:val="20"/>
                <w:szCs w:val="20"/>
              </w:rPr>
            </w:pPr>
          </w:p>
        </w:tc>
        <w:tc>
          <w:tcPr>
            <w:tcW w:w="6851" w:type="dxa"/>
            <w:shd w:val="clear" w:color="auto" w:fill="FFFFFF" w:themeFill="background1"/>
          </w:tcPr>
          <w:p w:rsidR="005A2BF5" w:rsidRPr="00B6431A" w:rsidRDefault="005A2BF5" w:rsidP="005A2BF5">
            <w:pPr>
              <w:jc w:val="both"/>
              <w:rPr>
                <w:rFonts w:ascii="Times New Roman" w:hAnsi="Times New Roman" w:cs="Times New Roman"/>
                <w:sz w:val="20"/>
                <w:szCs w:val="20"/>
              </w:rPr>
            </w:pPr>
            <w:r w:rsidRPr="00B6431A">
              <w:rPr>
                <w:rFonts w:ascii="Times New Roman" w:hAnsi="Times New Roman" w:cs="Times New Roman"/>
                <w:sz w:val="20"/>
                <w:szCs w:val="20"/>
              </w:rPr>
              <w:t>Копії установчих документів, свідоцтво про сплату податків</w:t>
            </w:r>
            <w:r>
              <w:rPr>
                <w:rFonts w:ascii="Times New Roman" w:hAnsi="Times New Roman" w:cs="Times New Roman"/>
                <w:sz w:val="20"/>
                <w:szCs w:val="20"/>
              </w:rPr>
              <w:t xml:space="preserve"> </w:t>
            </w:r>
            <w:r w:rsidRPr="00B6431A">
              <w:rPr>
                <w:rFonts w:ascii="Times New Roman" w:hAnsi="Times New Roman" w:cs="Times New Roman"/>
                <w:sz w:val="20"/>
                <w:szCs w:val="20"/>
              </w:rPr>
              <w:t>тощо. Інформація щодо фактичної та юридичної адреси. Рекомендації.</w:t>
            </w:r>
          </w:p>
          <w:p w:rsidR="005A2BF5" w:rsidRPr="00E145DF" w:rsidRDefault="005A2BF5" w:rsidP="005A2BF5">
            <w:pPr>
              <w:tabs>
                <w:tab w:val="left" w:pos="6804"/>
              </w:tabs>
              <w:jc w:val="both"/>
              <w:rPr>
                <w:rFonts w:ascii="Times New Roman" w:hAnsi="Times New Roman" w:cs="Times New Roman"/>
                <w:sz w:val="20"/>
                <w:szCs w:val="20"/>
              </w:rPr>
            </w:pPr>
            <w:r>
              <w:rPr>
                <w:rFonts w:ascii="Times New Roman" w:hAnsi="Times New Roman" w:cs="Times New Roman"/>
                <w:sz w:val="20"/>
                <w:szCs w:val="20"/>
              </w:rPr>
              <w:t>Н</w:t>
            </w:r>
            <w:r w:rsidRPr="00E145DF">
              <w:rPr>
                <w:rFonts w:ascii="Times New Roman" w:hAnsi="Times New Roman" w:cs="Times New Roman"/>
                <w:sz w:val="20"/>
                <w:szCs w:val="20"/>
              </w:rPr>
              <w:t>адання довідок про наявність:</w:t>
            </w:r>
          </w:p>
          <w:p w:rsidR="005A2BF5" w:rsidRPr="00E145DF" w:rsidRDefault="005A2BF5" w:rsidP="005A2BF5">
            <w:pPr>
              <w:tabs>
                <w:tab w:val="left" w:pos="6804"/>
              </w:tabs>
              <w:ind w:left="34"/>
              <w:jc w:val="both"/>
              <w:rPr>
                <w:rFonts w:ascii="Times New Roman" w:hAnsi="Times New Roman" w:cs="Times New Roman"/>
                <w:sz w:val="20"/>
                <w:szCs w:val="20"/>
              </w:rPr>
            </w:pPr>
            <w:r>
              <w:rPr>
                <w:rFonts w:ascii="Times New Roman" w:hAnsi="Times New Roman" w:cs="Times New Roman"/>
                <w:sz w:val="20"/>
                <w:szCs w:val="20"/>
              </w:rPr>
              <w:t xml:space="preserve">- </w:t>
            </w:r>
            <w:r w:rsidRPr="00E145DF">
              <w:rPr>
                <w:rFonts w:ascii="Times New Roman" w:hAnsi="Times New Roman" w:cs="Times New Roman"/>
                <w:sz w:val="20"/>
                <w:szCs w:val="20"/>
              </w:rPr>
              <w:t>сертифікованого програмного забезпечення для розробки загальних та</w:t>
            </w:r>
            <w:r>
              <w:rPr>
                <w:rFonts w:ascii="Times New Roman" w:hAnsi="Times New Roman" w:cs="Times New Roman"/>
                <w:sz w:val="20"/>
                <w:szCs w:val="20"/>
              </w:rPr>
              <w:t xml:space="preserve"> </w:t>
            </w:r>
            <w:r w:rsidRPr="00E145DF">
              <w:rPr>
                <w:rFonts w:ascii="Times New Roman" w:hAnsi="Times New Roman" w:cs="Times New Roman"/>
                <w:sz w:val="20"/>
                <w:szCs w:val="20"/>
              </w:rPr>
              <w:t>спеціальних розділів проекту будівництва;</w:t>
            </w:r>
          </w:p>
          <w:p w:rsidR="005A2BF5" w:rsidRPr="00E145DF" w:rsidRDefault="005A2BF5" w:rsidP="005A2BF5">
            <w:pPr>
              <w:tabs>
                <w:tab w:val="left" w:pos="6804"/>
              </w:tabs>
              <w:ind w:left="176" w:hanging="142"/>
              <w:jc w:val="both"/>
              <w:rPr>
                <w:rFonts w:ascii="Times New Roman" w:hAnsi="Times New Roman" w:cs="Times New Roman"/>
                <w:sz w:val="20"/>
                <w:szCs w:val="20"/>
              </w:rPr>
            </w:pPr>
            <w:r w:rsidRPr="00E145DF">
              <w:rPr>
                <w:rFonts w:ascii="Times New Roman" w:hAnsi="Times New Roman" w:cs="Times New Roman"/>
                <w:sz w:val="20"/>
                <w:szCs w:val="20"/>
              </w:rPr>
              <w:t>-</w:t>
            </w:r>
            <w:r>
              <w:rPr>
                <w:rFonts w:ascii="Times New Roman" w:hAnsi="Times New Roman" w:cs="Times New Roman"/>
                <w:sz w:val="20"/>
                <w:szCs w:val="20"/>
              </w:rPr>
              <w:t xml:space="preserve"> </w:t>
            </w:r>
            <w:r w:rsidRPr="00E145DF">
              <w:rPr>
                <w:rFonts w:ascii="Times New Roman" w:hAnsi="Times New Roman" w:cs="Times New Roman"/>
                <w:sz w:val="20"/>
                <w:szCs w:val="20"/>
              </w:rPr>
              <w:t xml:space="preserve">відповідного обладнання, необхідного для виконання проектних робіт. </w:t>
            </w:r>
          </w:p>
          <w:p w:rsidR="005A2BF5" w:rsidRPr="00E145DF" w:rsidRDefault="005A2BF5" w:rsidP="005A2BF5">
            <w:pPr>
              <w:tabs>
                <w:tab w:val="left" w:pos="6804"/>
              </w:tabs>
              <w:jc w:val="both"/>
              <w:rPr>
                <w:rFonts w:ascii="Times New Roman" w:hAnsi="Times New Roman" w:cs="Times New Roman"/>
                <w:sz w:val="20"/>
                <w:szCs w:val="20"/>
              </w:rPr>
            </w:pPr>
            <w:r w:rsidRPr="00E145DF">
              <w:rPr>
                <w:rFonts w:ascii="Times New Roman" w:hAnsi="Times New Roman" w:cs="Times New Roman"/>
                <w:sz w:val="20"/>
                <w:szCs w:val="20"/>
              </w:rPr>
              <w:t>Учасник надає довідку про наявність працівників відповідної кваліфікації, які мають необхідні знання та досвід із зазначенням:</w:t>
            </w:r>
          </w:p>
          <w:p w:rsidR="005A2BF5" w:rsidRPr="00E145DF" w:rsidRDefault="005A2BF5" w:rsidP="005A2BF5">
            <w:pPr>
              <w:tabs>
                <w:tab w:val="left" w:pos="6804"/>
              </w:tabs>
              <w:jc w:val="both"/>
              <w:rPr>
                <w:rFonts w:ascii="Times New Roman" w:hAnsi="Times New Roman" w:cs="Times New Roman"/>
                <w:sz w:val="20"/>
                <w:szCs w:val="20"/>
              </w:rPr>
            </w:pPr>
            <w:r w:rsidRPr="00E145DF">
              <w:rPr>
                <w:rFonts w:ascii="Times New Roman" w:hAnsi="Times New Roman" w:cs="Times New Roman"/>
                <w:sz w:val="20"/>
                <w:szCs w:val="20"/>
              </w:rPr>
              <w:t xml:space="preserve">- </w:t>
            </w:r>
            <w:r>
              <w:rPr>
                <w:rFonts w:ascii="Times New Roman" w:hAnsi="Times New Roman" w:cs="Times New Roman"/>
                <w:sz w:val="20"/>
                <w:szCs w:val="20"/>
              </w:rPr>
              <w:t xml:space="preserve">відповідної </w:t>
            </w:r>
            <w:r w:rsidRPr="00E145DF">
              <w:rPr>
                <w:rFonts w:ascii="Times New Roman" w:hAnsi="Times New Roman" w:cs="Times New Roman"/>
                <w:sz w:val="20"/>
                <w:szCs w:val="20"/>
              </w:rPr>
              <w:t>спеціальності;</w:t>
            </w:r>
          </w:p>
          <w:p w:rsidR="005A2BF5" w:rsidRPr="00E145DF" w:rsidRDefault="005A2BF5" w:rsidP="005A2BF5">
            <w:pPr>
              <w:tabs>
                <w:tab w:val="left" w:pos="194"/>
              </w:tabs>
              <w:jc w:val="both"/>
              <w:rPr>
                <w:rFonts w:ascii="Times New Roman" w:hAnsi="Times New Roman" w:cs="Times New Roman"/>
                <w:sz w:val="20"/>
                <w:szCs w:val="20"/>
              </w:rPr>
            </w:pPr>
            <w:r w:rsidRPr="00E145DF">
              <w:rPr>
                <w:rFonts w:ascii="Times New Roman" w:hAnsi="Times New Roman" w:cs="Times New Roman"/>
                <w:sz w:val="20"/>
                <w:szCs w:val="20"/>
              </w:rPr>
              <w:t>- стажу роботи за спеціальністю.</w:t>
            </w:r>
          </w:p>
          <w:p w:rsidR="005A2BF5" w:rsidRPr="00E145DF" w:rsidRDefault="005A2BF5" w:rsidP="005A2BF5">
            <w:pPr>
              <w:tabs>
                <w:tab w:val="left" w:pos="194"/>
              </w:tabs>
              <w:jc w:val="both"/>
              <w:rPr>
                <w:rFonts w:ascii="Times New Roman" w:hAnsi="Times New Roman" w:cs="Times New Roman"/>
                <w:sz w:val="20"/>
                <w:szCs w:val="20"/>
              </w:rPr>
            </w:pPr>
            <w:r w:rsidRPr="00E145DF">
              <w:rPr>
                <w:rFonts w:ascii="Times New Roman" w:hAnsi="Times New Roman" w:cs="Times New Roman"/>
                <w:sz w:val="20"/>
                <w:szCs w:val="20"/>
              </w:rPr>
              <w:t>Учасник надає копії ліцензії з усіма додатками на право здійснення діяльності, передбаченої предметом закупівлі, відповідно до вимог чинного законодавства України.</w:t>
            </w:r>
          </w:p>
          <w:p w:rsidR="005A2BF5" w:rsidRPr="00E145DF" w:rsidRDefault="005A2BF5" w:rsidP="005A2BF5">
            <w:pPr>
              <w:tabs>
                <w:tab w:val="left" w:pos="6804"/>
              </w:tabs>
              <w:jc w:val="both"/>
              <w:rPr>
                <w:rFonts w:ascii="Times New Roman" w:hAnsi="Times New Roman" w:cs="Times New Roman"/>
                <w:sz w:val="20"/>
                <w:szCs w:val="20"/>
              </w:rPr>
            </w:pPr>
            <w:r w:rsidRPr="00E145DF">
              <w:rPr>
                <w:rFonts w:ascii="Times New Roman" w:hAnsi="Times New Roman" w:cs="Times New Roman"/>
                <w:sz w:val="20"/>
                <w:szCs w:val="20"/>
              </w:rPr>
              <w:t xml:space="preserve">Учасник надає: </w:t>
            </w:r>
          </w:p>
          <w:p w:rsidR="005A2BF5" w:rsidRPr="00E145DF" w:rsidRDefault="005A2BF5" w:rsidP="005A2BF5">
            <w:pPr>
              <w:tabs>
                <w:tab w:val="left" w:pos="6804"/>
              </w:tabs>
              <w:jc w:val="both"/>
              <w:rPr>
                <w:rFonts w:ascii="Times New Roman" w:hAnsi="Times New Roman" w:cs="Times New Roman"/>
                <w:sz w:val="20"/>
                <w:szCs w:val="20"/>
              </w:rPr>
            </w:pPr>
            <w:r w:rsidRPr="00E145DF">
              <w:rPr>
                <w:rFonts w:ascii="Times New Roman" w:hAnsi="Times New Roman" w:cs="Times New Roman"/>
                <w:sz w:val="20"/>
                <w:szCs w:val="20"/>
              </w:rPr>
              <w:t>- довідку про наявність досвіду у виконанні договорів, аналогічних за  предметом закупівлі з наданням копій не менш ніж 2-х договорів за останні два роки;</w:t>
            </w:r>
          </w:p>
          <w:p w:rsidR="005A2BF5" w:rsidRPr="00E145DF" w:rsidRDefault="005A2BF5" w:rsidP="005A2BF5">
            <w:pPr>
              <w:tabs>
                <w:tab w:val="left" w:pos="194"/>
              </w:tabs>
              <w:jc w:val="both"/>
              <w:rPr>
                <w:rFonts w:ascii="Times New Roman" w:hAnsi="Times New Roman" w:cs="Times New Roman"/>
                <w:sz w:val="20"/>
                <w:szCs w:val="20"/>
              </w:rPr>
            </w:pPr>
            <w:r w:rsidRPr="00E145DF">
              <w:rPr>
                <w:rFonts w:ascii="Times New Roman" w:hAnsi="Times New Roman" w:cs="Times New Roman"/>
                <w:sz w:val="20"/>
                <w:szCs w:val="20"/>
              </w:rPr>
              <w:t>- позитивні відзиви контрагентів Учасника про виконання договорів, аналогічних за видом предмету закупівлі (не менше двох).</w:t>
            </w:r>
          </w:p>
          <w:p w:rsidR="005A2BF5" w:rsidRPr="00E145DF" w:rsidRDefault="005A2BF5" w:rsidP="005A2BF5">
            <w:pPr>
              <w:tabs>
                <w:tab w:val="left" w:pos="6804"/>
              </w:tabs>
              <w:jc w:val="both"/>
              <w:rPr>
                <w:rFonts w:ascii="Times New Roman" w:hAnsi="Times New Roman" w:cs="Times New Roman"/>
                <w:sz w:val="20"/>
                <w:szCs w:val="20"/>
              </w:rPr>
            </w:pPr>
            <w:r w:rsidRPr="00E145DF">
              <w:rPr>
                <w:rFonts w:ascii="Times New Roman" w:hAnsi="Times New Roman" w:cs="Times New Roman"/>
                <w:sz w:val="20"/>
                <w:szCs w:val="20"/>
              </w:rPr>
              <w:t>Учасник надає:</w:t>
            </w:r>
          </w:p>
          <w:p w:rsidR="005A2BF5" w:rsidRPr="00E145DF" w:rsidRDefault="005A2BF5" w:rsidP="005A2BF5">
            <w:pPr>
              <w:tabs>
                <w:tab w:val="left" w:pos="6804"/>
              </w:tabs>
              <w:jc w:val="both"/>
              <w:rPr>
                <w:rFonts w:ascii="Times New Roman" w:hAnsi="Times New Roman" w:cs="Times New Roman"/>
                <w:sz w:val="20"/>
                <w:szCs w:val="20"/>
              </w:rPr>
            </w:pPr>
            <w:r w:rsidRPr="00E145DF">
              <w:rPr>
                <w:rFonts w:ascii="Times New Roman" w:hAnsi="Times New Roman" w:cs="Times New Roman"/>
                <w:sz w:val="20"/>
                <w:szCs w:val="20"/>
              </w:rPr>
              <w:t>- копію позитивного балансу за останній звітний період;</w:t>
            </w:r>
          </w:p>
          <w:p w:rsidR="005A2BF5" w:rsidRPr="00E145DF" w:rsidRDefault="005A2BF5" w:rsidP="005A2BF5">
            <w:pPr>
              <w:tabs>
                <w:tab w:val="left" w:pos="6804"/>
              </w:tabs>
              <w:jc w:val="both"/>
              <w:rPr>
                <w:rFonts w:ascii="Times New Roman" w:hAnsi="Times New Roman" w:cs="Times New Roman"/>
                <w:sz w:val="20"/>
                <w:szCs w:val="20"/>
              </w:rPr>
            </w:pPr>
            <w:r w:rsidRPr="00E145DF">
              <w:rPr>
                <w:rFonts w:ascii="Times New Roman" w:hAnsi="Times New Roman" w:cs="Times New Roman"/>
                <w:sz w:val="20"/>
                <w:szCs w:val="20"/>
              </w:rPr>
              <w:t>- довідку податкового органу про відсутність в Учасника заборгованостей перед бюджетом;</w:t>
            </w:r>
          </w:p>
          <w:p w:rsidR="005A2BF5" w:rsidRPr="00E145DF" w:rsidRDefault="005A2BF5" w:rsidP="005A2BF5">
            <w:pPr>
              <w:tabs>
                <w:tab w:val="left" w:pos="6804"/>
              </w:tabs>
              <w:jc w:val="both"/>
              <w:rPr>
                <w:rFonts w:ascii="Times New Roman" w:hAnsi="Times New Roman" w:cs="Times New Roman"/>
                <w:sz w:val="20"/>
                <w:szCs w:val="20"/>
              </w:rPr>
            </w:pPr>
            <w:r w:rsidRPr="00E145DF">
              <w:rPr>
                <w:rFonts w:ascii="Times New Roman" w:hAnsi="Times New Roman" w:cs="Times New Roman"/>
                <w:sz w:val="20"/>
                <w:szCs w:val="20"/>
              </w:rPr>
              <w:t>- довідку з обслуговуючого банку про наявність розрахункових рахунків та відсутність простроченої заборгованості за кредитами та іншими зобов’язаннями не більш ніж місячної давнини;</w:t>
            </w:r>
          </w:p>
          <w:p w:rsidR="005A2BF5" w:rsidRPr="00E145DF" w:rsidRDefault="005A2BF5" w:rsidP="005A2BF5">
            <w:pPr>
              <w:tabs>
                <w:tab w:val="left" w:pos="194"/>
              </w:tabs>
              <w:jc w:val="both"/>
              <w:rPr>
                <w:rFonts w:ascii="Times New Roman" w:hAnsi="Times New Roman" w:cs="Times New Roman"/>
                <w:sz w:val="20"/>
                <w:szCs w:val="20"/>
              </w:rPr>
            </w:pPr>
            <w:r w:rsidRPr="00E145DF">
              <w:rPr>
                <w:rFonts w:ascii="Times New Roman" w:eastAsia="Calibri" w:hAnsi="Times New Roman" w:cs="Times New Roman"/>
                <w:sz w:val="20"/>
                <w:szCs w:val="20"/>
              </w:rPr>
              <w:t xml:space="preserve">Надані </w:t>
            </w:r>
            <w:r w:rsidRPr="00E145DF">
              <w:rPr>
                <w:rFonts w:ascii="Times New Roman" w:hAnsi="Times New Roman" w:cs="Times New Roman"/>
                <w:color w:val="000000"/>
                <w:sz w:val="20"/>
                <w:szCs w:val="20"/>
              </w:rPr>
              <w:t xml:space="preserve">документи повинні </w:t>
            </w:r>
            <w:r w:rsidRPr="00E145DF">
              <w:rPr>
                <w:rFonts w:ascii="Times New Roman" w:hAnsi="Times New Roman" w:cs="Times New Roman"/>
                <w:sz w:val="20"/>
                <w:szCs w:val="20"/>
              </w:rPr>
              <w:t>засвідчувати  прибутковість  діяльності Учасника.</w:t>
            </w:r>
          </w:p>
          <w:p w:rsidR="005A2BF5" w:rsidRPr="00E145DF" w:rsidRDefault="005A2BF5" w:rsidP="005A2BF5">
            <w:pPr>
              <w:tabs>
                <w:tab w:val="left" w:pos="6804"/>
              </w:tabs>
              <w:jc w:val="both"/>
              <w:rPr>
                <w:rFonts w:ascii="Times New Roman" w:hAnsi="Times New Roman" w:cs="Times New Roman"/>
                <w:sz w:val="20"/>
                <w:szCs w:val="20"/>
              </w:rPr>
            </w:pPr>
            <w:r w:rsidRPr="00E145DF">
              <w:rPr>
                <w:rFonts w:ascii="Times New Roman" w:hAnsi="Times New Roman" w:cs="Times New Roman"/>
                <w:sz w:val="20"/>
                <w:szCs w:val="20"/>
              </w:rPr>
              <w:t>Учасник надає деталізований кошторис виконання робіт, послуг передбачених предметом закупівлі.</w:t>
            </w:r>
          </w:p>
          <w:p w:rsidR="005A2BF5" w:rsidRPr="00E145DF" w:rsidRDefault="005A2BF5" w:rsidP="005A2BF5">
            <w:pPr>
              <w:tabs>
                <w:tab w:val="left" w:pos="6804"/>
              </w:tabs>
              <w:jc w:val="both"/>
              <w:rPr>
                <w:rFonts w:ascii="Times New Roman" w:hAnsi="Times New Roman" w:cs="Times New Roman"/>
                <w:sz w:val="20"/>
                <w:szCs w:val="20"/>
              </w:rPr>
            </w:pPr>
            <w:r w:rsidRPr="00E145DF">
              <w:rPr>
                <w:rFonts w:ascii="Times New Roman" w:hAnsi="Times New Roman" w:cs="Times New Roman"/>
                <w:sz w:val="20"/>
                <w:szCs w:val="20"/>
              </w:rPr>
              <w:t>Ціна пропозиції має бути:</w:t>
            </w:r>
          </w:p>
          <w:p w:rsidR="005A2BF5" w:rsidRPr="00E145DF" w:rsidRDefault="005A2BF5" w:rsidP="005A2BF5">
            <w:pPr>
              <w:tabs>
                <w:tab w:val="left" w:pos="6804"/>
              </w:tabs>
              <w:jc w:val="both"/>
              <w:rPr>
                <w:rFonts w:ascii="Times New Roman" w:hAnsi="Times New Roman" w:cs="Times New Roman"/>
                <w:sz w:val="20"/>
                <w:szCs w:val="20"/>
              </w:rPr>
            </w:pPr>
            <w:r w:rsidRPr="00E145DF">
              <w:rPr>
                <w:rFonts w:ascii="Times New Roman" w:hAnsi="Times New Roman" w:cs="Times New Roman"/>
                <w:sz w:val="20"/>
                <w:szCs w:val="20"/>
              </w:rPr>
              <w:t>- визначена на момент подання пропозиції конкурсних торгів;</w:t>
            </w:r>
          </w:p>
          <w:p w:rsidR="005A2BF5" w:rsidRPr="00E145DF" w:rsidRDefault="005A2BF5" w:rsidP="005A2BF5">
            <w:pPr>
              <w:tabs>
                <w:tab w:val="left" w:pos="6804"/>
              </w:tabs>
              <w:jc w:val="both"/>
              <w:rPr>
                <w:rFonts w:ascii="Times New Roman" w:hAnsi="Times New Roman" w:cs="Times New Roman"/>
                <w:sz w:val="20"/>
                <w:szCs w:val="20"/>
              </w:rPr>
            </w:pPr>
            <w:r w:rsidRPr="00E145DF">
              <w:rPr>
                <w:rFonts w:ascii="Times New Roman" w:hAnsi="Times New Roman" w:cs="Times New Roman"/>
                <w:sz w:val="20"/>
                <w:szCs w:val="20"/>
              </w:rPr>
              <w:t>- складена відповідно до чинних Державних будівельних норм та стандартів;</w:t>
            </w:r>
          </w:p>
          <w:p w:rsidR="005A2BF5" w:rsidRPr="00E145DF" w:rsidRDefault="005A2BF5" w:rsidP="005A2BF5">
            <w:pPr>
              <w:tabs>
                <w:tab w:val="left" w:pos="6804"/>
              </w:tabs>
              <w:jc w:val="both"/>
              <w:rPr>
                <w:rFonts w:ascii="Times New Roman" w:hAnsi="Times New Roman" w:cs="Times New Roman"/>
                <w:sz w:val="20"/>
                <w:szCs w:val="20"/>
              </w:rPr>
            </w:pPr>
            <w:r w:rsidRPr="00E145DF">
              <w:rPr>
                <w:rFonts w:ascii="Times New Roman" w:hAnsi="Times New Roman" w:cs="Times New Roman"/>
                <w:sz w:val="20"/>
                <w:szCs w:val="20"/>
              </w:rPr>
              <w:t>- включати  витрати на:</w:t>
            </w:r>
          </w:p>
          <w:p w:rsidR="005A2BF5" w:rsidRPr="00E145DF" w:rsidRDefault="005A2BF5" w:rsidP="005A2BF5">
            <w:pPr>
              <w:tabs>
                <w:tab w:val="num" w:pos="709"/>
                <w:tab w:val="left" w:pos="4320"/>
                <w:tab w:val="left" w:pos="6660"/>
              </w:tabs>
              <w:jc w:val="both"/>
              <w:rPr>
                <w:rFonts w:ascii="Times New Roman" w:hAnsi="Times New Roman" w:cs="Times New Roman"/>
                <w:sz w:val="20"/>
                <w:szCs w:val="20"/>
              </w:rPr>
            </w:pPr>
            <w:r w:rsidRPr="00E145DF">
              <w:rPr>
                <w:rFonts w:ascii="Times New Roman" w:hAnsi="Times New Roman" w:cs="Times New Roman"/>
                <w:sz w:val="20"/>
                <w:szCs w:val="20"/>
              </w:rPr>
              <w:t>1) сплату усіх податків та зборів, що сплачуються або мають бути сплачені згідно з чинним законодавством України;</w:t>
            </w:r>
          </w:p>
          <w:p w:rsidR="005A2BF5" w:rsidRPr="00E145DF" w:rsidRDefault="005A2BF5" w:rsidP="005A2BF5">
            <w:pPr>
              <w:tabs>
                <w:tab w:val="num" w:pos="709"/>
                <w:tab w:val="left" w:pos="4320"/>
                <w:tab w:val="left" w:pos="6660"/>
              </w:tabs>
              <w:jc w:val="both"/>
              <w:rPr>
                <w:rFonts w:ascii="Times New Roman" w:hAnsi="Times New Roman" w:cs="Times New Roman"/>
                <w:sz w:val="20"/>
                <w:szCs w:val="20"/>
              </w:rPr>
            </w:pPr>
            <w:r w:rsidRPr="00E145DF">
              <w:rPr>
                <w:rFonts w:ascii="Times New Roman" w:hAnsi="Times New Roman" w:cs="Times New Roman"/>
                <w:sz w:val="20"/>
                <w:szCs w:val="20"/>
              </w:rPr>
              <w:t>2) вартість товарів, послуг, необхідних для виконання закупівлі, відповідно до їх переліку і вимог до них, що можуть бути приведені у Специфікаціях.</w:t>
            </w:r>
          </w:p>
          <w:p w:rsidR="005A2BF5" w:rsidRPr="00E145DF" w:rsidRDefault="005A2BF5" w:rsidP="005A2BF5">
            <w:pPr>
              <w:tabs>
                <w:tab w:val="left" w:pos="6804"/>
              </w:tabs>
              <w:jc w:val="both"/>
              <w:rPr>
                <w:rFonts w:ascii="Times New Roman" w:hAnsi="Times New Roman" w:cs="Times New Roman"/>
                <w:sz w:val="20"/>
                <w:szCs w:val="20"/>
              </w:rPr>
            </w:pPr>
            <w:r w:rsidRPr="00E145DF">
              <w:rPr>
                <w:rFonts w:ascii="Times New Roman" w:hAnsi="Times New Roman" w:cs="Times New Roman"/>
                <w:sz w:val="20"/>
                <w:szCs w:val="20"/>
              </w:rPr>
              <w:t>- визначена чітко та остаточно без будь-яких посилань, обмежень або застережень.</w:t>
            </w:r>
          </w:p>
          <w:p w:rsidR="005A2BF5" w:rsidRPr="00E145DF" w:rsidRDefault="005A2BF5" w:rsidP="005A2BF5">
            <w:pPr>
              <w:tabs>
                <w:tab w:val="left" w:pos="6804"/>
              </w:tabs>
              <w:jc w:val="both"/>
              <w:rPr>
                <w:rFonts w:ascii="Times New Roman" w:hAnsi="Times New Roman" w:cs="Times New Roman"/>
                <w:sz w:val="20"/>
                <w:szCs w:val="20"/>
              </w:rPr>
            </w:pPr>
            <w:r w:rsidRPr="00E145DF">
              <w:rPr>
                <w:rFonts w:ascii="Times New Roman" w:hAnsi="Times New Roman" w:cs="Times New Roman"/>
                <w:color w:val="000000"/>
                <w:sz w:val="20"/>
                <w:szCs w:val="20"/>
              </w:rPr>
              <w:t xml:space="preserve">До ціни пропозиції </w:t>
            </w:r>
            <w:r w:rsidRPr="00E145DF">
              <w:rPr>
                <w:rFonts w:ascii="Times New Roman" w:hAnsi="Times New Roman" w:cs="Times New Roman"/>
                <w:sz w:val="20"/>
                <w:szCs w:val="20"/>
              </w:rPr>
              <w:t>конкурсних торгів</w:t>
            </w:r>
            <w:r w:rsidRPr="00E145DF">
              <w:rPr>
                <w:rFonts w:ascii="Times New Roman" w:hAnsi="Times New Roman" w:cs="Times New Roman"/>
                <w:color w:val="000000"/>
                <w:sz w:val="20"/>
                <w:szCs w:val="20"/>
              </w:rPr>
              <w:t xml:space="preserve"> не включаються та не відшкодовуються витрати, пов'язані </w:t>
            </w:r>
            <w:r w:rsidRPr="00E145DF">
              <w:rPr>
                <w:rFonts w:ascii="Times New Roman" w:hAnsi="Times New Roman" w:cs="Times New Roman"/>
                <w:sz w:val="20"/>
                <w:szCs w:val="20"/>
              </w:rPr>
              <w:t xml:space="preserve">з підготовкою та поданням цієї </w:t>
            </w:r>
            <w:r w:rsidRPr="00E145DF">
              <w:rPr>
                <w:rFonts w:ascii="Times New Roman" w:hAnsi="Times New Roman" w:cs="Times New Roman"/>
                <w:sz w:val="20"/>
                <w:szCs w:val="20"/>
              </w:rPr>
              <w:lastRenderedPageBreak/>
              <w:t>пропозиції, а також витрати, пов’язані з укладенням договору про закупівлю.</w:t>
            </w:r>
          </w:p>
          <w:p w:rsidR="005A2BF5" w:rsidRPr="005A2BF5" w:rsidRDefault="005A2BF5" w:rsidP="005A2BF5">
            <w:pPr>
              <w:jc w:val="both"/>
              <w:rPr>
                <w:rFonts w:ascii="Times New Roman" w:hAnsi="Times New Roman" w:cs="Times New Roman"/>
                <w:sz w:val="20"/>
                <w:szCs w:val="20"/>
              </w:rPr>
            </w:pPr>
            <w:r w:rsidRPr="005A2BF5">
              <w:rPr>
                <w:rFonts w:ascii="Times New Roman" w:hAnsi="Times New Roman" w:cs="Times New Roman"/>
                <w:sz w:val="20"/>
                <w:szCs w:val="20"/>
              </w:rPr>
              <w:t>Авторський нагляд: у відповідності з ДБН А.2.-4-2003 «Положення про авторський нагляд за будівництвом будівель і споруд»</w:t>
            </w:r>
            <w:r>
              <w:rPr>
                <w:rFonts w:ascii="Times New Roman" w:hAnsi="Times New Roman" w:cs="Times New Roman"/>
                <w:sz w:val="20"/>
                <w:szCs w:val="20"/>
              </w:rPr>
              <w:t>.</w:t>
            </w:r>
          </w:p>
          <w:p w:rsidR="005A2BF5" w:rsidRPr="00E145DF" w:rsidRDefault="005A2BF5" w:rsidP="005A2BF5">
            <w:pPr>
              <w:jc w:val="both"/>
              <w:rPr>
                <w:rFonts w:ascii="Times New Roman" w:hAnsi="Times New Roman" w:cs="Times New Roman"/>
                <w:sz w:val="20"/>
                <w:szCs w:val="20"/>
              </w:rPr>
            </w:pPr>
            <w:r>
              <w:rPr>
                <w:rFonts w:ascii="Times New Roman" w:hAnsi="Times New Roman" w:cs="Times New Roman"/>
                <w:sz w:val="20"/>
                <w:szCs w:val="20"/>
              </w:rPr>
              <w:t>Т</w:t>
            </w:r>
            <w:r w:rsidRPr="00E145DF">
              <w:rPr>
                <w:rFonts w:ascii="Times New Roman" w:hAnsi="Times New Roman" w:cs="Times New Roman"/>
                <w:sz w:val="20"/>
                <w:szCs w:val="20"/>
              </w:rPr>
              <w:t>ехнічний нагляд: у відповідності із сертифікатами якості, технічним (технологічним) паспортам.</w:t>
            </w:r>
          </w:p>
          <w:p w:rsidR="00983462" w:rsidRPr="005E310F" w:rsidRDefault="00983462" w:rsidP="0046696B">
            <w:pPr>
              <w:tabs>
                <w:tab w:val="left" w:pos="194"/>
              </w:tabs>
              <w:jc w:val="both"/>
              <w:rPr>
                <w:rFonts w:ascii="Times New Roman" w:hAnsi="Times New Roman" w:cs="Times New Roman"/>
                <w:sz w:val="20"/>
                <w:szCs w:val="20"/>
              </w:rPr>
            </w:pPr>
          </w:p>
        </w:tc>
      </w:tr>
      <w:tr w:rsidR="000E3BC3" w:rsidRPr="005E310F" w:rsidTr="00A754D4">
        <w:trPr>
          <w:trHeight w:val="556"/>
        </w:trPr>
        <w:tc>
          <w:tcPr>
            <w:tcW w:w="2694" w:type="dxa"/>
            <w:shd w:val="clear" w:color="auto" w:fill="FFFFFF" w:themeFill="background1"/>
          </w:tcPr>
          <w:p w:rsidR="000E3BC3" w:rsidRPr="005E310F" w:rsidRDefault="009D2DBD" w:rsidP="006F4B2C">
            <w:pPr>
              <w:rPr>
                <w:rFonts w:ascii="Times New Roman" w:hAnsi="Times New Roman" w:cs="Times New Roman"/>
                <w:b/>
                <w:sz w:val="26"/>
                <w:szCs w:val="26"/>
                <w:u w:val="single"/>
              </w:rPr>
            </w:pPr>
            <w:r w:rsidRPr="005E310F">
              <w:rPr>
                <w:rFonts w:ascii="Times New Roman" w:hAnsi="Times New Roman" w:cs="Times New Roman"/>
                <w:b/>
                <w:sz w:val="26"/>
                <w:szCs w:val="26"/>
                <w:u w:val="single"/>
              </w:rPr>
              <w:lastRenderedPageBreak/>
              <w:t>ЕКОЛОГІЯ ТА ПРИРОДНІ РЕСУРСИ</w:t>
            </w:r>
          </w:p>
        </w:tc>
        <w:tc>
          <w:tcPr>
            <w:tcW w:w="2362" w:type="dxa"/>
            <w:gridSpan w:val="2"/>
            <w:shd w:val="clear" w:color="auto" w:fill="FFFFFF" w:themeFill="background1"/>
          </w:tcPr>
          <w:p w:rsidR="000E3BC3" w:rsidRPr="005E310F" w:rsidRDefault="000E3BC3" w:rsidP="006F4B2C">
            <w:pPr>
              <w:rPr>
                <w:rFonts w:ascii="Times New Roman" w:hAnsi="Times New Roman" w:cs="Times New Roman"/>
                <w:sz w:val="28"/>
                <w:szCs w:val="28"/>
              </w:rPr>
            </w:pPr>
          </w:p>
        </w:tc>
        <w:tc>
          <w:tcPr>
            <w:tcW w:w="2410" w:type="dxa"/>
            <w:gridSpan w:val="2"/>
            <w:shd w:val="clear" w:color="auto" w:fill="FFFFFF" w:themeFill="background1"/>
          </w:tcPr>
          <w:p w:rsidR="000E3BC3" w:rsidRPr="005E310F" w:rsidRDefault="000E3BC3" w:rsidP="00743F3D">
            <w:pPr>
              <w:jc w:val="both"/>
              <w:rPr>
                <w:rFonts w:ascii="Times New Roman" w:hAnsi="Times New Roman" w:cs="Times New Roman"/>
                <w:sz w:val="20"/>
                <w:szCs w:val="20"/>
              </w:rPr>
            </w:pPr>
            <w:r w:rsidRPr="005E310F">
              <w:rPr>
                <w:rFonts w:ascii="Times New Roman" w:hAnsi="Times New Roman" w:cs="Times New Roman"/>
                <w:sz w:val="20"/>
                <w:szCs w:val="20"/>
              </w:rPr>
              <w:t xml:space="preserve">- </w:t>
            </w:r>
            <w:r w:rsidR="00B61614" w:rsidRPr="005E310F">
              <w:rPr>
                <w:rFonts w:ascii="Times New Roman" w:hAnsi="Times New Roman" w:cs="Times New Roman"/>
                <w:sz w:val="20"/>
                <w:szCs w:val="20"/>
              </w:rPr>
              <w:t>н</w:t>
            </w:r>
            <w:r w:rsidRPr="005E310F">
              <w:rPr>
                <w:rFonts w:ascii="Times New Roman" w:hAnsi="Times New Roman" w:cs="Times New Roman"/>
                <w:sz w:val="20"/>
                <w:szCs w:val="20"/>
              </w:rPr>
              <w:t>аявність обладнання та матеріально-технічної бази;</w:t>
            </w:r>
          </w:p>
          <w:p w:rsidR="000E3BC3" w:rsidRPr="005E310F" w:rsidRDefault="000E3BC3" w:rsidP="00743F3D">
            <w:pPr>
              <w:jc w:val="both"/>
              <w:rPr>
                <w:rFonts w:ascii="Times New Roman" w:hAnsi="Times New Roman" w:cs="Times New Roman"/>
                <w:sz w:val="20"/>
                <w:szCs w:val="20"/>
              </w:rPr>
            </w:pPr>
            <w:r w:rsidRPr="005E310F">
              <w:rPr>
                <w:rFonts w:ascii="Times New Roman" w:hAnsi="Times New Roman" w:cs="Times New Roman"/>
                <w:sz w:val="20"/>
                <w:szCs w:val="20"/>
              </w:rPr>
              <w:t>- наявність працівників відповідної кваліфікації, які мають необхідні знання та досвід;</w:t>
            </w:r>
          </w:p>
          <w:p w:rsidR="000E3BC3" w:rsidRPr="005E310F" w:rsidRDefault="00F13D95" w:rsidP="00743F3D">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color w:val="FFFFFF" w:themeColor="background1"/>
                <w:sz w:val="20"/>
                <w:szCs w:val="20"/>
              </w:rPr>
              <w:t>-</w:t>
            </w:r>
            <w:proofErr w:type="spellStart"/>
            <w:r>
              <w:rPr>
                <w:rFonts w:ascii="Times New Roman" w:hAnsi="Times New Roman" w:cs="Times New Roman"/>
                <w:color w:val="FFFFFF" w:themeColor="background1"/>
                <w:sz w:val="20"/>
                <w:szCs w:val="20"/>
              </w:rPr>
              <w:t>-</w:t>
            </w:r>
            <w:r w:rsidR="000E3BC3" w:rsidRPr="005E310F">
              <w:rPr>
                <w:rFonts w:ascii="Times New Roman" w:hAnsi="Times New Roman" w:cs="Times New Roman"/>
                <w:sz w:val="20"/>
                <w:szCs w:val="20"/>
              </w:rPr>
              <w:t>наявність</w:t>
            </w:r>
            <w:proofErr w:type="spellEnd"/>
            <w:r w:rsidR="000E3BC3" w:rsidRPr="005E310F">
              <w:rPr>
                <w:rFonts w:ascii="Times New Roman" w:hAnsi="Times New Roman" w:cs="Times New Roman"/>
                <w:sz w:val="20"/>
                <w:szCs w:val="20"/>
              </w:rPr>
              <w:t xml:space="preserve"> документально підтвердженого досвіду виконання аналогічних договорів;</w:t>
            </w:r>
          </w:p>
          <w:p w:rsidR="005756B4" w:rsidRPr="005E310F" w:rsidRDefault="000E3BC3" w:rsidP="00743F3D">
            <w:pPr>
              <w:jc w:val="both"/>
              <w:rPr>
                <w:rFonts w:ascii="Times New Roman" w:hAnsi="Times New Roman" w:cs="Times New Roman"/>
                <w:sz w:val="20"/>
                <w:szCs w:val="20"/>
              </w:rPr>
            </w:pPr>
            <w:r w:rsidRPr="005E310F">
              <w:rPr>
                <w:rFonts w:ascii="Times New Roman" w:hAnsi="Times New Roman" w:cs="Times New Roman"/>
                <w:sz w:val="20"/>
                <w:szCs w:val="20"/>
              </w:rPr>
              <w:t>- наявність фінансової спроможності (баланс, звіт про фінансові результати</w:t>
            </w:r>
            <w:r w:rsidR="005756B4" w:rsidRPr="005E310F">
              <w:rPr>
                <w:rFonts w:ascii="Times New Roman" w:hAnsi="Times New Roman" w:cs="Times New Roman"/>
                <w:sz w:val="20"/>
                <w:szCs w:val="20"/>
              </w:rPr>
              <w:t>, звіт про рух грошових коштів);</w:t>
            </w:r>
          </w:p>
          <w:p w:rsidR="000E3BC3" w:rsidRPr="005E310F" w:rsidRDefault="00F13D95" w:rsidP="00743F3D">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color w:val="FFFFFF" w:themeColor="background1"/>
                <w:sz w:val="20"/>
                <w:szCs w:val="20"/>
              </w:rPr>
              <w:t>-</w:t>
            </w:r>
            <w:proofErr w:type="spellStart"/>
            <w:r>
              <w:rPr>
                <w:rFonts w:ascii="Times New Roman" w:hAnsi="Times New Roman" w:cs="Times New Roman"/>
                <w:color w:val="FFFFFF" w:themeColor="background1"/>
                <w:sz w:val="20"/>
                <w:szCs w:val="20"/>
              </w:rPr>
              <w:t>-</w:t>
            </w:r>
            <w:r w:rsidR="000E3BC3" w:rsidRPr="005E310F">
              <w:rPr>
                <w:rFonts w:ascii="Times New Roman" w:hAnsi="Times New Roman" w:cs="Times New Roman"/>
                <w:sz w:val="20"/>
                <w:szCs w:val="20"/>
              </w:rPr>
              <w:t>довідка</w:t>
            </w:r>
            <w:proofErr w:type="spellEnd"/>
            <w:r w:rsidR="000E3BC3" w:rsidRPr="005E310F">
              <w:rPr>
                <w:rFonts w:ascii="Times New Roman" w:hAnsi="Times New Roman" w:cs="Times New Roman"/>
                <w:sz w:val="20"/>
                <w:szCs w:val="20"/>
              </w:rPr>
              <w:t xml:space="preserve"> з обслуговуючого банку про відсутність (наявність)</w:t>
            </w:r>
            <w:r w:rsidR="00BB2EA9">
              <w:rPr>
                <w:rFonts w:ascii="Times New Roman" w:hAnsi="Times New Roman" w:cs="Times New Roman"/>
                <w:sz w:val="20"/>
                <w:szCs w:val="20"/>
              </w:rPr>
              <w:t xml:space="preserve"> простроченої</w:t>
            </w:r>
            <w:r w:rsidR="000E3BC3" w:rsidRPr="005E310F">
              <w:rPr>
                <w:rFonts w:ascii="Times New Roman" w:hAnsi="Times New Roman" w:cs="Times New Roman"/>
                <w:sz w:val="20"/>
                <w:szCs w:val="20"/>
              </w:rPr>
              <w:t xml:space="preserve"> за</w:t>
            </w:r>
            <w:r w:rsidR="005756B4" w:rsidRPr="005E310F">
              <w:rPr>
                <w:rFonts w:ascii="Times New Roman" w:hAnsi="Times New Roman" w:cs="Times New Roman"/>
                <w:sz w:val="20"/>
                <w:szCs w:val="20"/>
              </w:rPr>
              <w:t>боргованості за кредитами тощо)</w:t>
            </w:r>
            <w:r w:rsidR="006C1EF8">
              <w:rPr>
                <w:rFonts w:ascii="Times New Roman" w:hAnsi="Times New Roman" w:cs="Times New Roman"/>
                <w:sz w:val="20"/>
                <w:szCs w:val="20"/>
              </w:rPr>
              <w:t>.</w:t>
            </w:r>
          </w:p>
          <w:p w:rsidR="000E3BC3" w:rsidRPr="005E310F" w:rsidRDefault="000E3BC3" w:rsidP="005756B4">
            <w:pPr>
              <w:tabs>
                <w:tab w:val="left" w:pos="160"/>
              </w:tabs>
              <w:rPr>
                <w:rFonts w:ascii="Times New Roman" w:hAnsi="Times New Roman" w:cs="Times New Roman"/>
                <w:sz w:val="20"/>
                <w:szCs w:val="20"/>
              </w:rPr>
            </w:pPr>
          </w:p>
        </w:tc>
        <w:tc>
          <w:tcPr>
            <w:tcW w:w="6851" w:type="dxa"/>
            <w:shd w:val="clear" w:color="auto" w:fill="FFFFFF" w:themeFill="background1"/>
          </w:tcPr>
          <w:p w:rsidR="005756B4" w:rsidRPr="005E310F" w:rsidRDefault="00B61614" w:rsidP="0046696B">
            <w:pPr>
              <w:jc w:val="both"/>
              <w:rPr>
                <w:rFonts w:ascii="Times New Roman" w:hAnsi="Times New Roman" w:cs="Times New Roman"/>
                <w:sz w:val="20"/>
                <w:szCs w:val="20"/>
              </w:rPr>
            </w:pPr>
            <w:r w:rsidRPr="005E310F">
              <w:rPr>
                <w:rFonts w:ascii="Times New Roman" w:hAnsi="Times New Roman" w:cs="Times New Roman"/>
                <w:sz w:val="20"/>
                <w:szCs w:val="20"/>
              </w:rPr>
              <w:t>- і</w:t>
            </w:r>
            <w:r w:rsidR="005756B4" w:rsidRPr="005E310F">
              <w:rPr>
                <w:rFonts w:ascii="Times New Roman" w:hAnsi="Times New Roman" w:cs="Times New Roman"/>
                <w:sz w:val="20"/>
                <w:szCs w:val="20"/>
              </w:rPr>
              <w:t xml:space="preserve">нформація  про те, що службова (посадова) особа учасника або учасника попередньої кваліфікації, яку уповноважено учасником або учасником попередньої кваліфікації представляти його інтереси під час проведення процедури закупівлі, не притягувалась згідно із законом до відповідальності за вчинення у сфері державних закупівель корупційного правопорушення; </w:t>
            </w:r>
          </w:p>
          <w:p w:rsidR="005756B4" w:rsidRPr="005E310F" w:rsidRDefault="005756B4" w:rsidP="0046696B">
            <w:pPr>
              <w:jc w:val="both"/>
              <w:rPr>
                <w:rFonts w:ascii="Times New Roman" w:hAnsi="Times New Roman" w:cs="Times New Roman"/>
                <w:sz w:val="20"/>
                <w:szCs w:val="20"/>
              </w:rPr>
            </w:pPr>
            <w:r w:rsidRPr="005E310F">
              <w:rPr>
                <w:rFonts w:ascii="Times New Roman" w:hAnsi="Times New Roman" w:cs="Times New Roman"/>
                <w:sz w:val="20"/>
                <w:szCs w:val="20"/>
              </w:rPr>
              <w:t>- інформація про те, що суб'єкт господарювання (учасник або учасник попередньої кваліфікації) не притягувався протягом останніх трьох років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5756B4" w:rsidRPr="005E310F" w:rsidRDefault="005756B4" w:rsidP="0046696B">
            <w:pPr>
              <w:jc w:val="both"/>
              <w:rPr>
                <w:rFonts w:ascii="Times New Roman" w:hAnsi="Times New Roman" w:cs="Times New Roman"/>
                <w:sz w:val="20"/>
                <w:szCs w:val="20"/>
              </w:rPr>
            </w:pPr>
            <w:r w:rsidRPr="005E310F">
              <w:rPr>
                <w:rFonts w:ascii="Times New Roman" w:hAnsi="Times New Roman" w:cs="Times New Roman"/>
                <w:sz w:val="20"/>
                <w:szCs w:val="20"/>
              </w:rPr>
              <w:t>- інформація про те, що фізична особа, яка є учасником або учасником попередньої кваліфікації, не була засуджена за злочин, вчинений з корисливих мотивів, судимість з якої не знято або не погашено у встановленому законом порядку;</w:t>
            </w:r>
          </w:p>
          <w:p w:rsidR="005756B4" w:rsidRPr="005E310F" w:rsidRDefault="005756B4" w:rsidP="0046696B">
            <w:pPr>
              <w:jc w:val="both"/>
              <w:rPr>
                <w:rFonts w:ascii="Times New Roman" w:hAnsi="Times New Roman" w:cs="Times New Roman"/>
                <w:sz w:val="20"/>
                <w:szCs w:val="20"/>
              </w:rPr>
            </w:pPr>
            <w:r w:rsidRPr="005E310F">
              <w:rPr>
                <w:rFonts w:ascii="Times New Roman" w:hAnsi="Times New Roman" w:cs="Times New Roman"/>
                <w:sz w:val="20"/>
                <w:szCs w:val="20"/>
              </w:rPr>
              <w:t>- інформація про відсутність зв'язку між учасником процедури закупівлі  з іншими учасниками процедури закупівлі та/або з членом (членами) комітету з конкурсних торгів замовника;</w:t>
            </w:r>
          </w:p>
          <w:p w:rsidR="005756B4" w:rsidRPr="005E310F" w:rsidRDefault="005756B4" w:rsidP="0046696B">
            <w:pPr>
              <w:jc w:val="both"/>
              <w:rPr>
                <w:rFonts w:ascii="Times New Roman" w:hAnsi="Times New Roman" w:cs="Times New Roman"/>
                <w:sz w:val="20"/>
                <w:szCs w:val="20"/>
              </w:rPr>
            </w:pPr>
            <w:r w:rsidRPr="005E310F">
              <w:rPr>
                <w:rFonts w:ascii="Times New Roman" w:hAnsi="Times New Roman" w:cs="Times New Roman"/>
                <w:sz w:val="20"/>
                <w:szCs w:val="20"/>
              </w:rPr>
              <w:t>- наявність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w:t>
            </w:r>
          </w:p>
          <w:p w:rsidR="005756B4" w:rsidRPr="005E310F" w:rsidRDefault="005756B4" w:rsidP="0046696B">
            <w:pPr>
              <w:jc w:val="both"/>
              <w:rPr>
                <w:rFonts w:ascii="Times New Roman" w:hAnsi="Times New Roman" w:cs="Times New Roman"/>
                <w:sz w:val="20"/>
                <w:szCs w:val="20"/>
              </w:rPr>
            </w:pPr>
            <w:r w:rsidRPr="005E310F">
              <w:rPr>
                <w:rFonts w:ascii="Times New Roman" w:hAnsi="Times New Roman" w:cs="Times New Roman"/>
                <w:sz w:val="20"/>
                <w:szCs w:val="20"/>
              </w:rPr>
              <w:t>- відсутність відомостей щодо учасника в Єдиному державному реєстрі осіб, які вчинили корупційні або пов'язані з корупцією правопорушення;</w:t>
            </w:r>
          </w:p>
          <w:p w:rsidR="005756B4" w:rsidRPr="005E310F" w:rsidRDefault="005756B4" w:rsidP="0046696B">
            <w:pPr>
              <w:jc w:val="both"/>
              <w:rPr>
                <w:rFonts w:ascii="Times New Roman" w:hAnsi="Times New Roman" w:cs="Times New Roman"/>
                <w:sz w:val="20"/>
                <w:szCs w:val="20"/>
              </w:rPr>
            </w:pPr>
            <w:r w:rsidRPr="005E310F">
              <w:rPr>
                <w:rFonts w:ascii="Times New Roman" w:hAnsi="Times New Roman" w:cs="Times New Roman"/>
                <w:sz w:val="20"/>
                <w:szCs w:val="20"/>
              </w:rPr>
              <w:t>- інформація , що учасника не визнано банкрутом у встановленому законом порядку та щодо нього не відкрито ліквідаційної процедури;</w:t>
            </w:r>
          </w:p>
          <w:p w:rsidR="005756B4" w:rsidRPr="005E310F" w:rsidRDefault="005756B4" w:rsidP="0046696B">
            <w:pPr>
              <w:jc w:val="both"/>
              <w:rPr>
                <w:rFonts w:ascii="Times New Roman" w:hAnsi="Times New Roman" w:cs="Times New Roman"/>
                <w:sz w:val="20"/>
                <w:szCs w:val="20"/>
              </w:rPr>
            </w:pPr>
            <w:r w:rsidRPr="005E310F">
              <w:rPr>
                <w:rFonts w:ascii="Times New Roman" w:hAnsi="Times New Roman" w:cs="Times New Roman"/>
                <w:sz w:val="20"/>
                <w:szCs w:val="20"/>
              </w:rPr>
              <w:t>- інформація про відсутність заборгованості із сплати податків і зборів (обов'язкових платежів) учасника або учасника попередньої кваліфікації;</w:t>
            </w:r>
          </w:p>
          <w:p w:rsidR="000E3BC3" w:rsidRPr="005E310F" w:rsidRDefault="005756B4" w:rsidP="004D1FC5">
            <w:pPr>
              <w:jc w:val="both"/>
              <w:rPr>
                <w:rFonts w:ascii="Times New Roman" w:hAnsi="Times New Roman" w:cs="Times New Roman"/>
                <w:sz w:val="20"/>
                <w:szCs w:val="20"/>
              </w:rPr>
            </w:pPr>
            <w:r w:rsidRPr="005E310F">
              <w:rPr>
                <w:rFonts w:ascii="Times New Roman" w:hAnsi="Times New Roman" w:cs="Times New Roman"/>
                <w:sz w:val="20"/>
                <w:szCs w:val="20"/>
              </w:rPr>
              <w:t>- інформація про те, що учасник не зареєстрований в офшорних зонах.</w:t>
            </w:r>
          </w:p>
        </w:tc>
      </w:tr>
      <w:tr w:rsidR="00B61614" w:rsidRPr="005E310F" w:rsidTr="0060102C">
        <w:tc>
          <w:tcPr>
            <w:tcW w:w="14317" w:type="dxa"/>
            <w:gridSpan w:val="6"/>
            <w:shd w:val="clear" w:color="auto" w:fill="C0504D" w:themeFill="accent2"/>
          </w:tcPr>
          <w:p w:rsidR="00B61614" w:rsidRPr="005E310F" w:rsidRDefault="00B61614" w:rsidP="00B61614">
            <w:pPr>
              <w:jc w:val="center"/>
              <w:rPr>
                <w:rFonts w:ascii="Times New Roman" w:hAnsi="Times New Roman" w:cs="Times New Roman"/>
                <w:sz w:val="28"/>
                <w:szCs w:val="28"/>
                <w:u w:val="single"/>
              </w:rPr>
            </w:pPr>
            <w:r w:rsidRPr="005E310F">
              <w:rPr>
                <w:rFonts w:ascii="Times New Roman" w:hAnsi="Times New Roman" w:cs="Times New Roman"/>
                <w:b/>
                <w:sz w:val="28"/>
                <w:szCs w:val="28"/>
                <w:u w:val="single"/>
              </w:rPr>
              <w:t>Роботи:</w:t>
            </w:r>
          </w:p>
        </w:tc>
      </w:tr>
      <w:tr w:rsidR="00905192" w:rsidRPr="005E310F" w:rsidTr="00AA1836">
        <w:tc>
          <w:tcPr>
            <w:tcW w:w="2694" w:type="dxa"/>
            <w:shd w:val="clear" w:color="auto" w:fill="FFFFFF" w:themeFill="background1"/>
          </w:tcPr>
          <w:p w:rsidR="00905192" w:rsidRPr="005E310F" w:rsidRDefault="009D2DBD" w:rsidP="00D03441">
            <w:pPr>
              <w:rPr>
                <w:rFonts w:ascii="Times New Roman" w:hAnsi="Times New Roman" w:cs="Times New Roman"/>
                <w:b/>
                <w:sz w:val="26"/>
                <w:szCs w:val="26"/>
                <w:u w:val="single"/>
              </w:rPr>
            </w:pPr>
            <w:r w:rsidRPr="005E310F">
              <w:rPr>
                <w:rFonts w:ascii="Times New Roman" w:hAnsi="Times New Roman" w:cs="Times New Roman"/>
                <w:b/>
                <w:sz w:val="26"/>
                <w:szCs w:val="26"/>
                <w:u w:val="single"/>
              </w:rPr>
              <w:t xml:space="preserve">КАПІТАЛЬНЕ БУДІВНИЦТВО </w:t>
            </w:r>
          </w:p>
        </w:tc>
        <w:tc>
          <w:tcPr>
            <w:tcW w:w="2362" w:type="dxa"/>
            <w:gridSpan w:val="2"/>
            <w:shd w:val="clear" w:color="auto" w:fill="FFFFFF" w:themeFill="background1"/>
          </w:tcPr>
          <w:p w:rsidR="00905192" w:rsidRPr="000F5A9E" w:rsidRDefault="000F5A9E" w:rsidP="00004405">
            <w:pPr>
              <w:rPr>
                <w:rFonts w:ascii="Times New Roman" w:hAnsi="Times New Roman" w:cs="Times New Roman"/>
                <w:i/>
                <w:sz w:val="26"/>
                <w:szCs w:val="26"/>
              </w:rPr>
            </w:pPr>
            <w:r w:rsidRPr="000F5A9E">
              <w:rPr>
                <w:rFonts w:ascii="Times New Roman" w:hAnsi="Times New Roman" w:cs="Times New Roman"/>
                <w:i/>
                <w:sz w:val="24"/>
                <w:szCs w:val="24"/>
              </w:rPr>
              <w:t xml:space="preserve">ПРОЕКТУВАННЯ У БУДІВНИЦТВО (НОВЕ БУДІВНИЦТВО, РЕКОНСТРУКЦІЯ, </w:t>
            </w:r>
            <w:r w:rsidRPr="000F5A9E">
              <w:rPr>
                <w:rFonts w:ascii="Times New Roman" w:hAnsi="Times New Roman" w:cs="Times New Roman"/>
                <w:i/>
                <w:sz w:val="24"/>
                <w:szCs w:val="24"/>
              </w:rPr>
              <w:lastRenderedPageBreak/>
              <w:t>РЕСТАВРАЦІЯ, КАПІТАЛЬНИЙ РЕМОНТ, МОДЕРНІЗАЦІЯ, ТОЩО)</w:t>
            </w:r>
          </w:p>
        </w:tc>
        <w:tc>
          <w:tcPr>
            <w:tcW w:w="2410" w:type="dxa"/>
            <w:gridSpan w:val="2"/>
            <w:shd w:val="clear" w:color="auto" w:fill="FFFFFF" w:themeFill="background1"/>
          </w:tcPr>
          <w:p w:rsidR="00E722B4" w:rsidRPr="006744F9" w:rsidRDefault="006744F9" w:rsidP="006744F9">
            <w:pPr>
              <w:jc w:val="both"/>
              <w:rPr>
                <w:rFonts w:ascii="Times New Roman" w:hAnsi="Times New Roman" w:cs="Times New Roman"/>
                <w:sz w:val="20"/>
                <w:szCs w:val="20"/>
              </w:rPr>
            </w:pPr>
            <w:r w:rsidRPr="006744F9">
              <w:rPr>
                <w:rFonts w:ascii="Times New Roman" w:hAnsi="Times New Roman" w:cs="Times New Roman"/>
                <w:sz w:val="20"/>
                <w:szCs w:val="20"/>
              </w:rPr>
              <w:lastRenderedPageBreak/>
              <w:t xml:space="preserve">- </w:t>
            </w:r>
            <w:r w:rsidR="002E5E78" w:rsidRPr="006744F9">
              <w:rPr>
                <w:rFonts w:ascii="Times New Roman" w:hAnsi="Times New Roman" w:cs="Times New Roman"/>
                <w:sz w:val="20"/>
                <w:szCs w:val="20"/>
              </w:rPr>
              <w:t>н</w:t>
            </w:r>
            <w:r w:rsidR="00E722B4" w:rsidRPr="006744F9">
              <w:rPr>
                <w:rFonts w:ascii="Times New Roman" w:hAnsi="Times New Roman" w:cs="Times New Roman"/>
                <w:sz w:val="20"/>
                <w:szCs w:val="20"/>
              </w:rPr>
              <w:t>аявність працівників відповідної кваліфікації</w:t>
            </w:r>
            <w:r w:rsidR="000F5A9E">
              <w:rPr>
                <w:rFonts w:ascii="Times New Roman" w:hAnsi="Times New Roman" w:cs="Times New Roman"/>
                <w:sz w:val="20"/>
                <w:szCs w:val="20"/>
              </w:rPr>
              <w:t>;</w:t>
            </w:r>
          </w:p>
          <w:p w:rsidR="00E722B4" w:rsidRPr="006744F9" w:rsidRDefault="006744F9" w:rsidP="006744F9">
            <w:pPr>
              <w:jc w:val="both"/>
              <w:rPr>
                <w:rFonts w:ascii="Times New Roman" w:hAnsi="Times New Roman" w:cs="Times New Roman"/>
                <w:sz w:val="20"/>
                <w:szCs w:val="20"/>
              </w:rPr>
            </w:pPr>
            <w:r w:rsidRPr="006744F9">
              <w:rPr>
                <w:rFonts w:ascii="Times New Roman" w:hAnsi="Times New Roman" w:cs="Times New Roman"/>
                <w:sz w:val="20"/>
                <w:szCs w:val="20"/>
              </w:rPr>
              <w:t xml:space="preserve">-  </w:t>
            </w:r>
            <w:r w:rsidR="002E5E78" w:rsidRPr="006744F9">
              <w:rPr>
                <w:rFonts w:ascii="Times New Roman" w:hAnsi="Times New Roman" w:cs="Times New Roman"/>
                <w:sz w:val="20"/>
                <w:szCs w:val="20"/>
              </w:rPr>
              <w:t>н</w:t>
            </w:r>
            <w:r w:rsidR="00E722B4" w:rsidRPr="006744F9">
              <w:rPr>
                <w:rFonts w:ascii="Times New Roman" w:hAnsi="Times New Roman" w:cs="Times New Roman"/>
                <w:sz w:val="20"/>
                <w:szCs w:val="20"/>
              </w:rPr>
              <w:t>аявність досвіду</w:t>
            </w:r>
            <w:r w:rsidR="000F5A9E">
              <w:rPr>
                <w:rFonts w:ascii="Times New Roman" w:hAnsi="Times New Roman" w:cs="Times New Roman"/>
                <w:sz w:val="20"/>
                <w:szCs w:val="20"/>
              </w:rPr>
              <w:t>;</w:t>
            </w:r>
          </w:p>
          <w:p w:rsidR="00E722B4" w:rsidRPr="006744F9" w:rsidRDefault="006744F9" w:rsidP="006744F9">
            <w:pPr>
              <w:jc w:val="both"/>
              <w:rPr>
                <w:rFonts w:ascii="Times New Roman" w:hAnsi="Times New Roman" w:cs="Times New Roman"/>
                <w:sz w:val="20"/>
                <w:szCs w:val="20"/>
              </w:rPr>
            </w:pPr>
            <w:r>
              <w:rPr>
                <w:rFonts w:ascii="Times New Roman" w:hAnsi="Times New Roman" w:cs="Times New Roman"/>
                <w:sz w:val="20"/>
                <w:szCs w:val="20"/>
                <w:lang w:val="ru-RU"/>
              </w:rPr>
              <w:t xml:space="preserve">- </w:t>
            </w:r>
            <w:r w:rsidR="002E5E78" w:rsidRPr="006744F9">
              <w:rPr>
                <w:rFonts w:ascii="Times New Roman" w:hAnsi="Times New Roman" w:cs="Times New Roman"/>
                <w:sz w:val="20"/>
                <w:szCs w:val="20"/>
              </w:rPr>
              <w:t>н</w:t>
            </w:r>
            <w:r w:rsidR="00E722B4" w:rsidRPr="006744F9">
              <w:rPr>
                <w:rFonts w:ascii="Times New Roman" w:hAnsi="Times New Roman" w:cs="Times New Roman"/>
                <w:sz w:val="20"/>
                <w:szCs w:val="20"/>
              </w:rPr>
              <w:t xml:space="preserve">аявність обладнання та </w:t>
            </w:r>
            <w:proofErr w:type="gramStart"/>
            <w:r w:rsidR="00E722B4" w:rsidRPr="006744F9">
              <w:rPr>
                <w:rFonts w:ascii="Times New Roman" w:hAnsi="Times New Roman" w:cs="Times New Roman"/>
                <w:sz w:val="20"/>
                <w:szCs w:val="20"/>
              </w:rPr>
              <w:t>матер</w:t>
            </w:r>
            <w:proofErr w:type="gramEnd"/>
            <w:r w:rsidR="00E722B4" w:rsidRPr="006744F9">
              <w:rPr>
                <w:rFonts w:ascii="Times New Roman" w:hAnsi="Times New Roman" w:cs="Times New Roman"/>
                <w:sz w:val="20"/>
                <w:szCs w:val="20"/>
              </w:rPr>
              <w:t>іально-технічної бази</w:t>
            </w:r>
            <w:r w:rsidR="000F5A9E">
              <w:rPr>
                <w:rFonts w:ascii="Times New Roman" w:hAnsi="Times New Roman" w:cs="Times New Roman"/>
                <w:sz w:val="20"/>
                <w:szCs w:val="20"/>
              </w:rPr>
              <w:t>;</w:t>
            </w:r>
          </w:p>
          <w:p w:rsidR="00E722B4" w:rsidRPr="006744F9" w:rsidRDefault="006744F9" w:rsidP="006744F9">
            <w:pPr>
              <w:jc w:val="both"/>
              <w:rPr>
                <w:rFonts w:ascii="Times New Roman" w:hAnsi="Times New Roman" w:cs="Times New Roman"/>
                <w:sz w:val="20"/>
                <w:szCs w:val="20"/>
              </w:rPr>
            </w:pPr>
            <w:r w:rsidRPr="00011FAB">
              <w:rPr>
                <w:rFonts w:ascii="Times New Roman" w:hAnsi="Times New Roman" w:cs="Times New Roman"/>
                <w:sz w:val="20"/>
                <w:szCs w:val="20"/>
              </w:rPr>
              <w:lastRenderedPageBreak/>
              <w:t>-</w:t>
            </w:r>
            <w:r w:rsidRPr="00011FAB">
              <w:rPr>
                <w:rFonts w:ascii="Times New Roman" w:hAnsi="Times New Roman" w:cs="Times New Roman"/>
                <w:color w:val="FFFFFF" w:themeColor="background1"/>
                <w:sz w:val="20"/>
                <w:szCs w:val="20"/>
              </w:rPr>
              <w:t>-</w:t>
            </w:r>
            <w:proofErr w:type="spellStart"/>
            <w:r w:rsidRPr="00011FAB">
              <w:rPr>
                <w:rFonts w:ascii="Times New Roman" w:hAnsi="Times New Roman" w:cs="Times New Roman"/>
                <w:color w:val="FFFFFF" w:themeColor="background1"/>
                <w:sz w:val="20"/>
                <w:szCs w:val="20"/>
              </w:rPr>
              <w:t>-</w:t>
            </w:r>
            <w:r w:rsidR="002E5E78" w:rsidRPr="006744F9">
              <w:rPr>
                <w:rFonts w:ascii="Times New Roman" w:hAnsi="Times New Roman" w:cs="Times New Roman"/>
                <w:sz w:val="20"/>
                <w:szCs w:val="20"/>
              </w:rPr>
              <w:t>с</w:t>
            </w:r>
            <w:r w:rsidR="00E722B4" w:rsidRPr="006744F9">
              <w:rPr>
                <w:rFonts w:ascii="Times New Roman" w:hAnsi="Times New Roman" w:cs="Times New Roman"/>
                <w:sz w:val="20"/>
                <w:szCs w:val="20"/>
              </w:rPr>
              <w:t>трок</w:t>
            </w:r>
            <w:proofErr w:type="spellEnd"/>
            <w:r w:rsidR="00E722B4" w:rsidRPr="006744F9">
              <w:rPr>
                <w:rFonts w:ascii="Times New Roman" w:hAnsi="Times New Roman" w:cs="Times New Roman"/>
                <w:sz w:val="20"/>
                <w:szCs w:val="20"/>
              </w:rPr>
              <w:t xml:space="preserve"> виконання закупівлі</w:t>
            </w:r>
            <w:r w:rsidR="000F5A9E">
              <w:rPr>
                <w:rFonts w:ascii="Times New Roman" w:hAnsi="Times New Roman" w:cs="Times New Roman"/>
                <w:sz w:val="20"/>
                <w:szCs w:val="20"/>
              </w:rPr>
              <w:t>;</w:t>
            </w:r>
          </w:p>
          <w:p w:rsidR="00E722B4" w:rsidRPr="006744F9" w:rsidRDefault="006744F9" w:rsidP="006744F9">
            <w:pPr>
              <w:jc w:val="both"/>
              <w:rPr>
                <w:rFonts w:ascii="Times New Roman" w:hAnsi="Times New Roman" w:cs="Times New Roman"/>
                <w:sz w:val="20"/>
                <w:szCs w:val="20"/>
              </w:rPr>
            </w:pPr>
            <w:r w:rsidRPr="00011FAB">
              <w:rPr>
                <w:rFonts w:ascii="Times New Roman" w:hAnsi="Times New Roman" w:cs="Times New Roman"/>
                <w:sz w:val="20"/>
                <w:szCs w:val="20"/>
              </w:rPr>
              <w:t>-</w:t>
            </w:r>
            <w:r w:rsidRPr="00011FAB">
              <w:rPr>
                <w:rFonts w:ascii="Times New Roman" w:hAnsi="Times New Roman" w:cs="Times New Roman"/>
                <w:color w:val="FFFFFF" w:themeColor="background1"/>
                <w:sz w:val="20"/>
                <w:szCs w:val="20"/>
              </w:rPr>
              <w:t>-</w:t>
            </w:r>
            <w:proofErr w:type="spellStart"/>
            <w:r w:rsidRPr="00011FAB">
              <w:rPr>
                <w:rFonts w:ascii="Times New Roman" w:hAnsi="Times New Roman" w:cs="Times New Roman"/>
                <w:color w:val="FFFFFF" w:themeColor="background1"/>
                <w:sz w:val="20"/>
                <w:szCs w:val="20"/>
              </w:rPr>
              <w:t>-</w:t>
            </w:r>
            <w:r w:rsidR="002E5E78" w:rsidRPr="006744F9">
              <w:rPr>
                <w:rFonts w:ascii="Times New Roman" w:hAnsi="Times New Roman" w:cs="Times New Roman"/>
                <w:sz w:val="20"/>
                <w:szCs w:val="20"/>
              </w:rPr>
              <w:t>н</w:t>
            </w:r>
            <w:r w:rsidR="00E722B4" w:rsidRPr="006744F9">
              <w:rPr>
                <w:rFonts w:ascii="Times New Roman" w:hAnsi="Times New Roman" w:cs="Times New Roman"/>
                <w:sz w:val="20"/>
                <w:szCs w:val="20"/>
              </w:rPr>
              <w:t>аявність</w:t>
            </w:r>
            <w:proofErr w:type="spellEnd"/>
            <w:r w:rsidR="00E722B4" w:rsidRPr="006744F9">
              <w:rPr>
                <w:rFonts w:ascii="Times New Roman" w:hAnsi="Times New Roman" w:cs="Times New Roman"/>
                <w:sz w:val="20"/>
                <w:szCs w:val="20"/>
              </w:rPr>
              <w:t xml:space="preserve"> ліцензії, дозволів</w:t>
            </w:r>
            <w:r w:rsidR="000F5A9E">
              <w:rPr>
                <w:rFonts w:ascii="Times New Roman" w:hAnsi="Times New Roman" w:cs="Times New Roman"/>
                <w:sz w:val="20"/>
                <w:szCs w:val="20"/>
              </w:rPr>
              <w:t>;</w:t>
            </w:r>
          </w:p>
          <w:p w:rsidR="00E722B4" w:rsidRPr="006744F9" w:rsidRDefault="006744F9" w:rsidP="006744F9">
            <w:pPr>
              <w:jc w:val="both"/>
              <w:rPr>
                <w:rFonts w:ascii="Times New Roman" w:hAnsi="Times New Roman" w:cs="Times New Roman"/>
                <w:sz w:val="20"/>
                <w:szCs w:val="20"/>
              </w:rPr>
            </w:pPr>
            <w:r w:rsidRPr="00011FAB">
              <w:rPr>
                <w:rFonts w:ascii="Times New Roman" w:hAnsi="Times New Roman" w:cs="Times New Roman"/>
                <w:sz w:val="20"/>
                <w:szCs w:val="20"/>
              </w:rPr>
              <w:t>-</w:t>
            </w:r>
            <w:r w:rsidRPr="00011FAB">
              <w:rPr>
                <w:rFonts w:ascii="Times New Roman" w:hAnsi="Times New Roman" w:cs="Times New Roman"/>
                <w:color w:val="FFFFFF" w:themeColor="background1"/>
                <w:sz w:val="20"/>
                <w:szCs w:val="20"/>
              </w:rPr>
              <w:t>-</w:t>
            </w:r>
            <w:proofErr w:type="spellStart"/>
            <w:r w:rsidRPr="00011FAB">
              <w:rPr>
                <w:rFonts w:ascii="Times New Roman" w:hAnsi="Times New Roman" w:cs="Times New Roman"/>
                <w:color w:val="FFFFFF" w:themeColor="background1"/>
                <w:sz w:val="20"/>
                <w:szCs w:val="20"/>
              </w:rPr>
              <w:t>-</w:t>
            </w:r>
            <w:r w:rsidR="002E5E78" w:rsidRPr="006744F9">
              <w:rPr>
                <w:rFonts w:ascii="Times New Roman" w:hAnsi="Times New Roman" w:cs="Times New Roman"/>
                <w:sz w:val="20"/>
                <w:szCs w:val="20"/>
              </w:rPr>
              <w:t>і</w:t>
            </w:r>
            <w:r w:rsidR="00E722B4" w:rsidRPr="006744F9">
              <w:rPr>
                <w:rFonts w:ascii="Times New Roman" w:hAnsi="Times New Roman" w:cs="Times New Roman"/>
                <w:sz w:val="20"/>
                <w:szCs w:val="20"/>
              </w:rPr>
              <w:t>нформація</w:t>
            </w:r>
            <w:proofErr w:type="spellEnd"/>
            <w:r w:rsidR="00E722B4" w:rsidRPr="006744F9">
              <w:rPr>
                <w:rFonts w:ascii="Times New Roman" w:hAnsi="Times New Roman" w:cs="Times New Roman"/>
                <w:sz w:val="20"/>
                <w:szCs w:val="20"/>
              </w:rPr>
              <w:t xml:space="preserve"> про місцезнаходження</w:t>
            </w:r>
            <w:r w:rsidR="000F5A9E">
              <w:rPr>
                <w:rFonts w:ascii="Times New Roman" w:hAnsi="Times New Roman" w:cs="Times New Roman"/>
                <w:sz w:val="20"/>
                <w:szCs w:val="20"/>
              </w:rPr>
              <w:t>;</w:t>
            </w:r>
            <w:r w:rsidR="00E722B4" w:rsidRPr="006744F9">
              <w:rPr>
                <w:rFonts w:ascii="Times New Roman" w:hAnsi="Times New Roman" w:cs="Times New Roman"/>
                <w:sz w:val="20"/>
                <w:szCs w:val="20"/>
              </w:rPr>
              <w:t xml:space="preserve"> Учасника</w:t>
            </w:r>
            <w:r w:rsidR="000F5A9E">
              <w:rPr>
                <w:rFonts w:ascii="Times New Roman" w:hAnsi="Times New Roman" w:cs="Times New Roman"/>
                <w:sz w:val="20"/>
                <w:szCs w:val="20"/>
              </w:rPr>
              <w:t>;</w:t>
            </w:r>
          </w:p>
          <w:p w:rsidR="00E722B4" w:rsidRPr="006744F9" w:rsidRDefault="006744F9" w:rsidP="006744F9">
            <w:pPr>
              <w:jc w:val="both"/>
              <w:rPr>
                <w:rFonts w:ascii="Times New Roman" w:hAnsi="Times New Roman" w:cs="Times New Roman"/>
                <w:sz w:val="20"/>
                <w:szCs w:val="20"/>
              </w:rPr>
            </w:pPr>
            <w:r w:rsidRPr="00011FAB">
              <w:rPr>
                <w:rFonts w:ascii="Times New Roman" w:hAnsi="Times New Roman" w:cs="Times New Roman"/>
                <w:sz w:val="20"/>
                <w:szCs w:val="20"/>
              </w:rPr>
              <w:t>-</w:t>
            </w:r>
            <w:r w:rsidRPr="00011FAB">
              <w:rPr>
                <w:rFonts w:ascii="Times New Roman" w:hAnsi="Times New Roman" w:cs="Times New Roman"/>
                <w:color w:val="FFFFFF" w:themeColor="background1"/>
                <w:sz w:val="20"/>
                <w:szCs w:val="20"/>
              </w:rPr>
              <w:t>-</w:t>
            </w:r>
            <w:proofErr w:type="spellStart"/>
            <w:r w:rsidRPr="00011FAB">
              <w:rPr>
                <w:rFonts w:ascii="Times New Roman" w:hAnsi="Times New Roman" w:cs="Times New Roman"/>
                <w:color w:val="FFFFFF" w:themeColor="background1"/>
                <w:sz w:val="20"/>
                <w:szCs w:val="20"/>
              </w:rPr>
              <w:t>-</w:t>
            </w:r>
            <w:r w:rsidR="002E5E78" w:rsidRPr="006744F9">
              <w:rPr>
                <w:rFonts w:ascii="Times New Roman" w:hAnsi="Times New Roman" w:cs="Times New Roman"/>
                <w:sz w:val="20"/>
                <w:szCs w:val="20"/>
              </w:rPr>
              <w:t>і</w:t>
            </w:r>
            <w:r w:rsidR="00E722B4" w:rsidRPr="006744F9">
              <w:rPr>
                <w:rFonts w:ascii="Times New Roman" w:hAnsi="Times New Roman" w:cs="Times New Roman"/>
                <w:sz w:val="20"/>
                <w:szCs w:val="20"/>
              </w:rPr>
              <w:t>нформація</w:t>
            </w:r>
            <w:proofErr w:type="spellEnd"/>
            <w:r w:rsidR="00E722B4" w:rsidRPr="006744F9">
              <w:rPr>
                <w:rFonts w:ascii="Times New Roman" w:hAnsi="Times New Roman" w:cs="Times New Roman"/>
                <w:sz w:val="20"/>
                <w:szCs w:val="20"/>
              </w:rPr>
              <w:t xml:space="preserve"> про субпідрядників</w:t>
            </w:r>
            <w:r w:rsidR="000F5A9E">
              <w:rPr>
                <w:rFonts w:ascii="Times New Roman" w:hAnsi="Times New Roman" w:cs="Times New Roman"/>
                <w:sz w:val="20"/>
                <w:szCs w:val="20"/>
              </w:rPr>
              <w:t>;</w:t>
            </w:r>
          </w:p>
          <w:p w:rsidR="00E722B4" w:rsidRPr="006744F9" w:rsidRDefault="006744F9" w:rsidP="006744F9">
            <w:pPr>
              <w:jc w:val="both"/>
              <w:rPr>
                <w:rFonts w:ascii="Times New Roman" w:hAnsi="Times New Roman" w:cs="Times New Roman"/>
                <w:sz w:val="20"/>
                <w:szCs w:val="20"/>
              </w:rPr>
            </w:pPr>
            <w:r w:rsidRPr="00011FAB">
              <w:rPr>
                <w:rFonts w:ascii="Times New Roman" w:hAnsi="Times New Roman" w:cs="Times New Roman"/>
                <w:sz w:val="20"/>
                <w:szCs w:val="20"/>
              </w:rPr>
              <w:t xml:space="preserve">- </w:t>
            </w:r>
            <w:r w:rsidR="002E5E78" w:rsidRPr="006744F9">
              <w:rPr>
                <w:rFonts w:ascii="Times New Roman" w:hAnsi="Times New Roman" w:cs="Times New Roman"/>
                <w:sz w:val="20"/>
                <w:szCs w:val="20"/>
              </w:rPr>
              <w:t>н</w:t>
            </w:r>
            <w:r w:rsidR="00E722B4" w:rsidRPr="006744F9">
              <w:rPr>
                <w:rFonts w:ascii="Times New Roman" w:hAnsi="Times New Roman" w:cs="Times New Roman"/>
                <w:sz w:val="20"/>
                <w:szCs w:val="20"/>
              </w:rPr>
              <w:t>аявність фінансової спроможності</w:t>
            </w:r>
            <w:r w:rsidR="006C1EF8">
              <w:rPr>
                <w:rFonts w:ascii="Times New Roman" w:hAnsi="Times New Roman" w:cs="Times New Roman"/>
                <w:sz w:val="20"/>
                <w:szCs w:val="20"/>
              </w:rPr>
              <w:t>.</w:t>
            </w:r>
          </w:p>
          <w:p w:rsidR="00905192" w:rsidRPr="005E310F" w:rsidRDefault="00905192" w:rsidP="006F4B2C">
            <w:pPr>
              <w:pStyle w:val="a4"/>
              <w:rPr>
                <w:rFonts w:ascii="Times New Roman" w:hAnsi="Times New Roman" w:cs="Times New Roman"/>
                <w:sz w:val="20"/>
                <w:szCs w:val="20"/>
              </w:rPr>
            </w:pPr>
          </w:p>
        </w:tc>
        <w:tc>
          <w:tcPr>
            <w:tcW w:w="6851" w:type="dxa"/>
            <w:shd w:val="clear" w:color="auto" w:fill="FFFFFF" w:themeFill="background1"/>
          </w:tcPr>
          <w:p w:rsidR="000F5A9E" w:rsidRPr="000F5A9E" w:rsidRDefault="000F5A9E" w:rsidP="000F5A9E">
            <w:pPr>
              <w:jc w:val="both"/>
              <w:rPr>
                <w:rFonts w:ascii="Times New Roman" w:hAnsi="Times New Roman" w:cs="Times New Roman"/>
                <w:sz w:val="20"/>
                <w:szCs w:val="20"/>
              </w:rPr>
            </w:pPr>
            <w:r w:rsidRPr="000F5A9E">
              <w:rPr>
                <w:rFonts w:ascii="Times New Roman" w:hAnsi="Times New Roman" w:cs="Times New Roman"/>
                <w:sz w:val="20"/>
                <w:szCs w:val="20"/>
              </w:rPr>
              <w:lastRenderedPageBreak/>
              <w:t>Учасник надає:</w:t>
            </w:r>
          </w:p>
          <w:p w:rsidR="000F5A9E" w:rsidRPr="000F5A9E" w:rsidRDefault="000F5A9E" w:rsidP="000F5A9E">
            <w:pPr>
              <w:jc w:val="both"/>
              <w:rPr>
                <w:rFonts w:ascii="Times New Roman" w:hAnsi="Times New Roman" w:cs="Times New Roman"/>
                <w:sz w:val="20"/>
                <w:szCs w:val="20"/>
              </w:rPr>
            </w:pPr>
            <w:r w:rsidRPr="000F5A9E">
              <w:rPr>
                <w:rFonts w:ascii="Times New Roman" w:hAnsi="Times New Roman" w:cs="Times New Roman"/>
                <w:sz w:val="20"/>
                <w:szCs w:val="20"/>
              </w:rPr>
              <w:t>- довідку про повний перелік працівників Учасника та про досвід виконання ними робіт за останні 5 років, аналогічних за видом робіт предмету закупівлі;</w:t>
            </w:r>
          </w:p>
          <w:p w:rsidR="000F5A9E" w:rsidRPr="000F5A9E" w:rsidRDefault="000F5A9E" w:rsidP="000F5A9E">
            <w:pPr>
              <w:jc w:val="both"/>
              <w:rPr>
                <w:rFonts w:ascii="Times New Roman" w:hAnsi="Times New Roman" w:cs="Times New Roman"/>
                <w:sz w:val="20"/>
                <w:szCs w:val="20"/>
              </w:rPr>
            </w:pPr>
            <w:r w:rsidRPr="000F5A9E">
              <w:rPr>
                <w:rFonts w:ascii="Times New Roman" w:hAnsi="Times New Roman" w:cs="Times New Roman"/>
                <w:sz w:val="20"/>
                <w:szCs w:val="20"/>
              </w:rPr>
              <w:t>- копії іменних кваліфікаційних сертифікатів головного інженера проекту або головного архітектора проекту та інженера-кошторисника;</w:t>
            </w:r>
          </w:p>
          <w:p w:rsidR="000F5A9E" w:rsidRPr="000F5A9E" w:rsidRDefault="000F5A9E" w:rsidP="000F5A9E">
            <w:pPr>
              <w:jc w:val="both"/>
              <w:rPr>
                <w:rFonts w:ascii="Times New Roman" w:hAnsi="Times New Roman" w:cs="Times New Roman"/>
                <w:sz w:val="20"/>
                <w:szCs w:val="20"/>
              </w:rPr>
            </w:pPr>
            <w:r w:rsidRPr="000F5A9E">
              <w:rPr>
                <w:rFonts w:ascii="Times New Roman" w:hAnsi="Times New Roman" w:cs="Times New Roman"/>
                <w:sz w:val="20"/>
                <w:szCs w:val="20"/>
              </w:rPr>
              <w:lastRenderedPageBreak/>
              <w:t>- копії іменних сертифікатів на право проведення технічного обстеження;</w:t>
            </w:r>
          </w:p>
          <w:p w:rsidR="000F5A9E" w:rsidRPr="000F5A9E" w:rsidRDefault="000F5A9E" w:rsidP="000F5A9E">
            <w:pPr>
              <w:widowControl w:val="0"/>
              <w:tabs>
                <w:tab w:val="left" w:pos="2160"/>
                <w:tab w:val="left" w:pos="3600"/>
              </w:tabs>
              <w:autoSpaceDE w:val="0"/>
              <w:autoSpaceDN w:val="0"/>
              <w:adjustRightInd w:val="0"/>
              <w:jc w:val="both"/>
              <w:rPr>
                <w:rFonts w:ascii="Times New Roman" w:hAnsi="Times New Roman" w:cs="Times New Roman"/>
                <w:sz w:val="20"/>
                <w:szCs w:val="20"/>
              </w:rPr>
            </w:pPr>
            <w:r w:rsidRPr="000F5A9E">
              <w:rPr>
                <w:rFonts w:ascii="Times New Roman" w:hAnsi="Times New Roman" w:cs="Times New Roman"/>
                <w:sz w:val="20"/>
                <w:szCs w:val="20"/>
              </w:rPr>
              <w:t xml:space="preserve">- довідку про наявність досвіду у виконанні договорів, аналогічних за видом робіт предмету закупівлі та </w:t>
            </w:r>
            <w:proofErr w:type="spellStart"/>
            <w:r w:rsidRPr="000F5A9E">
              <w:rPr>
                <w:rFonts w:ascii="Times New Roman" w:hAnsi="Times New Roman" w:cs="Times New Roman"/>
                <w:sz w:val="20"/>
                <w:szCs w:val="20"/>
              </w:rPr>
              <w:t>співставною</w:t>
            </w:r>
            <w:proofErr w:type="spellEnd"/>
            <w:r w:rsidRPr="000F5A9E">
              <w:rPr>
                <w:rFonts w:ascii="Times New Roman" w:hAnsi="Times New Roman" w:cs="Times New Roman"/>
                <w:sz w:val="20"/>
                <w:szCs w:val="20"/>
              </w:rPr>
              <w:t xml:space="preserve"> вартістю не менш ніж 50% вартості предмета закупівлі, за останні п’ять років, з наданням копій 1-го договору;</w:t>
            </w:r>
          </w:p>
          <w:p w:rsidR="000F5A9E" w:rsidRPr="000F5A9E" w:rsidRDefault="000F5A9E" w:rsidP="000F5A9E">
            <w:pPr>
              <w:tabs>
                <w:tab w:val="left" w:pos="6804"/>
              </w:tabs>
              <w:jc w:val="both"/>
              <w:rPr>
                <w:rFonts w:ascii="Times New Roman" w:hAnsi="Times New Roman" w:cs="Times New Roman"/>
                <w:sz w:val="20"/>
                <w:szCs w:val="20"/>
              </w:rPr>
            </w:pPr>
            <w:r w:rsidRPr="000F5A9E">
              <w:rPr>
                <w:rFonts w:ascii="Times New Roman" w:hAnsi="Times New Roman" w:cs="Times New Roman"/>
                <w:sz w:val="20"/>
                <w:szCs w:val="20"/>
              </w:rPr>
              <w:t xml:space="preserve">- позитивні відзиви контрагентів Учасника про виконання договорів, аналогічних за видом робіт предмету закупівлі (не менше двох) </w:t>
            </w:r>
          </w:p>
          <w:p w:rsidR="000F5A9E" w:rsidRPr="000F5A9E" w:rsidRDefault="000F5A9E" w:rsidP="000F5A9E">
            <w:pPr>
              <w:tabs>
                <w:tab w:val="left" w:pos="6804"/>
              </w:tabs>
              <w:jc w:val="both"/>
              <w:rPr>
                <w:rFonts w:ascii="Times New Roman" w:hAnsi="Times New Roman" w:cs="Times New Roman"/>
                <w:sz w:val="20"/>
                <w:szCs w:val="20"/>
              </w:rPr>
            </w:pPr>
            <w:r w:rsidRPr="000F5A9E">
              <w:rPr>
                <w:rFonts w:ascii="Times New Roman" w:hAnsi="Times New Roman" w:cs="Times New Roman"/>
                <w:sz w:val="20"/>
                <w:szCs w:val="20"/>
              </w:rPr>
              <w:t>- документально підтверджену копіями відповідних офіційних документів довідку про наявність сертифікованого програмного забезпечення для розробки загальних та спеціальних розділів проекту будівництва;</w:t>
            </w:r>
          </w:p>
          <w:p w:rsidR="000F5A9E" w:rsidRPr="000F5A9E" w:rsidRDefault="000F5A9E" w:rsidP="000F5A9E">
            <w:pPr>
              <w:tabs>
                <w:tab w:val="left" w:pos="6804"/>
              </w:tabs>
              <w:jc w:val="both"/>
              <w:rPr>
                <w:rFonts w:ascii="Times New Roman" w:hAnsi="Times New Roman" w:cs="Times New Roman"/>
                <w:sz w:val="20"/>
                <w:szCs w:val="20"/>
              </w:rPr>
            </w:pPr>
            <w:r w:rsidRPr="000F5A9E">
              <w:rPr>
                <w:rFonts w:ascii="Times New Roman" w:hAnsi="Times New Roman" w:cs="Times New Roman"/>
                <w:sz w:val="20"/>
                <w:szCs w:val="20"/>
              </w:rPr>
              <w:t xml:space="preserve">- наявність обладнання, необхідного для виконання проектних робіт, та відповідних машин, механізмів та приладів, необхідних для виконання інженерних вишукувань, передбачених предметом закупівлі.  </w:t>
            </w:r>
          </w:p>
          <w:p w:rsidR="000F5A9E" w:rsidRPr="000F5A9E" w:rsidRDefault="000F5A9E" w:rsidP="000F5A9E">
            <w:pPr>
              <w:jc w:val="both"/>
              <w:rPr>
                <w:rFonts w:ascii="Times New Roman" w:hAnsi="Times New Roman" w:cs="Times New Roman"/>
                <w:sz w:val="20"/>
                <w:szCs w:val="20"/>
              </w:rPr>
            </w:pPr>
            <w:r w:rsidRPr="000F5A9E">
              <w:rPr>
                <w:rFonts w:ascii="Times New Roman" w:hAnsi="Times New Roman" w:cs="Times New Roman"/>
                <w:sz w:val="20"/>
                <w:szCs w:val="20"/>
              </w:rPr>
              <w:t xml:space="preserve">У випадку, якщо Учасник користуватиметься залученими (орендованими) машинами та механізмами, Учасник повинен надати копії договорів, на підставі яких Учасником залучені або будуть залучені відповідні </w:t>
            </w:r>
            <w:bookmarkStart w:id="2" w:name="OLE_LINK1"/>
            <w:r w:rsidRPr="000F5A9E">
              <w:rPr>
                <w:rFonts w:ascii="Times New Roman" w:hAnsi="Times New Roman" w:cs="Times New Roman"/>
                <w:sz w:val="20"/>
                <w:szCs w:val="20"/>
              </w:rPr>
              <w:t>машини і механізми</w:t>
            </w:r>
            <w:bookmarkEnd w:id="2"/>
            <w:r w:rsidRPr="000F5A9E">
              <w:rPr>
                <w:rFonts w:ascii="Times New Roman" w:hAnsi="Times New Roman" w:cs="Times New Roman"/>
                <w:sz w:val="20"/>
                <w:szCs w:val="20"/>
              </w:rPr>
              <w:t xml:space="preserve"> з розрахунком вартості по кожному механізму;</w:t>
            </w:r>
          </w:p>
          <w:p w:rsidR="000F5A9E" w:rsidRPr="000F5A9E" w:rsidRDefault="000F5A9E" w:rsidP="000F5A9E">
            <w:pPr>
              <w:jc w:val="both"/>
              <w:rPr>
                <w:rFonts w:ascii="Times New Roman" w:hAnsi="Times New Roman" w:cs="Times New Roman"/>
                <w:sz w:val="20"/>
                <w:szCs w:val="20"/>
              </w:rPr>
            </w:pPr>
            <w:r w:rsidRPr="000F5A9E">
              <w:rPr>
                <w:rFonts w:ascii="Times New Roman" w:hAnsi="Times New Roman" w:cs="Times New Roman"/>
                <w:sz w:val="20"/>
                <w:szCs w:val="20"/>
              </w:rPr>
              <w:t>- деталізований графік  виконання робіт, передбачених предметом закупівлі, із зазначенням всіх етапів робіт</w:t>
            </w:r>
          </w:p>
          <w:p w:rsidR="000F5A9E" w:rsidRPr="000F5A9E" w:rsidRDefault="000F5A9E" w:rsidP="000F5A9E">
            <w:pPr>
              <w:widowControl w:val="0"/>
              <w:autoSpaceDE w:val="0"/>
              <w:autoSpaceDN w:val="0"/>
              <w:adjustRightInd w:val="0"/>
              <w:jc w:val="both"/>
              <w:rPr>
                <w:rFonts w:ascii="Times New Roman" w:hAnsi="Times New Roman" w:cs="Times New Roman"/>
                <w:sz w:val="20"/>
                <w:szCs w:val="20"/>
              </w:rPr>
            </w:pPr>
            <w:r w:rsidRPr="000F5A9E">
              <w:rPr>
                <w:rFonts w:ascii="Times New Roman" w:hAnsi="Times New Roman" w:cs="Times New Roman"/>
                <w:sz w:val="20"/>
                <w:szCs w:val="20"/>
              </w:rPr>
              <w:t>- копії ліцензії з усіма додатками на право здійснення діяльності, передбаченої предметом закупівлі, відповідно до вимог законодавства України</w:t>
            </w:r>
          </w:p>
          <w:p w:rsidR="000F5A9E" w:rsidRPr="000F5A9E" w:rsidRDefault="000F5A9E" w:rsidP="000F5A9E">
            <w:pPr>
              <w:jc w:val="both"/>
              <w:rPr>
                <w:rFonts w:ascii="Times New Roman" w:hAnsi="Times New Roman" w:cs="Times New Roman"/>
                <w:sz w:val="20"/>
                <w:szCs w:val="20"/>
              </w:rPr>
            </w:pPr>
            <w:r w:rsidRPr="000F5A9E">
              <w:rPr>
                <w:rFonts w:ascii="Times New Roman" w:hAnsi="Times New Roman" w:cs="Times New Roman"/>
                <w:sz w:val="20"/>
                <w:szCs w:val="20"/>
              </w:rPr>
              <w:t>- деталізований кошторис виконання проектних робіт, передбачених предметом закупівлі.</w:t>
            </w:r>
          </w:p>
          <w:p w:rsidR="000F5A9E" w:rsidRPr="000F5A9E" w:rsidRDefault="000F5A9E" w:rsidP="000F5A9E">
            <w:pPr>
              <w:tabs>
                <w:tab w:val="left" w:pos="6804"/>
              </w:tabs>
              <w:jc w:val="both"/>
              <w:rPr>
                <w:rFonts w:ascii="Times New Roman" w:hAnsi="Times New Roman" w:cs="Times New Roman"/>
                <w:sz w:val="20"/>
                <w:szCs w:val="20"/>
              </w:rPr>
            </w:pPr>
            <w:r w:rsidRPr="000F5A9E">
              <w:rPr>
                <w:rFonts w:ascii="Times New Roman" w:hAnsi="Times New Roman" w:cs="Times New Roman"/>
                <w:sz w:val="20"/>
                <w:szCs w:val="20"/>
              </w:rPr>
              <w:t>Кошторис на виконання проектних робіт має бути виконаний згідно ДСТУ Б.Д.1.1-7:2013 (за виключенням форми  № 2-П).</w:t>
            </w:r>
          </w:p>
          <w:p w:rsidR="000F5A9E" w:rsidRPr="000F5A9E" w:rsidRDefault="000F5A9E" w:rsidP="000F5A9E">
            <w:pPr>
              <w:tabs>
                <w:tab w:val="left" w:pos="6804"/>
              </w:tabs>
              <w:jc w:val="both"/>
              <w:rPr>
                <w:rFonts w:ascii="Times New Roman" w:hAnsi="Times New Roman" w:cs="Times New Roman"/>
                <w:sz w:val="20"/>
                <w:szCs w:val="20"/>
              </w:rPr>
            </w:pPr>
            <w:r w:rsidRPr="000F5A9E">
              <w:rPr>
                <w:rFonts w:ascii="Times New Roman" w:hAnsi="Times New Roman" w:cs="Times New Roman"/>
                <w:sz w:val="20"/>
                <w:szCs w:val="20"/>
              </w:rPr>
              <w:t>Ціна пропозиції має бути:</w:t>
            </w:r>
          </w:p>
          <w:p w:rsidR="000F5A9E" w:rsidRPr="000F5A9E" w:rsidRDefault="000F5A9E" w:rsidP="000F5A9E">
            <w:pPr>
              <w:tabs>
                <w:tab w:val="left" w:pos="6804"/>
              </w:tabs>
              <w:jc w:val="both"/>
              <w:rPr>
                <w:rFonts w:ascii="Times New Roman" w:hAnsi="Times New Roman" w:cs="Times New Roman"/>
                <w:sz w:val="20"/>
                <w:szCs w:val="20"/>
              </w:rPr>
            </w:pPr>
            <w:r w:rsidRPr="000F5A9E">
              <w:rPr>
                <w:rFonts w:ascii="Times New Roman" w:hAnsi="Times New Roman" w:cs="Times New Roman"/>
                <w:sz w:val="20"/>
                <w:szCs w:val="20"/>
              </w:rPr>
              <w:t>- визначена на момент подання пропозиції конкурсних торгів;</w:t>
            </w:r>
          </w:p>
          <w:p w:rsidR="000F5A9E" w:rsidRPr="000F5A9E" w:rsidRDefault="000F5A9E" w:rsidP="000F5A9E">
            <w:pPr>
              <w:tabs>
                <w:tab w:val="left" w:pos="6804"/>
              </w:tabs>
              <w:jc w:val="both"/>
              <w:rPr>
                <w:rFonts w:ascii="Times New Roman" w:hAnsi="Times New Roman" w:cs="Times New Roman"/>
                <w:sz w:val="20"/>
                <w:szCs w:val="20"/>
              </w:rPr>
            </w:pPr>
            <w:r w:rsidRPr="000F5A9E">
              <w:rPr>
                <w:rFonts w:ascii="Times New Roman" w:hAnsi="Times New Roman" w:cs="Times New Roman"/>
                <w:sz w:val="20"/>
                <w:szCs w:val="20"/>
              </w:rPr>
              <w:t>- складена відповідно до чинних Державних будівельних норм та стандартів;</w:t>
            </w:r>
          </w:p>
          <w:p w:rsidR="000F5A9E" w:rsidRPr="000F5A9E" w:rsidRDefault="000F5A9E" w:rsidP="000F5A9E">
            <w:pPr>
              <w:tabs>
                <w:tab w:val="left" w:pos="6804"/>
              </w:tabs>
              <w:jc w:val="both"/>
              <w:rPr>
                <w:rFonts w:ascii="Times New Roman" w:hAnsi="Times New Roman" w:cs="Times New Roman"/>
                <w:sz w:val="20"/>
                <w:szCs w:val="20"/>
              </w:rPr>
            </w:pPr>
            <w:r w:rsidRPr="000F5A9E">
              <w:rPr>
                <w:rFonts w:ascii="Times New Roman" w:hAnsi="Times New Roman" w:cs="Times New Roman"/>
                <w:sz w:val="20"/>
                <w:szCs w:val="20"/>
              </w:rPr>
              <w:t>- визначена чітко та остаточно без будь-яких посилань, обмежень або застережень;</w:t>
            </w:r>
          </w:p>
          <w:p w:rsidR="000F5A9E" w:rsidRPr="000F5A9E" w:rsidRDefault="000F5A9E" w:rsidP="000F5A9E">
            <w:pPr>
              <w:tabs>
                <w:tab w:val="left" w:pos="6804"/>
              </w:tabs>
              <w:jc w:val="both"/>
              <w:rPr>
                <w:rFonts w:ascii="Times New Roman" w:hAnsi="Times New Roman" w:cs="Times New Roman"/>
                <w:sz w:val="20"/>
                <w:szCs w:val="20"/>
              </w:rPr>
            </w:pPr>
            <w:r w:rsidRPr="000F5A9E">
              <w:rPr>
                <w:rFonts w:ascii="Times New Roman" w:hAnsi="Times New Roman" w:cs="Times New Roman"/>
                <w:sz w:val="20"/>
                <w:szCs w:val="20"/>
              </w:rPr>
              <w:t>- включати  витрати на сплату усіх податків та зборів, що сплачуються або мають бути сплачені згідно з чинним законодавством України.</w:t>
            </w:r>
          </w:p>
          <w:p w:rsidR="000F5A9E" w:rsidRPr="000F5A9E" w:rsidRDefault="000F5A9E" w:rsidP="000F5A9E">
            <w:pPr>
              <w:tabs>
                <w:tab w:val="left" w:pos="6804"/>
              </w:tabs>
              <w:jc w:val="both"/>
              <w:rPr>
                <w:rFonts w:ascii="Times New Roman" w:hAnsi="Times New Roman" w:cs="Times New Roman"/>
                <w:sz w:val="20"/>
                <w:szCs w:val="20"/>
              </w:rPr>
            </w:pPr>
            <w:r w:rsidRPr="000F5A9E">
              <w:rPr>
                <w:rFonts w:ascii="Times New Roman" w:hAnsi="Times New Roman" w:cs="Times New Roman"/>
                <w:sz w:val="20"/>
                <w:szCs w:val="20"/>
              </w:rPr>
              <w:t xml:space="preserve">  До ціни пропозиції конкурсних торгів не включаються та не відшкодовуються витрати, пов'язані з підготовкою та поданням цієї пропозиції, а також витрати, пов’язані з укладенням договору про закупівлю.</w:t>
            </w:r>
          </w:p>
          <w:p w:rsidR="000F5A9E" w:rsidRPr="000F5A9E" w:rsidRDefault="000F5A9E" w:rsidP="000F5A9E">
            <w:pPr>
              <w:jc w:val="both"/>
              <w:rPr>
                <w:rFonts w:ascii="Times New Roman" w:hAnsi="Times New Roman" w:cs="Times New Roman"/>
                <w:sz w:val="20"/>
                <w:szCs w:val="20"/>
              </w:rPr>
            </w:pPr>
            <w:r w:rsidRPr="000F5A9E">
              <w:rPr>
                <w:rFonts w:ascii="Times New Roman" w:hAnsi="Times New Roman" w:cs="Times New Roman"/>
                <w:sz w:val="20"/>
                <w:szCs w:val="20"/>
              </w:rPr>
              <w:t xml:space="preserve">  Учасник надає довідку про місцезнаходження та його зміну протягом останніх 5 років.</w:t>
            </w:r>
          </w:p>
          <w:p w:rsidR="000F5A9E" w:rsidRPr="000F5A9E" w:rsidRDefault="000F5A9E" w:rsidP="000F5A9E">
            <w:pPr>
              <w:tabs>
                <w:tab w:val="left" w:pos="6804"/>
              </w:tabs>
              <w:jc w:val="both"/>
              <w:rPr>
                <w:rFonts w:ascii="Times New Roman" w:hAnsi="Times New Roman" w:cs="Times New Roman"/>
                <w:sz w:val="20"/>
                <w:szCs w:val="20"/>
              </w:rPr>
            </w:pPr>
            <w:r w:rsidRPr="000F5A9E">
              <w:rPr>
                <w:rFonts w:ascii="Times New Roman" w:hAnsi="Times New Roman" w:cs="Times New Roman"/>
                <w:sz w:val="20"/>
                <w:szCs w:val="20"/>
              </w:rPr>
              <w:t>Учасник:</w:t>
            </w:r>
          </w:p>
          <w:p w:rsidR="000F5A9E" w:rsidRPr="000F5A9E" w:rsidRDefault="000F5A9E" w:rsidP="000F5A9E">
            <w:pPr>
              <w:tabs>
                <w:tab w:val="left" w:pos="6804"/>
              </w:tabs>
              <w:jc w:val="both"/>
              <w:rPr>
                <w:rFonts w:ascii="Times New Roman" w:hAnsi="Times New Roman" w:cs="Times New Roman"/>
                <w:sz w:val="20"/>
                <w:szCs w:val="20"/>
              </w:rPr>
            </w:pPr>
            <w:r w:rsidRPr="000F5A9E">
              <w:rPr>
                <w:rFonts w:ascii="Times New Roman" w:hAnsi="Times New Roman" w:cs="Times New Roman"/>
                <w:sz w:val="20"/>
                <w:szCs w:val="20"/>
              </w:rPr>
              <w:t xml:space="preserve">-  зазначає у тендерній пропозиції повне найменування та місцезнаходження кожного суб’єкта господарювання, якого Учасник планує залучати до виконання робіт як субпідрядника в обсязі не менше ніж 20 відсотків від </w:t>
            </w:r>
            <w:r w:rsidRPr="000F5A9E">
              <w:rPr>
                <w:rFonts w:ascii="Times New Roman" w:hAnsi="Times New Roman" w:cs="Times New Roman"/>
                <w:sz w:val="20"/>
                <w:szCs w:val="20"/>
              </w:rPr>
              <w:lastRenderedPageBreak/>
              <w:t>вартості договору про закупівлю;</w:t>
            </w:r>
          </w:p>
          <w:p w:rsidR="000F5A9E" w:rsidRPr="000F5A9E" w:rsidRDefault="000F5A9E" w:rsidP="000F5A9E">
            <w:pPr>
              <w:tabs>
                <w:tab w:val="left" w:pos="6804"/>
              </w:tabs>
              <w:jc w:val="both"/>
              <w:rPr>
                <w:rFonts w:ascii="Times New Roman" w:hAnsi="Times New Roman" w:cs="Times New Roman"/>
                <w:sz w:val="20"/>
                <w:szCs w:val="20"/>
              </w:rPr>
            </w:pPr>
            <w:r w:rsidRPr="000F5A9E">
              <w:rPr>
                <w:rFonts w:ascii="Times New Roman" w:hAnsi="Times New Roman" w:cs="Times New Roman"/>
                <w:sz w:val="20"/>
                <w:szCs w:val="20"/>
              </w:rPr>
              <w:t>- надає відносно таких субпідрядників, їх працівників всю інформацію та копії документів, аналогічні тим, які Учасник надає про себе;</w:t>
            </w:r>
          </w:p>
          <w:p w:rsidR="000F5A9E" w:rsidRPr="000F5A9E" w:rsidRDefault="000F5A9E" w:rsidP="000F5A9E">
            <w:pPr>
              <w:tabs>
                <w:tab w:val="left" w:pos="6804"/>
              </w:tabs>
              <w:jc w:val="both"/>
              <w:rPr>
                <w:rFonts w:ascii="Times New Roman" w:hAnsi="Times New Roman" w:cs="Times New Roman"/>
                <w:sz w:val="20"/>
                <w:szCs w:val="20"/>
              </w:rPr>
            </w:pPr>
            <w:r w:rsidRPr="000F5A9E">
              <w:rPr>
                <w:rFonts w:ascii="Times New Roman" w:hAnsi="Times New Roman" w:cs="Times New Roman"/>
                <w:sz w:val="20"/>
                <w:szCs w:val="20"/>
              </w:rPr>
              <w:t>У разі, якщо Учасник не планує залучати субпідрядників, він надає довідку у довільній формі.</w:t>
            </w:r>
          </w:p>
          <w:p w:rsidR="000F5A9E" w:rsidRPr="000F5A9E" w:rsidRDefault="000F5A9E" w:rsidP="000F5A9E">
            <w:pPr>
              <w:tabs>
                <w:tab w:val="left" w:pos="6804"/>
              </w:tabs>
              <w:jc w:val="both"/>
              <w:rPr>
                <w:rFonts w:ascii="Times New Roman" w:hAnsi="Times New Roman" w:cs="Times New Roman"/>
                <w:sz w:val="20"/>
                <w:szCs w:val="20"/>
              </w:rPr>
            </w:pPr>
            <w:r w:rsidRPr="000F5A9E">
              <w:rPr>
                <w:rFonts w:ascii="Times New Roman" w:hAnsi="Times New Roman" w:cs="Times New Roman"/>
                <w:sz w:val="20"/>
                <w:szCs w:val="20"/>
              </w:rPr>
              <w:t>Учасник надає:</w:t>
            </w:r>
          </w:p>
          <w:p w:rsidR="000F5A9E" w:rsidRPr="000F5A9E" w:rsidRDefault="000F5A9E" w:rsidP="000F5A9E">
            <w:pPr>
              <w:tabs>
                <w:tab w:val="left" w:pos="6804"/>
              </w:tabs>
              <w:jc w:val="both"/>
              <w:rPr>
                <w:rFonts w:ascii="Times New Roman" w:hAnsi="Times New Roman" w:cs="Times New Roman"/>
                <w:sz w:val="20"/>
                <w:szCs w:val="20"/>
              </w:rPr>
            </w:pPr>
            <w:r w:rsidRPr="000F5A9E">
              <w:rPr>
                <w:rFonts w:ascii="Times New Roman" w:hAnsi="Times New Roman" w:cs="Times New Roman"/>
                <w:sz w:val="20"/>
                <w:szCs w:val="20"/>
              </w:rPr>
              <w:t>- копію позитивного балансу за останній звітний період;</w:t>
            </w:r>
          </w:p>
          <w:p w:rsidR="000F5A9E" w:rsidRPr="000F5A9E" w:rsidRDefault="000F5A9E" w:rsidP="000F5A9E">
            <w:pPr>
              <w:tabs>
                <w:tab w:val="left" w:pos="6804"/>
              </w:tabs>
              <w:jc w:val="both"/>
              <w:rPr>
                <w:rFonts w:ascii="Times New Roman" w:hAnsi="Times New Roman" w:cs="Times New Roman"/>
                <w:sz w:val="20"/>
                <w:szCs w:val="20"/>
              </w:rPr>
            </w:pPr>
            <w:r w:rsidRPr="000F5A9E">
              <w:rPr>
                <w:rFonts w:ascii="Times New Roman" w:hAnsi="Times New Roman" w:cs="Times New Roman"/>
                <w:sz w:val="20"/>
                <w:szCs w:val="20"/>
              </w:rPr>
              <w:t xml:space="preserve">- довідку податкового органу про відсутність в Учасника </w:t>
            </w:r>
            <w:proofErr w:type="spellStart"/>
            <w:r w:rsidRPr="000F5A9E">
              <w:rPr>
                <w:rFonts w:ascii="Times New Roman" w:hAnsi="Times New Roman" w:cs="Times New Roman"/>
                <w:sz w:val="20"/>
                <w:szCs w:val="20"/>
              </w:rPr>
              <w:t>просточроченої</w:t>
            </w:r>
            <w:proofErr w:type="spellEnd"/>
            <w:r w:rsidRPr="000F5A9E">
              <w:rPr>
                <w:rFonts w:ascii="Times New Roman" w:hAnsi="Times New Roman" w:cs="Times New Roman"/>
                <w:sz w:val="20"/>
                <w:szCs w:val="20"/>
              </w:rPr>
              <w:t xml:space="preserve"> заборгованості перед бюджетом;</w:t>
            </w:r>
          </w:p>
          <w:p w:rsidR="000F5A9E" w:rsidRPr="000F5A9E" w:rsidRDefault="000F5A9E" w:rsidP="000F5A9E">
            <w:pPr>
              <w:tabs>
                <w:tab w:val="left" w:pos="6804"/>
              </w:tabs>
              <w:jc w:val="both"/>
              <w:rPr>
                <w:rFonts w:ascii="Times New Roman" w:hAnsi="Times New Roman" w:cs="Times New Roman"/>
                <w:sz w:val="20"/>
                <w:szCs w:val="20"/>
              </w:rPr>
            </w:pPr>
            <w:r w:rsidRPr="000F5A9E">
              <w:rPr>
                <w:rFonts w:ascii="Times New Roman" w:hAnsi="Times New Roman" w:cs="Times New Roman"/>
                <w:sz w:val="20"/>
                <w:szCs w:val="20"/>
              </w:rPr>
              <w:t>- довідку з обслуговуючого банку про наявність розрахункових рахунків та відсутність простроченої заборгованості за кредитами та іншими зобов’язаннями не більш ніж місячної давнини;</w:t>
            </w:r>
          </w:p>
          <w:p w:rsidR="000F5A9E" w:rsidRPr="000F5A9E" w:rsidRDefault="000F5A9E" w:rsidP="000F5A9E">
            <w:pPr>
              <w:tabs>
                <w:tab w:val="left" w:pos="6804"/>
              </w:tabs>
              <w:jc w:val="both"/>
              <w:rPr>
                <w:rFonts w:ascii="Times New Roman" w:hAnsi="Times New Roman" w:cs="Times New Roman"/>
                <w:sz w:val="20"/>
                <w:szCs w:val="20"/>
              </w:rPr>
            </w:pPr>
            <w:r w:rsidRPr="000F5A9E">
              <w:rPr>
                <w:rFonts w:ascii="Times New Roman" w:hAnsi="Times New Roman" w:cs="Times New Roman"/>
                <w:sz w:val="20"/>
                <w:szCs w:val="20"/>
              </w:rPr>
              <w:t>- довідку про спроможність  власними і залученими силами та засобами виконувати роботи за відсутності авансу та з відстрочкою оплати, після підписання Акту виконаних робіт.</w:t>
            </w:r>
          </w:p>
          <w:p w:rsidR="00905192" w:rsidRPr="005E310F" w:rsidRDefault="000F5A9E" w:rsidP="000F5A9E">
            <w:pPr>
              <w:jc w:val="both"/>
              <w:rPr>
                <w:rFonts w:ascii="Times New Roman" w:hAnsi="Times New Roman" w:cs="Times New Roman"/>
                <w:sz w:val="20"/>
                <w:szCs w:val="20"/>
              </w:rPr>
            </w:pPr>
            <w:r w:rsidRPr="000F5A9E">
              <w:rPr>
                <w:rFonts w:ascii="Times New Roman" w:hAnsi="Times New Roman" w:cs="Times New Roman"/>
                <w:sz w:val="20"/>
                <w:szCs w:val="20"/>
              </w:rPr>
              <w:t>Надані документи повинні засвідчувати  прибутковість  діяльності Учасника</w:t>
            </w:r>
            <w:r w:rsidR="006C1EF8">
              <w:rPr>
                <w:rFonts w:ascii="Times New Roman" w:hAnsi="Times New Roman" w:cs="Times New Roman"/>
                <w:sz w:val="20"/>
                <w:szCs w:val="20"/>
              </w:rPr>
              <w:t>.</w:t>
            </w:r>
          </w:p>
        </w:tc>
      </w:tr>
      <w:tr w:rsidR="00905192" w:rsidRPr="005E310F" w:rsidTr="00AA1836">
        <w:tc>
          <w:tcPr>
            <w:tcW w:w="2694" w:type="dxa"/>
            <w:shd w:val="clear" w:color="auto" w:fill="FFFFFF" w:themeFill="background1"/>
          </w:tcPr>
          <w:p w:rsidR="00905192" w:rsidRPr="005E310F" w:rsidRDefault="009D2DBD" w:rsidP="00621187">
            <w:pPr>
              <w:rPr>
                <w:rFonts w:ascii="Times New Roman" w:hAnsi="Times New Roman" w:cs="Times New Roman"/>
                <w:b/>
                <w:sz w:val="26"/>
                <w:szCs w:val="26"/>
                <w:u w:val="single"/>
              </w:rPr>
            </w:pPr>
            <w:r w:rsidRPr="005E310F">
              <w:rPr>
                <w:rFonts w:ascii="Times New Roman" w:hAnsi="Times New Roman" w:cs="Times New Roman"/>
                <w:b/>
                <w:sz w:val="26"/>
                <w:szCs w:val="26"/>
                <w:u w:val="single"/>
              </w:rPr>
              <w:lastRenderedPageBreak/>
              <w:t>КАПІТАЛЬНЕ БУДІВНИЦТВО</w:t>
            </w:r>
          </w:p>
        </w:tc>
        <w:tc>
          <w:tcPr>
            <w:tcW w:w="2362" w:type="dxa"/>
            <w:gridSpan w:val="2"/>
            <w:shd w:val="clear" w:color="auto" w:fill="FFFFFF" w:themeFill="background1"/>
          </w:tcPr>
          <w:p w:rsidR="00905192" w:rsidRPr="00641AB5" w:rsidRDefault="00641AB5" w:rsidP="004D1FC5">
            <w:pPr>
              <w:rPr>
                <w:rFonts w:ascii="Times New Roman" w:hAnsi="Times New Roman" w:cs="Times New Roman"/>
                <w:i/>
                <w:sz w:val="26"/>
                <w:szCs w:val="26"/>
              </w:rPr>
            </w:pPr>
            <w:r w:rsidRPr="00641AB5">
              <w:rPr>
                <w:rFonts w:ascii="Times New Roman" w:hAnsi="Times New Roman" w:cs="Times New Roman"/>
                <w:i/>
                <w:sz w:val="24"/>
                <w:szCs w:val="24"/>
              </w:rPr>
              <w:t>БУДІВНИЦТВО НОВЕ БУДІВНИЦТВО, РЕКОНСТРУКЦІЯ, РЕСТАВРАЦІЯ, КАПІТАЛЬНИЙ РЕМОНТ, МОДЕРНІЗАЦІЯ, ТОЩО</w:t>
            </w:r>
          </w:p>
        </w:tc>
        <w:tc>
          <w:tcPr>
            <w:tcW w:w="2410" w:type="dxa"/>
            <w:gridSpan w:val="2"/>
            <w:shd w:val="clear" w:color="auto" w:fill="FFFFFF" w:themeFill="background1"/>
          </w:tcPr>
          <w:p w:rsidR="00C05FEC" w:rsidRPr="005E310F" w:rsidRDefault="002E5E78" w:rsidP="00C05FEC">
            <w:pPr>
              <w:jc w:val="both"/>
              <w:rPr>
                <w:rFonts w:ascii="Times New Roman" w:hAnsi="Times New Roman" w:cs="Times New Roman"/>
                <w:sz w:val="20"/>
                <w:szCs w:val="20"/>
              </w:rPr>
            </w:pPr>
            <w:r>
              <w:rPr>
                <w:rFonts w:ascii="Times New Roman" w:hAnsi="Times New Roman" w:cs="Times New Roman"/>
                <w:sz w:val="20"/>
                <w:szCs w:val="20"/>
              </w:rPr>
              <w:t>- н</w:t>
            </w:r>
            <w:r w:rsidR="00C05FEC" w:rsidRPr="005E310F">
              <w:rPr>
                <w:rFonts w:ascii="Times New Roman" w:hAnsi="Times New Roman" w:cs="Times New Roman"/>
                <w:sz w:val="20"/>
                <w:szCs w:val="20"/>
              </w:rPr>
              <w:t>аявність працівників відповідної кваліфікації</w:t>
            </w:r>
            <w:r w:rsidR="00641AB5">
              <w:rPr>
                <w:rFonts w:ascii="Times New Roman" w:hAnsi="Times New Roman" w:cs="Times New Roman"/>
                <w:sz w:val="20"/>
                <w:szCs w:val="20"/>
              </w:rPr>
              <w:t>;</w:t>
            </w:r>
          </w:p>
          <w:p w:rsidR="00C05FEC" w:rsidRPr="005E310F" w:rsidRDefault="002E5E78" w:rsidP="00C05FEC">
            <w:pPr>
              <w:jc w:val="both"/>
              <w:rPr>
                <w:rFonts w:ascii="Times New Roman" w:hAnsi="Times New Roman" w:cs="Times New Roman"/>
                <w:sz w:val="20"/>
                <w:szCs w:val="20"/>
              </w:rPr>
            </w:pPr>
            <w:r>
              <w:rPr>
                <w:rFonts w:ascii="Times New Roman" w:hAnsi="Times New Roman" w:cs="Times New Roman"/>
                <w:sz w:val="20"/>
                <w:szCs w:val="20"/>
              </w:rPr>
              <w:t>-  н</w:t>
            </w:r>
            <w:r w:rsidR="00C05FEC" w:rsidRPr="005E310F">
              <w:rPr>
                <w:rFonts w:ascii="Times New Roman" w:hAnsi="Times New Roman" w:cs="Times New Roman"/>
                <w:sz w:val="20"/>
                <w:szCs w:val="20"/>
              </w:rPr>
              <w:t>аявність досвіду</w:t>
            </w:r>
            <w:r w:rsidR="00641AB5">
              <w:rPr>
                <w:rFonts w:ascii="Times New Roman" w:hAnsi="Times New Roman" w:cs="Times New Roman"/>
                <w:sz w:val="20"/>
                <w:szCs w:val="20"/>
              </w:rPr>
              <w:t>;</w:t>
            </w:r>
          </w:p>
          <w:p w:rsidR="00C05FEC" w:rsidRPr="005E310F" w:rsidRDefault="002E5E78" w:rsidP="00C05FEC">
            <w:pPr>
              <w:jc w:val="both"/>
              <w:rPr>
                <w:rFonts w:ascii="Times New Roman" w:hAnsi="Times New Roman" w:cs="Times New Roman"/>
                <w:sz w:val="20"/>
                <w:szCs w:val="20"/>
              </w:rPr>
            </w:pPr>
            <w:r>
              <w:rPr>
                <w:rFonts w:ascii="Times New Roman" w:hAnsi="Times New Roman" w:cs="Times New Roman"/>
                <w:sz w:val="20"/>
                <w:szCs w:val="20"/>
              </w:rPr>
              <w:t>- н</w:t>
            </w:r>
            <w:r w:rsidR="00C05FEC" w:rsidRPr="005E310F">
              <w:rPr>
                <w:rFonts w:ascii="Times New Roman" w:hAnsi="Times New Roman" w:cs="Times New Roman"/>
                <w:sz w:val="20"/>
                <w:szCs w:val="20"/>
              </w:rPr>
              <w:t>аявність обладнання та матеріально-технічної бази</w:t>
            </w:r>
            <w:r w:rsidR="00641AB5">
              <w:rPr>
                <w:rFonts w:ascii="Times New Roman" w:hAnsi="Times New Roman" w:cs="Times New Roman"/>
                <w:sz w:val="20"/>
                <w:szCs w:val="20"/>
              </w:rPr>
              <w:t>;</w:t>
            </w:r>
          </w:p>
          <w:p w:rsidR="00C05FEC" w:rsidRPr="005E310F" w:rsidRDefault="00011FAB" w:rsidP="00C05FEC">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color w:val="FFFFFF" w:themeColor="background1"/>
                <w:sz w:val="20"/>
                <w:szCs w:val="20"/>
                <w:lang w:val="ru-RU"/>
              </w:rPr>
              <w:t>--</w:t>
            </w:r>
            <w:r w:rsidR="002E5E78">
              <w:rPr>
                <w:rFonts w:ascii="Times New Roman" w:hAnsi="Times New Roman" w:cs="Times New Roman"/>
                <w:sz w:val="20"/>
                <w:szCs w:val="20"/>
              </w:rPr>
              <w:t>с</w:t>
            </w:r>
            <w:r w:rsidR="00C05FEC" w:rsidRPr="005E310F">
              <w:rPr>
                <w:rFonts w:ascii="Times New Roman" w:hAnsi="Times New Roman" w:cs="Times New Roman"/>
                <w:sz w:val="20"/>
                <w:szCs w:val="20"/>
              </w:rPr>
              <w:t>трок виконання закупівлі</w:t>
            </w:r>
            <w:r w:rsidR="00641AB5">
              <w:rPr>
                <w:rFonts w:ascii="Times New Roman" w:hAnsi="Times New Roman" w:cs="Times New Roman"/>
                <w:sz w:val="20"/>
                <w:szCs w:val="20"/>
              </w:rPr>
              <w:t>;</w:t>
            </w:r>
          </w:p>
          <w:p w:rsidR="00C05FEC" w:rsidRPr="005E310F" w:rsidRDefault="00011FAB" w:rsidP="00C05FEC">
            <w:pPr>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color w:val="FFFFFF" w:themeColor="background1"/>
                <w:sz w:val="20"/>
                <w:szCs w:val="20"/>
                <w:lang w:val="ru-RU"/>
              </w:rPr>
              <w:t>-</w:t>
            </w:r>
            <w:r w:rsidR="002E5E78">
              <w:rPr>
                <w:rFonts w:ascii="Times New Roman" w:hAnsi="Times New Roman" w:cs="Times New Roman"/>
                <w:sz w:val="20"/>
                <w:szCs w:val="20"/>
              </w:rPr>
              <w:t>н</w:t>
            </w:r>
            <w:r w:rsidR="00C05FEC" w:rsidRPr="005E310F">
              <w:rPr>
                <w:rFonts w:ascii="Times New Roman" w:hAnsi="Times New Roman" w:cs="Times New Roman"/>
                <w:sz w:val="20"/>
                <w:szCs w:val="20"/>
              </w:rPr>
              <w:t>аявність ліцензії, дозволи</w:t>
            </w:r>
            <w:r w:rsidR="00641AB5">
              <w:rPr>
                <w:rFonts w:ascii="Times New Roman" w:hAnsi="Times New Roman" w:cs="Times New Roman"/>
                <w:sz w:val="20"/>
                <w:szCs w:val="20"/>
              </w:rPr>
              <w:t>;</w:t>
            </w:r>
          </w:p>
          <w:p w:rsidR="00C05FEC" w:rsidRPr="005E310F" w:rsidRDefault="00011FAB" w:rsidP="00C05FEC">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color w:val="FFFFFF" w:themeColor="background1"/>
                <w:sz w:val="20"/>
                <w:szCs w:val="20"/>
                <w:lang w:val="ru-RU"/>
              </w:rPr>
              <w:t>--</w:t>
            </w:r>
            <w:r w:rsidR="002E5E78">
              <w:rPr>
                <w:rFonts w:ascii="Times New Roman" w:hAnsi="Times New Roman" w:cs="Times New Roman"/>
                <w:sz w:val="20"/>
                <w:szCs w:val="20"/>
              </w:rPr>
              <w:t>і</w:t>
            </w:r>
            <w:r w:rsidR="00C05FEC" w:rsidRPr="005E310F">
              <w:rPr>
                <w:rFonts w:ascii="Times New Roman" w:hAnsi="Times New Roman" w:cs="Times New Roman"/>
                <w:sz w:val="20"/>
                <w:szCs w:val="20"/>
              </w:rPr>
              <w:t>нформація про місцезнаходження Учасника</w:t>
            </w:r>
            <w:r w:rsidR="00641AB5">
              <w:rPr>
                <w:rFonts w:ascii="Times New Roman" w:hAnsi="Times New Roman" w:cs="Times New Roman"/>
                <w:sz w:val="20"/>
                <w:szCs w:val="20"/>
              </w:rPr>
              <w:t>;</w:t>
            </w:r>
          </w:p>
          <w:p w:rsidR="00C05FEC" w:rsidRPr="005E310F" w:rsidRDefault="00C05FEC" w:rsidP="00C05FEC">
            <w:pPr>
              <w:jc w:val="both"/>
              <w:rPr>
                <w:rFonts w:ascii="Times New Roman" w:hAnsi="Times New Roman" w:cs="Times New Roman"/>
                <w:sz w:val="20"/>
                <w:szCs w:val="20"/>
              </w:rPr>
            </w:pPr>
            <w:r w:rsidRPr="005E310F">
              <w:rPr>
                <w:rFonts w:ascii="Times New Roman" w:hAnsi="Times New Roman" w:cs="Times New Roman"/>
                <w:sz w:val="20"/>
                <w:szCs w:val="20"/>
              </w:rPr>
              <w:t>-</w:t>
            </w:r>
            <w:r w:rsidRPr="005E310F">
              <w:rPr>
                <w:rFonts w:ascii="Times New Roman" w:hAnsi="Times New Roman" w:cs="Times New Roman"/>
                <w:color w:val="FFFFFF" w:themeColor="background1"/>
                <w:sz w:val="20"/>
                <w:szCs w:val="20"/>
              </w:rPr>
              <w:t>-</w:t>
            </w:r>
            <w:proofErr w:type="spellStart"/>
            <w:r w:rsidRPr="005E310F">
              <w:rPr>
                <w:rFonts w:ascii="Times New Roman" w:hAnsi="Times New Roman" w:cs="Times New Roman"/>
                <w:color w:val="FFFFFF" w:themeColor="background1"/>
                <w:sz w:val="20"/>
                <w:szCs w:val="20"/>
              </w:rPr>
              <w:t>-</w:t>
            </w:r>
            <w:r w:rsidR="002E5E78">
              <w:rPr>
                <w:rFonts w:ascii="Times New Roman" w:hAnsi="Times New Roman" w:cs="Times New Roman"/>
                <w:sz w:val="20"/>
                <w:szCs w:val="20"/>
              </w:rPr>
              <w:t>і</w:t>
            </w:r>
            <w:r w:rsidRPr="005E310F">
              <w:rPr>
                <w:rFonts w:ascii="Times New Roman" w:hAnsi="Times New Roman" w:cs="Times New Roman"/>
                <w:sz w:val="20"/>
                <w:szCs w:val="20"/>
              </w:rPr>
              <w:t>нформація</w:t>
            </w:r>
            <w:proofErr w:type="spellEnd"/>
            <w:r w:rsidR="00641AB5">
              <w:rPr>
                <w:rFonts w:ascii="Times New Roman" w:hAnsi="Times New Roman" w:cs="Times New Roman"/>
                <w:sz w:val="20"/>
                <w:szCs w:val="20"/>
              </w:rPr>
              <w:t xml:space="preserve"> про</w:t>
            </w:r>
            <w:r w:rsidRPr="005E310F">
              <w:rPr>
                <w:rFonts w:ascii="Times New Roman" w:hAnsi="Times New Roman" w:cs="Times New Roman"/>
                <w:sz w:val="20"/>
                <w:szCs w:val="20"/>
              </w:rPr>
              <w:t xml:space="preserve"> субпідрядників</w:t>
            </w:r>
            <w:r w:rsidR="00641AB5">
              <w:rPr>
                <w:rFonts w:ascii="Times New Roman" w:hAnsi="Times New Roman" w:cs="Times New Roman"/>
                <w:sz w:val="20"/>
                <w:szCs w:val="20"/>
              </w:rPr>
              <w:t>;</w:t>
            </w:r>
          </w:p>
          <w:p w:rsidR="00C05FEC" w:rsidRPr="005E310F" w:rsidRDefault="002E5E78" w:rsidP="00C05FEC">
            <w:pPr>
              <w:jc w:val="both"/>
              <w:rPr>
                <w:rFonts w:ascii="Times New Roman" w:hAnsi="Times New Roman" w:cs="Times New Roman"/>
                <w:sz w:val="20"/>
                <w:szCs w:val="20"/>
              </w:rPr>
            </w:pPr>
            <w:r>
              <w:rPr>
                <w:rFonts w:ascii="Times New Roman" w:hAnsi="Times New Roman" w:cs="Times New Roman"/>
                <w:sz w:val="20"/>
                <w:szCs w:val="20"/>
              </w:rPr>
              <w:t>- н</w:t>
            </w:r>
            <w:r w:rsidR="00C05FEC" w:rsidRPr="005E310F">
              <w:rPr>
                <w:rFonts w:ascii="Times New Roman" w:hAnsi="Times New Roman" w:cs="Times New Roman"/>
                <w:sz w:val="20"/>
                <w:szCs w:val="20"/>
              </w:rPr>
              <w:t>аявність фінансової спроможності</w:t>
            </w:r>
            <w:r w:rsidR="00796EF9">
              <w:rPr>
                <w:rFonts w:ascii="Times New Roman" w:hAnsi="Times New Roman" w:cs="Times New Roman"/>
                <w:sz w:val="20"/>
                <w:szCs w:val="20"/>
              </w:rPr>
              <w:t>.</w:t>
            </w:r>
          </w:p>
          <w:p w:rsidR="00905192" w:rsidRPr="005E310F" w:rsidRDefault="00905192" w:rsidP="006F4B2C">
            <w:pPr>
              <w:ind w:left="360"/>
              <w:rPr>
                <w:rFonts w:ascii="Times New Roman" w:hAnsi="Times New Roman" w:cs="Times New Roman"/>
                <w:sz w:val="20"/>
                <w:szCs w:val="20"/>
              </w:rPr>
            </w:pPr>
          </w:p>
        </w:tc>
        <w:tc>
          <w:tcPr>
            <w:tcW w:w="6851" w:type="dxa"/>
            <w:shd w:val="clear" w:color="auto" w:fill="FFFFFF" w:themeFill="background1"/>
          </w:tcPr>
          <w:p w:rsidR="005B23ED" w:rsidRPr="005B23ED" w:rsidRDefault="005B23ED" w:rsidP="005B23ED">
            <w:pPr>
              <w:tabs>
                <w:tab w:val="left" w:pos="6804"/>
              </w:tabs>
              <w:jc w:val="both"/>
              <w:rPr>
                <w:rFonts w:ascii="Times New Roman" w:hAnsi="Times New Roman" w:cs="Times New Roman"/>
                <w:sz w:val="20"/>
                <w:szCs w:val="20"/>
              </w:rPr>
            </w:pPr>
            <w:r w:rsidRPr="005B23ED">
              <w:rPr>
                <w:rFonts w:ascii="Times New Roman" w:hAnsi="Times New Roman" w:cs="Times New Roman"/>
                <w:sz w:val="20"/>
                <w:szCs w:val="20"/>
              </w:rPr>
              <w:t>Учасник надає:</w:t>
            </w:r>
          </w:p>
          <w:p w:rsidR="005B23ED" w:rsidRPr="005B23ED" w:rsidRDefault="005B23ED" w:rsidP="005B23ED">
            <w:pPr>
              <w:tabs>
                <w:tab w:val="left" w:pos="6804"/>
              </w:tabs>
              <w:jc w:val="both"/>
              <w:rPr>
                <w:rFonts w:ascii="Times New Roman" w:hAnsi="Times New Roman" w:cs="Times New Roman"/>
                <w:sz w:val="20"/>
                <w:szCs w:val="20"/>
              </w:rPr>
            </w:pPr>
            <w:r w:rsidRPr="005B23ED">
              <w:rPr>
                <w:rFonts w:ascii="Times New Roman" w:hAnsi="Times New Roman" w:cs="Times New Roman"/>
                <w:sz w:val="20"/>
                <w:szCs w:val="20"/>
              </w:rPr>
              <w:t>- довідку про повний перелік працівників Учасника та про досвід виконання ними робіт за останні 5 років, аналогічних за видом робіт предмету закупівлі;</w:t>
            </w:r>
          </w:p>
          <w:p w:rsidR="005B23ED" w:rsidRPr="005B23ED" w:rsidRDefault="005B23ED" w:rsidP="005B23ED">
            <w:pPr>
              <w:tabs>
                <w:tab w:val="left" w:pos="6804"/>
              </w:tabs>
              <w:jc w:val="both"/>
              <w:rPr>
                <w:rFonts w:ascii="Times New Roman" w:hAnsi="Times New Roman" w:cs="Times New Roman"/>
                <w:sz w:val="20"/>
                <w:szCs w:val="20"/>
              </w:rPr>
            </w:pPr>
            <w:r w:rsidRPr="005B23ED">
              <w:rPr>
                <w:rFonts w:ascii="Times New Roman" w:hAnsi="Times New Roman" w:cs="Times New Roman"/>
                <w:sz w:val="20"/>
                <w:szCs w:val="20"/>
              </w:rPr>
              <w:t xml:space="preserve">- Довідку про наявність досвіду у виконанні договорів, аналогічних за видом робіт предмету закупівлі та </w:t>
            </w:r>
            <w:proofErr w:type="spellStart"/>
            <w:r w:rsidRPr="005B23ED">
              <w:rPr>
                <w:rFonts w:ascii="Times New Roman" w:hAnsi="Times New Roman" w:cs="Times New Roman"/>
                <w:sz w:val="20"/>
                <w:szCs w:val="20"/>
              </w:rPr>
              <w:t>співставною</w:t>
            </w:r>
            <w:proofErr w:type="spellEnd"/>
            <w:r w:rsidRPr="005B23ED">
              <w:rPr>
                <w:rFonts w:ascii="Times New Roman" w:hAnsi="Times New Roman" w:cs="Times New Roman"/>
                <w:sz w:val="20"/>
                <w:szCs w:val="20"/>
              </w:rPr>
              <w:t xml:space="preserve"> вартістю не менш ніж 50% вартості предмета закупівлі, за останні п’ять років, з наданням копій 1-го договору, довідок про вартість виконаних робіт, складених за формою КБ-3, що свідчать про належне виконання договору;</w:t>
            </w:r>
          </w:p>
          <w:p w:rsidR="005B23ED" w:rsidRPr="005B23ED" w:rsidRDefault="005B23ED" w:rsidP="005B23ED">
            <w:pPr>
              <w:tabs>
                <w:tab w:val="left" w:pos="6804"/>
              </w:tabs>
              <w:jc w:val="both"/>
              <w:rPr>
                <w:rFonts w:ascii="Times New Roman" w:hAnsi="Times New Roman" w:cs="Times New Roman"/>
                <w:sz w:val="20"/>
                <w:szCs w:val="20"/>
              </w:rPr>
            </w:pPr>
            <w:r w:rsidRPr="005B23ED">
              <w:rPr>
                <w:rFonts w:ascii="Times New Roman" w:hAnsi="Times New Roman" w:cs="Times New Roman"/>
                <w:sz w:val="20"/>
                <w:szCs w:val="20"/>
              </w:rPr>
              <w:t xml:space="preserve">- позитивні відзиви контрагентів Учасника про виконання договорів, аналогічних за видом робіт предмету закупівлі (не менше двох); </w:t>
            </w:r>
          </w:p>
          <w:p w:rsidR="005B23ED" w:rsidRPr="005B23ED" w:rsidRDefault="005B23ED" w:rsidP="005B23ED">
            <w:pPr>
              <w:tabs>
                <w:tab w:val="left" w:pos="6804"/>
              </w:tabs>
              <w:jc w:val="both"/>
              <w:rPr>
                <w:rFonts w:ascii="Times New Roman" w:hAnsi="Times New Roman" w:cs="Times New Roman"/>
                <w:sz w:val="20"/>
                <w:szCs w:val="20"/>
              </w:rPr>
            </w:pPr>
            <w:r w:rsidRPr="005B23ED">
              <w:rPr>
                <w:rFonts w:ascii="Times New Roman" w:hAnsi="Times New Roman" w:cs="Times New Roman"/>
                <w:sz w:val="20"/>
                <w:szCs w:val="20"/>
              </w:rPr>
              <w:t xml:space="preserve">- документально підтверджену копіями відповідних офіційних документів (технічних паспортів тощо) довідку про наявність власного та/або залученого парку машин і механізмів, необхідних для виконання конкретної закупівлі, із зазначенням їх переліку. </w:t>
            </w:r>
          </w:p>
          <w:p w:rsidR="005B23ED" w:rsidRPr="005B23ED" w:rsidRDefault="005B23ED" w:rsidP="005B23ED">
            <w:pPr>
              <w:tabs>
                <w:tab w:val="left" w:pos="6804"/>
              </w:tabs>
              <w:jc w:val="both"/>
              <w:rPr>
                <w:rFonts w:ascii="Times New Roman" w:hAnsi="Times New Roman" w:cs="Times New Roman"/>
                <w:sz w:val="20"/>
                <w:szCs w:val="20"/>
              </w:rPr>
            </w:pPr>
            <w:r w:rsidRPr="005B23ED">
              <w:rPr>
                <w:rFonts w:ascii="Times New Roman" w:hAnsi="Times New Roman" w:cs="Times New Roman"/>
                <w:sz w:val="20"/>
                <w:szCs w:val="20"/>
              </w:rPr>
              <w:t>У випадку, якщо Учасник користуватиметься залученими (орендованими) машинами та механізмами, Учасник повинен надати копії укладених Учасником договорів, на підставі яких Учасником залучені або будуть залучені відповідні машини і механізми з розрахунком вартості  відповідно до розмірів, передбачених будівельним нормами.</w:t>
            </w:r>
          </w:p>
          <w:p w:rsidR="005B23ED" w:rsidRPr="005B23ED" w:rsidRDefault="005B23ED" w:rsidP="005B23ED">
            <w:pPr>
              <w:tabs>
                <w:tab w:val="left" w:pos="6804"/>
              </w:tabs>
              <w:jc w:val="both"/>
              <w:rPr>
                <w:rFonts w:ascii="Times New Roman" w:hAnsi="Times New Roman" w:cs="Times New Roman"/>
                <w:sz w:val="20"/>
                <w:szCs w:val="20"/>
              </w:rPr>
            </w:pPr>
            <w:r w:rsidRPr="005B23ED">
              <w:rPr>
                <w:rFonts w:ascii="Times New Roman" w:hAnsi="Times New Roman" w:cs="Times New Roman"/>
                <w:sz w:val="20"/>
                <w:szCs w:val="20"/>
              </w:rPr>
              <w:t>Учасник надає деталізований графік  виконання робіт, передбачених предметом закупівлі, із зазначенням всіх етапів робіт.</w:t>
            </w:r>
          </w:p>
          <w:p w:rsidR="005B23ED" w:rsidRPr="005B23ED" w:rsidRDefault="005B23ED" w:rsidP="005B23ED">
            <w:pPr>
              <w:tabs>
                <w:tab w:val="left" w:pos="6804"/>
              </w:tabs>
              <w:jc w:val="both"/>
              <w:rPr>
                <w:rFonts w:ascii="Times New Roman" w:hAnsi="Times New Roman" w:cs="Times New Roman"/>
                <w:sz w:val="20"/>
                <w:szCs w:val="20"/>
              </w:rPr>
            </w:pPr>
            <w:r w:rsidRPr="005B23ED">
              <w:rPr>
                <w:rFonts w:ascii="Times New Roman" w:hAnsi="Times New Roman" w:cs="Times New Roman"/>
                <w:sz w:val="20"/>
                <w:szCs w:val="20"/>
              </w:rPr>
              <w:t>Учасник надає:</w:t>
            </w:r>
          </w:p>
          <w:p w:rsidR="005B23ED" w:rsidRPr="005B23ED" w:rsidRDefault="005B23ED" w:rsidP="005B23ED">
            <w:pPr>
              <w:tabs>
                <w:tab w:val="left" w:pos="6804"/>
              </w:tabs>
              <w:jc w:val="both"/>
              <w:rPr>
                <w:rFonts w:ascii="Times New Roman" w:hAnsi="Times New Roman" w:cs="Times New Roman"/>
                <w:sz w:val="20"/>
                <w:szCs w:val="20"/>
              </w:rPr>
            </w:pPr>
            <w:r w:rsidRPr="005B23ED">
              <w:rPr>
                <w:rFonts w:ascii="Times New Roman" w:hAnsi="Times New Roman" w:cs="Times New Roman"/>
                <w:sz w:val="20"/>
                <w:szCs w:val="20"/>
              </w:rPr>
              <w:t xml:space="preserve">- копію ліцензії з усіма додатками на виконання робіт, передбачених предметом закупівлі, відповідно до вимог законодавства; </w:t>
            </w:r>
          </w:p>
          <w:p w:rsidR="005B23ED" w:rsidRPr="005B23ED" w:rsidRDefault="005B23ED" w:rsidP="005B23ED">
            <w:pPr>
              <w:tabs>
                <w:tab w:val="left" w:pos="6804"/>
              </w:tabs>
              <w:jc w:val="both"/>
              <w:rPr>
                <w:rFonts w:ascii="Times New Roman" w:hAnsi="Times New Roman" w:cs="Times New Roman"/>
                <w:sz w:val="20"/>
                <w:szCs w:val="20"/>
              </w:rPr>
            </w:pPr>
            <w:r w:rsidRPr="005B23ED">
              <w:rPr>
                <w:rFonts w:ascii="Times New Roman" w:hAnsi="Times New Roman" w:cs="Times New Roman"/>
                <w:sz w:val="20"/>
                <w:szCs w:val="20"/>
              </w:rPr>
              <w:lastRenderedPageBreak/>
              <w:t>- копію дозволів Учасника та/або працівників Учасника на виконання робіт підвищеної небезпеки, інших видів робіт, передбачених предметом закупівлі;</w:t>
            </w:r>
          </w:p>
          <w:p w:rsidR="005B23ED" w:rsidRPr="005B23ED" w:rsidRDefault="005B23ED" w:rsidP="005B23ED">
            <w:pPr>
              <w:tabs>
                <w:tab w:val="left" w:pos="6804"/>
              </w:tabs>
              <w:jc w:val="both"/>
              <w:rPr>
                <w:rFonts w:ascii="Times New Roman" w:hAnsi="Times New Roman" w:cs="Times New Roman"/>
                <w:sz w:val="20"/>
                <w:szCs w:val="20"/>
              </w:rPr>
            </w:pPr>
            <w:r w:rsidRPr="005B23ED">
              <w:rPr>
                <w:rFonts w:ascii="Times New Roman" w:hAnsi="Times New Roman" w:cs="Times New Roman"/>
                <w:sz w:val="20"/>
                <w:szCs w:val="20"/>
              </w:rPr>
              <w:t>Учасник надає деталізований кошторис виконання робіт, передбачених предметом закупівлі.</w:t>
            </w:r>
          </w:p>
          <w:p w:rsidR="005B23ED" w:rsidRPr="005B23ED" w:rsidRDefault="005B23ED" w:rsidP="005B23ED">
            <w:pPr>
              <w:tabs>
                <w:tab w:val="left" w:pos="6804"/>
              </w:tabs>
              <w:jc w:val="both"/>
              <w:rPr>
                <w:rFonts w:ascii="Times New Roman" w:hAnsi="Times New Roman" w:cs="Times New Roman"/>
                <w:sz w:val="20"/>
                <w:szCs w:val="20"/>
              </w:rPr>
            </w:pPr>
            <w:r w:rsidRPr="005B23ED">
              <w:rPr>
                <w:rFonts w:ascii="Times New Roman" w:hAnsi="Times New Roman" w:cs="Times New Roman"/>
                <w:sz w:val="20"/>
                <w:szCs w:val="20"/>
              </w:rPr>
              <w:t>Ціна пропозиції має бути:</w:t>
            </w:r>
          </w:p>
          <w:p w:rsidR="005B23ED" w:rsidRPr="005B23ED" w:rsidRDefault="005B23ED" w:rsidP="005B23ED">
            <w:pPr>
              <w:tabs>
                <w:tab w:val="left" w:pos="6804"/>
              </w:tabs>
              <w:jc w:val="both"/>
              <w:rPr>
                <w:rFonts w:ascii="Times New Roman" w:hAnsi="Times New Roman" w:cs="Times New Roman"/>
                <w:sz w:val="20"/>
                <w:szCs w:val="20"/>
              </w:rPr>
            </w:pPr>
            <w:r w:rsidRPr="005B23ED">
              <w:rPr>
                <w:rFonts w:ascii="Times New Roman" w:hAnsi="Times New Roman" w:cs="Times New Roman"/>
                <w:sz w:val="20"/>
                <w:szCs w:val="20"/>
              </w:rPr>
              <w:t>- визначена на момент подання пропозиції конкурсних торгів;</w:t>
            </w:r>
          </w:p>
          <w:p w:rsidR="005B23ED" w:rsidRPr="005B23ED" w:rsidRDefault="005B23ED" w:rsidP="005B23ED">
            <w:pPr>
              <w:tabs>
                <w:tab w:val="left" w:pos="6804"/>
              </w:tabs>
              <w:jc w:val="both"/>
              <w:rPr>
                <w:rFonts w:ascii="Times New Roman" w:hAnsi="Times New Roman" w:cs="Times New Roman"/>
                <w:sz w:val="20"/>
                <w:szCs w:val="20"/>
              </w:rPr>
            </w:pPr>
            <w:r w:rsidRPr="005B23ED">
              <w:rPr>
                <w:rFonts w:ascii="Times New Roman" w:hAnsi="Times New Roman" w:cs="Times New Roman"/>
                <w:sz w:val="20"/>
                <w:szCs w:val="20"/>
              </w:rPr>
              <w:t>- складена відповідно до чинних Державних будівельних норм та стандартів;</w:t>
            </w:r>
          </w:p>
          <w:p w:rsidR="005B23ED" w:rsidRPr="005B23ED" w:rsidRDefault="005B23ED" w:rsidP="005B23ED">
            <w:pPr>
              <w:tabs>
                <w:tab w:val="left" w:pos="6804"/>
              </w:tabs>
              <w:jc w:val="both"/>
              <w:rPr>
                <w:rFonts w:ascii="Times New Roman" w:hAnsi="Times New Roman" w:cs="Times New Roman"/>
                <w:sz w:val="20"/>
                <w:szCs w:val="20"/>
              </w:rPr>
            </w:pPr>
            <w:r w:rsidRPr="005B23ED">
              <w:rPr>
                <w:rFonts w:ascii="Times New Roman" w:hAnsi="Times New Roman" w:cs="Times New Roman"/>
                <w:sz w:val="20"/>
                <w:szCs w:val="20"/>
              </w:rPr>
              <w:t>- включати  витрати на:</w:t>
            </w:r>
          </w:p>
          <w:p w:rsidR="005B23ED" w:rsidRPr="005B23ED" w:rsidRDefault="005B23ED" w:rsidP="005B23ED">
            <w:pPr>
              <w:tabs>
                <w:tab w:val="left" w:pos="6804"/>
              </w:tabs>
              <w:jc w:val="both"/>
              <w:rPr>
                <w:rFonts w:ascii="Times New Roman" w:hAnsi="Times New Roman" w:cs="Times New Roman"/>
                <w:sz w:val="20"/>
                <w:szCs w:val="20"/>
              </w:rPr>
            </w:pPr>
            <w:r w:rsidRPr="005B23ED">
              <w:rPr>
                <w:rFonts w:ascii="Times New Roman" w:hAnsi="Times New Roman" w:cs="Times New Roman"/>
                <w:sz w:val="20"/>
                <w:szCs w:val="20"/>
              </w:rPr>
              <w:t xml:space="preserve"> 1) сплату усіх податків та зборів, що сплачуються або мають бути сплачені згідно з чинним законодавством України;</w:t>
            </w:r>
          </w:p>
          <w:p w:rsidR="005B23ED" w:rsidRPr="005B23ED" w:rsidRDefault="005B23ED" w:rsidP="005B23ED">
            <w:pPr>
              <w:tabs>
                <w:tab w:val="left" w:pos="6804"/>
              </w:tabs>
              <w:jc w:val="both"/>
              <w:rPr>
                <w:rFonts w:ascii="Times New Roman" w:hAnsi="Times New Roman" w:cs="Times New Roman"/>
                <w:sz w:val="20"/>
                <w:szCs w:val="20"/>
              </w:rPr>
            </w:pPr>
            <w:r w:rsidRPr="005B23ED">
              <w:rPr>
                <w:rFonts w:ascii="Times New Roman" w:hAnsi="Times New Roman" w:cs="Times New Roman"/>
                <w:sz w:val="20"/>
                <w:szCs w:val="20"/>
              </w:rPr>
              <w:t xml:space="preserve"> 2) вартість товарів і послуг, необхідних для виконання закупівлі, відповідно до їх переліку і вимог до них, що можуть бути приведені у Специфікаціях.</w:t>
            </w:r>
          </w:p>
          <w:p w:rsidR="005B23ED" w:rsidRPr="005B23ED" w:rsidRDefault="005B23ED" w:rsidP="005B23ED">
            <w:pPr>
              <w:tabs>
                <w:tab w:val="left" w:pos="6804"/>
              </w:tabs>
              <w:jc w:val="both"/>
              <w:rPr>
                <w:rFonts w:ascii="Times New Roman" w:hAnsi="Times New Roman" w:cs="Times New Roman"/>
                <w:sz w:val="20"/>
                <w:szCs w:val="20"/>
              </w:rPr>
            </w:pPr>
            <w:r w:rsidRPr="005B23ED">
              <w:rPr>
                <w:rFonts w:ascii="Times New Roman" w:hAnsi="Times New Roman" w:cs="Times New Roman"/>
                <w:sz w:val="20"/>
                <w:szCs w:val="20"/>
              </w:rPr>
              <w:t>- визначена чітко та остаточно без будь-яких посилань, обмежень або застережень.</w:t>
            </w:r>
          </w:p>
          <w:p w:rsidR="005B23ED" w:rsidRPr="005B23ED" w:rsidRDefault="005B23ED" w:rsidP="005B23ED">
            <w:pPr>
              <w:tabs>
                <w:tab w:val="left" w:pos="6804"/>
              </w:tabs>
              <w:jc w:val="both"/>
              <w:rPr>
                <w:rFonts w:ascii="Times New Roman" w:hAnsi="Times New Roman" w:cs="Times New Roman"/>
                <w:sz w:val="20"/>
                <w:szCs w:val="20"/>
              </w:rPr>
            </w:pPr>
            <w:r w:rsidRPr="005B23ED">
              <w:rPr>
                <w:rFonts w:ascii="Times New Roman" w:hAnsi="Times New Roman" w:cs="Times New Roman"/>
                <w:sz w:val="20"/>
                <w:szCs w:val="20"/>
              </w:rPr>
              <w:t>До ціни пропозиції конкурсних торгів не включаються та не відшкодовуються витрати, пов'язані з підготовкою та поданням цієї пропозиції, а також витрати, пов’язані з укладенням договору про закупівлю</w:t>
            </w:r>
          </w:p>
          <w:p w:rsidR="005B23ED" w:rsidRPr="005B23ED" w:rsidRDefault="005B23ED" w:rsidP="005B23ED">
            <w:pPr>
              <w:tabs>
                <w:tab w:val="left" w:pos="6804"/>
              </w:tabs>
              <w:jc w:val="both"/>
              <w:rPr>
                <w:rFonts w:ascii="Times New Roman" w:hAnsi="Times New Roman" w:cs="Times New Roman"/>
                <w:sz w:val="20"/>
                <w:szCs w:val="20"/>
              </w:rPr>
            </w:pPr>
            <w:r w:rsidRPr="005B23ED">
              <w:rPr>
                <w:rFonts w:ascii="Times New Roman" w:hAnsi="Times New Roman" w:cs="Times New Roman"/>
                <w:sz w:val="20"/>
                <w:szCs w:val="20"/>
              </w:rPr>
              <w:t>Учасник надає довідку про місцезнаходження та його зміну протягом останніх 5 років</w:t>
            </w:r>
          </w:p>
          <w:p w:rsidR="005B23ED" w:rsidRPr="005B23ED" w:rsidRDefault="005B23ED" w:rsidP="005B23ED">
            <w:pPr>
              <w:tabs>
                <w:tab w:val="left" w:pos="6804"/>
              </w:tabs>
              <w:jc w:val="both"/>
              <w:rPr>
                <w:rFonts w:ascii="Times New Roman" w:hAnsi="Times New Roman" w:cs="Times New Roman"/>
                <w:sz w:val="20"/>
                <w:szCs w:val="20"/>
              </w:rPr>
            </w:pPr>
            <w:r w:rsidRPr="005B23ED">
              <w:rPr>
                <w:rFonts w:ascii="Times New Roman" w:hAnsi="Times New Roman" w:cs="Times New Roman"/>
                <w:sz w:val="20"/>
                <w:szCs w:val="20"/>
              </w:rPr>
              <w:t>Учасник:</w:t>
            </w:r>
          </w:p>
          <w:p w:rsidR="005B23ED" w:rsidRPr="005B23ED" w:rsidRDefault="005B23ED" w:rsidP="005B23ED">
            <w:pPr>
              <w:tabs>
                <w:tab w:val="left" w:pos="6804"/>
              </w:tabs>
              <w:jc w:val="both"/>
              <w:rPr>
                <w:rFonts w:ascii="Times New Roman" w:hAnsi="Times New Roman" w:cs="Times New Roman"/>
                <w:sz w:val="20"/>
                <w:szCs w:val="20"/>
              </w:rPr>
            </w:pPr>
            <w:r w:rsidRPr="005B23ED">
              <w:rPr>
                <w:rFonts w:ascii="Times New Roman" w:hAnsi="Times New Roman" w:cs="Times New Roman"/>
                <w:sz w:val="20"/>
                <w:szCs w:val="20"/>
              </w:rPr>
              <w:t>-  зазначає у тендерній пропозиції повне найменування та місцезнаходження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p w:rsidR="005B23ED" w:rsidRPr="005B23ED" w:rsidRDefault="005B23ED" w:rsidP="005B23ED">
            <w:pPr>
              <w:tabs>
                <w:tab w:val="left" w:pos="6804"/>
              </w:tabs>
              <w:jc w:val="both"/>
              <w:rPr>
                <w:rFonts w:ascii="Times New Roman" w:hAnsi="Times New Roman" w:cs="Times New Roman"/>
                <w:sz w:val="20"/>
                <w:szCs w:val="20"/>
              </w:rPr>
            </w:pPr>
            <w:r w:rsidRPr="005B23ED">
              <w:rPr>
                <w:rFonts w:ascii="Times New Roman" w:hAnsi="Times New Roman" w:cs="Times New Roman"/>
                <w:sz w:val="20"/>
                <w:szCs w:val="20"/>
              </w:rPr>
              <w:t>- надає відносно таких субпідрядників, їх працівників всю інформацію та копії документів, аналогічні тим, які Учасник надає про себе;</w:t>
            </w:r>
          </w:p>
          <w:p w:rsidR="005B23ED" w:rsidRPr="005B23ED" w:rsidRDefault="005B23ED" w:rsidP="005B23ED">
            <w:pPr>
              <w:tabs>
                <w:tab w:val="left" w:pos="6804"/>
              </w:tabs>
              <w:jc w:val="both"/>
              <w:rPr>
                <w:rFonts w:ascii="Times New Roman" w:hAnsi="Times New Roman" w:cs="Times New Roman"/>
                <w:sz w:val="20"/>
                <w:szCs w:val="20"/>
              </w:rPr>
            </w:pPr>
            <w:r w:rsidRPr="005B23ED">
              <w:rPr>
                <w:rFonts w:ascii="Times New Roman" w:hAnsi="Times New Roman" w:cs="Times New Roman"/>
                <w:sz w:val="20"/>
                <w:szCs w:val="20"/>
              </w:rPr>
              <w:t>У разі, якщо Учасник не планує залучати субпідрядників, він надає довідку у довільній формі.</w:t>
            </w:r>
          </w:p>
          <w:p w:rsidR="005B23ED" w:rsidRPr="005B23ED" w:rsidRDefault="005B23ED" w:rsidP="005B23ED">
            <w:pPr>
              <w:tabs>
                <w:tab w:val="left" w:pos="6804"/>
              </w:tabs>
              <w:jc w:val="both"/>
              <w:rPr>
                <w:rFonts w:ascii="Times New Roman" w:hAnsi="Times New Roman" w:cs="Times New Roman"/>
                <w:sz w:val="20"/>
                <w:szCs w:val="20"/>
              </w:rPr>
            </w:pPr>
            <w:r w:rsidRPr="005B23ED">
              <w:rPr>
                <w:rFonts w:ascii="Times New Roman" w:hAnsi="Times New Roman" w:cs="Times New Roman"/>
                <w:sz w:val="20"/>
                <w:szCs w:val="20"/>
              </w:rPr>
              <w:t>Учасник надає:</w:t>
            </w:r>
          </w:p>
          <w:p w:rsidR="005B23ED" w:rsidRPr="005B23ED" w:rsidRDefault="005B23ED" w:rsidP="005B23ED">
            <w:pPr>
              <w:tabs>
                <w:tab w:val="left" w:pos="6804"/>
              </w:tabs>
              <w:jc w:val="both"/>
              <w:rPr>
                <w:rFonts w:ascii="Times New Roman" w:hAnsi="Times New Roman" w:cs="Times New Roman"/>
                <w:sz w:val="20"/>
                <w:szCs w:val="20"/>
              </w:rPr>
            </w:pPr>
            <w:r w:rsidRPr="005B23ED">
              <w:rPr>
                <w:rFonts w:ascii="Times New Roman" w:hAnsi="Times New Roman" w:cs="Times New Roman"/>
                <w:sz w:val="20"/>
                <w:szCs w:val="20"/>
              </w:rPr>
              <w:t>-  копію позитивного балансу за останній звітний період;</w:t>
            </w:r>
          </w:p>
          <w:p w:rsidR="005B23ED" w:rsidRPr="005B23ED" w:rsidRDefault="005B23ED" w:rsidP="005B23ED">
            <w:pPr>
              <w:tabs>
                <w:tab w:val="left" w:pos="6804"/>
              </w:tabs>
              <w:jc w:val="both"/>
              <w:rPr>
                <w:rFonts w:ascii="Times New Roman" w:hAnsi="Times New Roman" w:cs="Times New Roman"/>
                <w:sz w:val="20"/>
                <w:szCs w:val="20"/>
              </w:rPr>
            </w:pPr>
            <w:r w:rsidRPr="005B23ED">
              <w:rPr>
                <w:rFonts w:ascii="Times New Roman" w:hAnsi="Times New Roman" w:cs="Times New Roman"/>
                <w:sz w:val="20"/>
                <w:szCs w:val="20"/>
              </w:rPr>
              <w:t>- довідку податкового органу про відсутність в Учасника заборгованостей перед бюджетом;</w:t>
            </w:r>
          </w:p>
          <w:p w:rsidR="005B23ED" w:rsidRPr="005B23ED" w:rsidRDefault="005B23ED" w:rsidP="005B23ED">
            <w:pPr>
              <w:tabs>
                <w:tab w:val="left" w:pos="6804"/>
              </w:tabs>
              <w:jc w:val="both"/>
              <w:rPr>
                <w:rFonts w:ascii="Times New Roman" w:hAnsi="Times New Roman" w:cs="Times New Roman"/>
                <w:sz w:val="20"/>
                <w:szCs w:val="20"/>
              </w:rPr>
            </w:pPr>
            <w:r w:rsidRPr="005B23ED">
              <w:rPr>
                <w:rFonts w:ascii="Times New Roman" w:hAnsi="Times New Roman" w:cs="Times New Roman"/>
                <w:sz w:val="20"/>
                <w:szCs w:val="20"/>
              </w:rPr>
              <w:t>- довідку з обслуговуючого банку про наявність розрахункових рахунків та відсутність простроченої заборгованості за кредитами та іншими зобов’язаннями не більш ніж місячної давнини;</w:t>
            </w:r>
          </w:p>
          <w:p w:rsidR="005B23ED" w:rsidRPr="005B23ED" w:rsidRDefault="005B23ED" w:rsidP="005B23ED">
            <w:pPr>
              <w:tabs>
                <w:tab w:val="left" w:pos="6804"/>
              </w:tabs>
              <w:jc w:val="both"/>
              <w:rPr>
                <w:rFonts w:ascii="Times New Roman" w:hAnsi="Times New Roman" w:cs="Times New Roman"/>
                <w:sz w:val="20"/>
                <w:szCs w:val="20"/>
              </w:rPr>
            </w:pPr>
            <w:r w:rsidRPr="005B23ED">
              <w:rPr>
                <w:rFonts w:ascii="Times New Roman" w:hAnsi="Times New Roman" w:cs="Times New Roman"/>
                <w:sz w:val="20"/>
                <w:szCs w:val="20"/>
              </w:rPr>
              <w:t>- довідку про спроможність  власними і залученими силами та засобами виконувати роботи за відсутності авансу та з відстрочкою оплати, після підписання Акту виконаних робіт.</w:t>
            </w:r>
          </w:p>
          <w:p w:rsidR="00905192" w:rsidRPr="005E310F" w:rsidRDefault="005B23ED" w:rsidP="00796EF9">
            <w:pPr>
              <w:tabs>
                <w:tab w:val="left" w:pos="6804"/>
              </w:tabs>
              <w:jc w:val="both"/>
              <w:rPr>
                <w:rFonts w:ascii="Times New Roman" w:hAnsi="Times New Roman" w:cs="Times New Roman"/>
                <w:sz w:val="20"/>
                <w:szCs w:val="20"/>
              </w:rPr>
            </w:pPr>
            <w:r w:rsidRPr="005B23ED">
              <w:rPr>
                <w:rFonts w:ascii="Times New Roman" w:hAnsi="Times New Roman" w:cs="Times New Roman"/>
                <w:sz w:val="20"/>
                <w:szCs w:val="20"/>
              </w:rPr>
              <w:t>Надані документи повинні засвідчувати  прибутковість  діяльності Учасника.</w:t>
            </w:r>
          </w:p>
        </w:tc>
      </w:tr>
      <w:tr w:rsidR="00905192" w:rsidRPr="005E310F" w:rsidTr="00AA1836">
        <w:tc>
          <w:tcPr>
            <w:tcW w:w="2694" w:type="dxa"/>
            <w:shd w:val="clear" w:color="auto" w:fill="FFFFFF" w:themeFill="background1"/>
          </w:tcPr>
          <w:p w:rsidR="00905192" w:rsidRPr="005E310F" w:rsidRDefault="009D2DBD" w:rsidP="006F4B2C">
            <w:pPr>
              <w:rPr>
                <w:rFonts w:ascii="Times New Roman" w:hAnsi="Times New Roman" w:cs="Times New Roman"/>
                <w:b/>
                <w:sz w:val="26"/>
                <w:szCs w:val="26"/>
                <w:u w:val="single"/>
              </w:rPr>
            </w:pPr>
            <w:r w:rsidRPr="005E310F">
              <w:rPr>
                <w:rFonts w:ascii="Times New Roman" w:hAnsi="Times New Roman" w:cs="Times New Roman"/>
                <w:b/>
                <w:sz w:val="26"/>
                <w:szCs w:val="26"/>
                <w:u w:val="single"/>
              </w:rPr>
              <w:lastRenderedPageBreak/>
              <w:t xml:space="preserve">АВТОМОБІЛЬНІ </w:t>
            </w:r>
            <w:r w:rsidRPr="005E310F">
              <w:rPr>
                <w:rFonts w:ascii="Times New Roman" w:hAnsi="Times New Roman" w:cs="Times New Roman"/>
                <w:b/>
                <w:sz w:val="26"/>
                <w:szCs w:val="26"/>
                <w:u w:val="single"/>
              </w:rPr>
              <w:lastRenderedPageBreak/>
              <w:t>ДОРОГИ</w:t>
            </w:r>
          </w:p>
        </w:tc>
        <w:tc>
          <w:tcPr>
            <w:tcW w:w="2362" w:type="dxa"/>
            <w:gridSpan w:val="2"/>
            <w:shd w:val="clear" w:color="auto" w:fill="FFFFFF" w:themeFill="background1"/>
          </w:tcPr>
          <w:p w:rsidR="00905192" w:rsidRPr="005E310F" w:rsidRDefault="009D2DBD" w:rsidP="004D1FC5">
            <w:pPr>
              <w:rPr>
                <w:rFonts w:ascii="Times New Roman" w:hAnsi="Times New Roman" w:cs="Times New Roman"/>
                <w:i/>
                <w:sz w:val="26"/>
                <w:szCs w:val="26"/>
              </w:rPr>
            </w:pPr>
            <w:r w:rsidRPr="005E310F">
              <w:rPr>
                <w:rFonts w:ascii="Times New Roman" w:hAnsi="Times New Roman" w:cs="Times New Roman"/>
                <w:i/>
                <w:sz w:val="26"/>
                <w:szCs w:val="26"/>
              </w:rPr>
              <w:lastRenderedPageBreak/>
              <w:t xml:space="preserve">БУДІВНИЦТВО, </w:t>
            </w:r>
            <w:r w:rsidRPr="005E310F">
              <w:rPr>
                <w:rFonts w:ascii="Times New Roman" w:hAnsi="Times New Roman" w:cs="Times New Roman"/>
                <w:i/>
                <w:sz w:val="26"/>
                <w:szCs w:val="26"/>
              </w:rPr>
              <w:lastRenderedPageBreak/>
              <w:t>РЕКОНСТРУКЦІЯКАПІТАЛЬНИЙ РЕМОНТ А</w:t>
            </w:r>
            <w:r w:rsidR="00361011" w:rsidRPr="005E310F">
              <w:rPr>
                <w:rFonts w:ascii="Times New Roman" w:hAnsi="Times New Roman" w:cs="Times New Roman"/>
                <w:i/>
                <w:sz w:val="26"/>
                <w:szCs w:val="26"/>
              </w:rPr>
              <w:t>ВТО</w:t>
            </w:r>
            <w:r w:rsidRPr="005E310F">
              <w:rPr>
                <w:rFonts w:ascii="Times New Roman" w:hAnsi="Times New Roman" w:cs="Times New Roman"/>
                <w:i/>
                <w:sz w:val="26"/>
                <w:szCs w:val="26"/>
              </w:rPr>
              <w:t>ДОРІГ  ТА ШТУЧНИХ СПОРУД</w:t>
            </w:r>
          </w:p>
        </w:tc>
        <w:tc>
          <w:tcPr>
            <w:tcW w:w="2410" w:type="dxa"/>
            <w:gridSpan w:val="2"/>
            <w:shd w:val="clear" w:color="auto" w:fill="FFFFFF" w:themeFill="background1"/>
          </w:tcPr>
          <w:p w:rsidR="00905192" w:rsidRPr="005E310F" w:rsidRDefault="00011FAB" w:rsidP="00743F3D">
            <w:pPr>
              <w:jc w:val="both"/>
              <w:rPr>
                <w:rFonts w:ascii="Times New Roman" w:hAnsi="Times New Roman" w:cs="Times New Roman"/>
                <w:sz w:val="20"/>
                <w:szCs w:val="20"/>
              </w:rPr>
            </w:pPr>
            <w:r>
              <w:rPr>
                <w:rFonts w:ascii="Times New Roman" w:hAnsi="Times New Roman" w:cs="Times New Roman"/>
                <w:sz w:val="20"/>
                <w:szCs w:val="20"/>
              </w:rPr>
              <w:lastRenderedPageBreak/>
              <w:t>-</w:t>
            </w:r>
            <w:r>
              <w:rPr>
                <w:rFonts w:ascii="Times New Roman" w:hAnsi="Times New Roman" w:cs="Times New Roman"/>
                <w:color w:val="FFFFFF" w:themeColor="background1"/>
                <w:sz w:val="20"/>
                <w:szCs w:val="20"/>
                <w:lang w:val="ru-RU"/>
              </w:rPr>
              <w:t>--</w:t>
            </w:r>
            <w:r w:rsidR="004366C8" w:rsidRPr="005E310F">
              <w:rPr>
                <w:rFonts w:ascii="Times New Roman" w:hAnsi="Times New Roman" w:cs="Times New Roman"/>
                <w:sz w:val="20"/>
                <w:szCs w:val="20"/>
              </w:rPr>
              <w:t>л</w:t>
            </w:r>
            <w:r w:rsidR="00905192" w:rsidRPr="005E310F">
              <w:rPr>
                <w:rFonts w:ascii="Times New Roman" w:hAnsi="Times New Roman" w:cs="Times New Roman"/>
                <w:sz w:val="20"/>
                <w:szCs w:val="20"/>
              </w:rPr>
              <w:t xml:space="preserve">іцензія на право </w:t>
            </w:r>
            <w:r w:rsidR="00905192" w:rsidRPr="005E310F">
              <w:rPr>
                <w:rFonts w:ascii="Times New Roman" w:hAnsi="Times New Roman" w:cs="Times New Roman"/>
                <w:sz w:val="20"/>
                <w:szCs w:val="20"/>
              </w:rPr>
              <w:lastRenderedPageBreak/>
              <w:t>виконувати роботи;</w:t>
            </w:r>
          </w:p>
          <w:p w:rsidR="00905192" w:rsidRPr="005E310F" w:rsidRDefault="00011FAB" w:rsidP="00743F3D">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color w:val="FFFFFF" w:themeColor="background1"/>
                <w:sz w:val="20"/>
                <w:szCs w:val="20"/>
                <w:lang w:val="ru-RU"/>
              </w:rPr>
              <w:t>--</w:t>
            </w:r>
            <w:r w:rsidR="00905192" w:rsidRPr="005E310F">
              <w:rPr>
                <w:rFonts w:ascii="Times New Roman" w:hAnsi="Times New Roman" w:cs="Times New Roman"/>
                <w:sz w:val="20"/>
                <w:szCs w:val="20"/>
              </w:rPr>
              <w:t>виконання  робіт відповідно вимогам ДБН;</w:t>
            </w:r>
          </w:p>
          <w:p w:rsidR="00905192" w:rsidRPr="005E310F" w:rsidRDefault="00D92E91" w:rsidP="00743F3D">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color w:val="FFFFFF" w:themeColor="background1"/>
                <w:sz w:val="20"/>
                <w:szCs w:val="20"/>
                <w:lang w:val="ru-RU"/>
              </w:rPr>
              <w:t>--</w:t>
            </w:r>
            <w:r w:rsidR="00905192" w:rsidRPr="005E310F">
              <w:rPr>
                <w:rFonts w:ascii="Times New Roman" w:hAnsi="Times New Roman" w:cs="Times New Roman"/>
                <w:sz w:val="20"/>
                <w:szCs w:val="20"/>
              </w:rPr>
              <w:t>строк гарантії відповідно вимогам ДБН</w:t>
            </w:r>
          </w:p>
          <w:p w:rsidR="00905192" w:rsidRPr="005E310F" w:rsidRDefault="00905192" w:rsidP="00743F3D">
            <w:pPr>
              <w:jc w:val="both"/>
              <w:rPr>
                <w:rFonts w:ascii="Times New Roman" w:hAnsi="Times New Roman" w:cs="Times New Roman"/>
                <w:sz w:val="20"/>
                <w:szCs w:val="20"/>
              </w:rPr>
            </w:pPr>
            <w:r w:rsidRPr="005E310F">
              <w:rPr>
                <w:rFonts w:ascii="Times New Roman" w:hAnsi="Times New Roman" w:cs="Times New Roman"/>
                <w:sz w:val="20"/>
                <w:szCs w:val="20"/>
              </w:rPr>
              <w:t>- наявність обладнання та матеріально-технічної бази</w:t>
            </w:r>
          </w:p>
          <w:p w:rsidR="00905192" w:rsidRPr="005E310F" w:rsidRDefault="00AA1836" w:rsidP="00743F3D">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color w:val="FFFFFF" w:themeColor="background1"/>
                <w:sz w:val="20"/>
                <w:szCs w:val="20"/>
              </w:rPr>
              <w:t>-</w:t>
            </w:r>
            <w:r w:rsidR="00905192" w:rsidRPr="005E310F">
              <w:rPr>
                <w:rFonts w:ascii="Times New Roman" w:hAnsi="Times New Roman" w:cs="Times New Roman"/>
                <w:sz w:val="20"/>
                <w:szCs w:val="20"/>
              </w:rPr>
              <w:t>наявність кваліфікованих фахівців;</w:t>
            </w:r>
          </w:p>
          <w:p w:rsidR="00905192" w:rsidRPr="005E310F" w:rsidRDefault="00D92E91" w:rsidP="00743F3D">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color w:val="FFFFFF" w:themeColor="background1"/>
                <w:sz w:val="20"/>
                <w:szCs w:val="20"/>
                <w:lang w:val="ru-RU"/>
              </w:rPr>
              <w:t>-</w:t>
            </w:r>
            <w:r w:rsidR="00905192" w:rsidRPr="005E310F">
              <w:rPr>
                <w:rFonts w:ascii="Times New Roman" w:hAnsi="Times New Roman" w:cs="Times New Roman"/>
                <w:sz w:val="20"/>
                <w:szCs w:val="20"/>
              </w:rPr>
              <w:t>наявність досвіду виконання аналогічних договорів;</w:t>
            </w:r>
          </w:p>
          <w:p w:rsidR="00905192" w:rsidRPr="005E310F" w:rsidRDefault="00905192" w:rsidP="0060102C">
            <w:pPr>
              <w:jc w:val="both"/>
              <w:rPr>
                <w:rFonts w:ascii="Times New Roman" w:hAnsi="Times New Roman" w:cs="Times New Roman"/>
                <w:sz w:val="20"/>
                <w:szCs w:val="20"/>
              </w:rPr>
            </w:pPr>
            <w:r w:rsidRPr="005E310F">
              <w:rPr>
                <w:rFonts w:ascii="Times New Roman" w:hAnsi="Times New Roman" w:cs="Times New Roman"/>
                <w:sz w:val="20"/>
                <w:szCs w:val="20"/>
              </w:rPr>
              <w:t>-</w:t>
            </w:r>
            <w:r w:rsidR="0060102C">
              <w:rPr>
                <w:rFonts w:ascii="Times New Roman" w:hAnsi="Times New Roman" w:cs="Times New Roman"/>
                <w:color w:val="FFFFFF" w:themeColor="background1"/>
                <w:sz w:val="20"/>
                <w:szCs w:val="20"/>
              </w:rPr>
              <w:t>-</w:t>
            </w:r>
            <w:r w:rsidRPr="005E310F">
              <w:rPr>
                <w:rFonts w:ascii="Times New Roman" w:hAnsi="Times New Roman" w:cs="Times New Roman"/>
                <w:sz w:val="20"/>
                <w:szCs w:val="20"/>
              </w:rPr>
              <w:t>підтвердження фінансової спроможності.</w:t>
            </w:r>
          </w:p>
        </w:tc>
        <w:tc>
          <w:tcPr>
            <w:tcW w:w="6851" w:type="dxa"/>
            <w:shd w:val="clear" w:color="auto" w:fill="FFFFFF" w:themeFill="background1"/>
          </w:tcPr>
          <w:p w:rsidR="00905192" w:rsidRPr="005E310F" w:rsidRDefault="00905192" w:rsidP="006F4B2C">
            <w:pPr>
              <w:rPr>
                <w:rFonts w:ascii="Times New Roman" w:hAnsi="Times New Roman" w:cs="Times New Roman"/>
                <w:sz w:val="20"/>
                <w:szCs w:val="20"/>
              </w:rPr>
            </w:pPr>
          </w:p>
        </w:tc>
      </w:tr>
      <w:tr w:rsidR="00905192" w:rsidRPr="004D1FC5" w:rsidTr="00AA1836">
        <w:trPr>
          <w:trHeight w:val="70"/>
        </w:trPr>
        <w:tc>
          <w:tcPr>
            <w:tcW w:w="2694" w:type="dxa"/>
            <w:shd w:val="clear" w:color="auto" w:fill="FFFFFF" w:themeFill="background1"/>
          </w:tcPr>
          <w:p w:rsidR="00905192" w:rsidRPr="005E310F" w:rsidRDefault="009D2DBD" w:rsidP="006F4B2C">
            <w:pPr>
              <w:rPr>
                <w:rFonts w:ascii="Times New Roman" w:hAnsi="Times New Roman" w:cs="Times New Roman"/>
                <w:b/>
                <w:sz w:val="26"/>
                <w:szCs w:val="26"/>
                <w:u w:val="single"/>
              </w:rPr>
            </w:pPr>
            <w:r w:rsidRPr="005E310F">
              <w:rPr>
                <w:rFonts w:ascii="Times New Roman" w:hAnsi="Times New Roman" w:cs="Times New Roman"/>
                <w:b/>
                <w:sz w:val="26"/>
                <w:szCs w:val="26"/>
                <w:u w:val="single"/>
              </w:rPr>
              <w:lastRenderedPageBreak/>
              <w:t>ЖИТЛОВО-КОМУНАЛЬНЕ ПІДПРИЄМСТВО</w:t>
            </w:r>
          </w:p>
        </w:tc>
        <w:tc>
          <w:tcPr>
            <w:tcW w:w="2362" w:type="dxa"/>
            <w:gridSpan w:val="2"/>
            <w:shd w:val="clear" w:color="auto" w:fill="FFFFFF" w:themeFill="background1"/>
          </w:tcPr>
          <w:p w:rsidR="00905192" w:rsidRPr="005E310F" w:rsidRDefault="00905192" w:rsidP="006F4B2C">
            <w:pPr>
              <w:rPr>
                <w:rFonts w:ascii="Times New Roman" w:hAnsi="Times New Roman" w:cs="Times New Roman"/>
                <w:sz w:val="28"/>
                <w:szCs w:val="28"/>
              </w:rPr>
            </w:pPr>
          </w:p>
        </w:tc>
        <w:tc>
          <w:tcPr>
            <w:tcW w:w="2410" w:type="dxa"/>
            <w:gridSpan w:val="2"/>
            <w:shd w:val="clear" w:color="auto" w:fill="FFFFFF" w:themeFill="background1"/>
          </w:tcPr>
          <w:p w:rsidR="00905192" w:rsidRPr="005E310F" w:rsidRDefault="001245C5" w:rsidP="001245C5">
            <w:pPr>
              <w:jc w:val="both"/>
              <w:rPr>
                <w:rFonts w:ascii="Times New Roman" w:hAnsi="Times New Roman" w:cs="Times New Roman"/>
                <w:sz w:val="20"/>
                <w:szCs w:val="20"/>
              </w:rPr>
            </w:pPr>
            <w:r w:rsidRPr="005E310F">
              <w:rPr>
                <w:rFonts w:ascii="Times New Roman" w:hAnsi="Times New Roman" w:cs="Times New Roman"/>
                <w:sz w:val="20"/>
                <w:szCs w:val="20"/>
              </w:rPr>
              <w:t>Аналогічно капітальному будівництву</w:t>
            </w:r>
            <w:r w:rsidR="0060102C">
              <w:rPr>
                <w:rFonts w:ascii="Times New Roman" w:hAnsi="Times New Roman" w:cs="Times New Roman"/>
                <w:sz w:val="20"/>
                <w:szCs w:val="20"/>
              </w:rPr>
              <w:t>.</w:t>
            </w:r>
            <w:r w:rsidRPr="005E310F">
              <w:rPr>
                <w:rFonts w:ascii="Times New Roman" w:hAnsi="Times New Roman" w:cs="Times New Roman"/>
                <w:sz w:val="20"/>
                <w:szCs w:val="20"/>
              </w:rPr>
              <w:t xml:space="preserve"> </w:t>
            </w:r>
          </w:p>
        </w:tc>
        <w:tc>
          <w:tcPr>
            <w:tcW w:w="6851" w:type="dxa"/>
            <w:shd w:val="clear" w:color="auto" w:fill="FFFFFF" w:themeFill="background1"/>
          </w:tcPr>
          <w:p w:rsidR="00905192" w:rsidRPr="004D1FC5" w:rsidRDefault="001245C5" w:rsidP="001245C5">
            <w:pPr>
              <w:pStyle w:val="a4"/>
              <w:ind w:left="34"/>
              <w:jc w:val="both"/>
              <w:rPr>
                <w:rFonts w:ascii="Times New Roman" w:hAnsi="Times New Roman" w:cs="Times New Roman"/>
                <w:sz w:val="20"/>
                <w:szCs w:val="20"/>
              </w:rPr>
            </w:pPr>
            <w:r w:rsidRPr="005E310F">
              <w:rPr>
                <w:rFonts w:ascii="Times New Roman" w:hAnsi="Times New Roman" w:cs="Times New Roman"/>
                <w:sz w:val="20"/>
                <w:szCs w:val="20"/>
              </w:rPr>
              <w:t>Аналогічно капітальному будівництву.</w:t>
            </w:r>
            <w:r>
              <w:rPr>
                <w:rFonts w:ascii="Times New Roman" w:hAnsi="Times New Roman" w:cs="Times New Roman"/>
                <w:sz w:val="20"/>
                <w:szCs w:val="20"/>
              </w:rPr>
              <w:t xml:space="preserve">  </w:t>
            </w:r>
          </w:p>
        </w:tc>
      </w:tr>
    </w:tbl>
    <w:p w:rsidR="00036A97" w:rsidRDefault="00036A97" w:rsidP="00036A97"/>
    <w:p w:rsidR="00531FF8" w:rsidRPr="0036255B" w:rsidRDefault="00531FF8" w:rsidP="00531FF8">
      <w:pPr>
        <w:ind w:firstLine="708"/>
        <w:jc w:val="both"/>
        <w:rPr>
          <w:rFonts w:ascii="Times New Roman" w:hAnsi="Times New Roman" w:cs="Times New Roman"/>
          <w:sz w:val="20"/>
          <w:szCs w:val="20"/>
        </w:rPr>
      </w:pPr>
      <w:r w:rsidRPr="0036255B">
        <w:rPr>
          <w:rFonts w:ascii="Times New Roman" w:hAnsi="Times New Roman" w:cs="Times New Roman"/>
          <w:sz w:val="20"/>
          <w:szCs w:val="20"/>
        </w:rPr>
        <w:t xml:space="preserve">* </w:t>
      </w:r>
      <w:r>
        <w:rPr>
          <w:rFonts w:ascii="Times New Roman" w:hAnsi="Times New Roman" w:cs="Times New Roman"/>
          <w:sz w:val="20"/>
          <w:szCs w:val="20"/>
        </w:rPr>
        <w:t>Д</w:t>
      </w:r>
      <w:r w:rsidRPr="0036255B">
        <w:rPr>
          <w:rFonts w:ascii="Times New Roman" w:hAnsi="Times New Roman" w:cs="Times New Roman"/>
          <w:sz w:val="20"/>
          <w:szCs w:val="20"/>
        </w:rPr>
        <w:t>ля врахування Замовниками при розробці документації торгів щодо конкретного предмет</w:t>
      </w:r>
      <w:r w:rsidR="002F16CD">
        <w:rPr>
          <w:rFonts w:ascii="Times New Roman" w:hAnsi="Times New Roman" w:cs="Times New Roman"/>
          <w:sz w:val="20"/>
          <w:szCs w:val="20"/>
        </w:rPr>
        <w:t>а</w:t>
      </w:r>
      <w:r w:rsidRPr="0036255B">
        <w:rPr>
          <w:rFonts w:ascii="Times New Roman" w:hAnsi="Times New Roman" w:cs="Times New Roman"/>
          <w:sz w:val="20"/>
          <w:szCs w:val="20"/>
        </w:rPr>
        <w:t xml:space="preserve"> закупівлі за напрямками діяльності. Перелік підстав, за наявності яких Замовник зобов’язаний відхилити пропозицію конкурсних торгів Учасника</w:t>
      </w:r>
      <w:r w:rsidR="00F07A8F">
        <w:rPr>
          <w:rFonts w:ascii="Times New Roman" w:hAnsi="Times New Roman" w:cs="Times New Roman"/>
          <w:sz w:val="20"/>
          <w:szCs w:val="20"/>
        </w:rPr>
        <w:t>,</w:t>
      </w:r>
      <w:r w:rsidRPr="0036255B">
        <w:rPr>
          <w:rFonts w:ascii="Times New Roman" w:hAnsi="Times New Roman" w:cs="Times New Roman"/>
          <w:sz w:val="20"/>
          <w:szCs w:val="20"/>
        </w:rPr>
        <w:t xml:space="preserve"> встановлено частиною першою ст. 17 Закону України «Про публічні закупівлі»</w:t>
      </w:r>
      <w:r w:rsidR="002F16CD">
        <w:rPr>
          <w:rFonts w:ascii="Times New Roman" w:hAnsi="Times New Roman" w:cs="Times New Roman"/>
          <w:sz w:val="20"/>
          <w:szCs w:val="20"/>
        </w:rPr>
        <w:t xml:space="preserve">. </w:t>
      </w:r>
      <w:r w:rsidR="00657A5F">
        <w:rPr>
          <w:rFonts w:ascii="Times New Roman" w:hAnsi="Times New Roman" w:cs="Times New Roman"/>
          <w:sz w:val="20"/>
          <w:szCs w:val="20"/>
        </w:rPr>
        <w:t>Н</w:t>
      </w:r>
      <w:r w:rsidRPr="0036255B">
        <w:rPr>
          <w:rFonts w:ascii="Times New Roman" w:hAnsi="Times New Roman" w:cs="Times New Roman"/>
          <w:sz w:val="20"/>
          <w:szCs w:val="20"/>
        </w:rPr>
        <w:t xml:space="preserve">е вимагається </w:t>
      </w:r>
      <w:r w:rsidR="00657A5F">
        <w:rPr>
          <w:rFonts w:ascii="Times New Roman" w:hAnsi="Times New Roman" w:cs="Times New Roman"/>
          <w:sz w:val="20"/>
          <w:szCs w:val="20"/>
        </w:rPr>
        <w:t>документальне підтвердження інформації</w:t>
      </w:r>
      <w:r w:rsidRPr="0036255B">
        <w:rPr>
          <w:rFonts w:ascii="Times New Roman" w:hAnsi="Times New Roman" w:cs="Times New Roman"/>
          <w:sz w:val="20"/>
          <w:szCs w:val="20"/>
        </w:rPr>
        <w:t xml:space="preserve">, </w:t>
      </w:r>
      <w:r w:rsidR="00331772">
        <w:rPr>
          <w:rFonts w:ascii="Times New Roman" w:hAnsi="Times New Roman" w:cs="Times New Roman"/>
          <w:sz w:val="20"/>
          <w:szCs w:val="20"/>
        </w:rPr>
        <w:t xml:space="preserve">яка </w:t>
      </w:r>
      <w:r w:rsidRPr="0036255B">
        <w:rPr>
          <w:rFonts w:ascii="Times New Roman" w:hAnsi="Times New Roman" w:cs="Times New Roman"/>
          <w:sz w:val="20"/>
          <w:szCs w:val="20"/>
        </w:rPr>
        <w:t xml:space="preserve">міститься у відповідних державних реєстрах, доступ до яких є вільним. </w:t>
      </w:r>
    </w:p>
    <w:p w:rsidR="00531FF8" w:rsidRPr="004D1FC5" w:rsidRDefault="00531FF8" w:rsidP="00036A97"/>
    <w:sectPr w:rsidR="00531FF8" w:rsidRPr="004D1FC5" w:rsidSect="004D1FC5">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6686"/>
    <w:multiLevelType w:val="hybridMultilevel"/>
    <w:tmpl w:val="BEC2BCA4"/>
    <w:lvl w:ilvl="0" w:tplc="DC0AED2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E02B0A"/>
    <w:multiLevelType w:val="hybridMultilevel"/>
    <w:tmpl w:val="14CC1E68"/>
    <w:lvl w:ilvl="0" w:tplc="AB0219C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31749E"/>
    <w:multiLevelType w:val="hybridMultilevel"/>
    <w:tmpl w:val="9CF27B9C"/>
    <w:lvl w:ilvl="0" w:tplc="036A3892">
      <w:numFmt w:val="bullet"/>
      <w:lvlText w:val=""/>
      <w:lvlJc w:val="left"/>
      <w:pPr>
        <w:ind w:left="393" w:hanging="360"/>
      </w:pPr>
      <w:rPr>
        <w:rFonts w:ascii="Times New Roman" w:eastAsiaTheme="minorHAnsi" w:hAnsi="Times New Roman" w:cs="Times New Roman"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3">
    <w:nsid w:val="2359587E"/>
    <w:multiLevelType w:val="hybridMultilevel"/>
    <w:tmpl w:val="AC363D68"/>
    <w:lvl w:ilvl="0" w:tplc="E2184766">
      <w:numFmt w:val="bullet"/>
      <w:lvlText w:val="-"/>
      <w:lvlJc w:val="left"/>
      <w:pPr>
        <w:ind w:left="720" w:hanging="360"/>
      </w:pPr>
      <w:rPr>
        <w:rFonts w:ascii="Times New Roman" w:eastAsiaTheme="minorHAnsi"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170A19"/>
    <w:multiLevelType w:val="hybridMultilevel"/>
    <w:tmpl w:val="A3709710"/>
    <w:lvl w:ilvl="0" w:tplc="4AAAB1E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7B1BA6"/>
    <w:multiLevelType w:val="hybridMultilevel"/>
    <w:tmpl w:val="B2E803E6"/>
    <w:lvl w:ilvl="0" w:tplc="CD5CDDAC">
      <w:start w:val="1"/>
      <w:numFmt w:val="bullet"/>
      <w:lvlText w:val="-"/>
      <w:lvlJc w:val="left"/>
      <w:pPr>
        <w:ind w:left="371" w:hanging="360"/>
      </w:pPr>
      <w:rPr>
        <w:rFonts w:ascii="Times New Roman" w:eastAsiaTheme="minorHAnsi" w:hAnsi="Times New Roman" w:cs="Times New Roman" w:hint="default"/>
      </w:rPr>
    </w:lvl>
    <w:lvl w:ilvl="1" w:tplc="04220003" w:tentative="1">
      <w:start w:val="1"/>
      <w:numFmt w:val="bullet"/>
      <w:lvlText w:val="o"/>
      <w:lvlJc w:val="left"/>
      <w:pPr>
        <w:ind w:left="1091" w:hanging="360"/>
      </w:pPr>
      <w:rPr>
        <w:rFonts w:ascii="Courier New" w:hAnsi="Courier New" w:cs="Courier New" w:hint="default"/>
      </w:rPr>
    </w:lvl>
    <w:lvl w:ilvl="2" w:tplc="04220005" w:tentative="1">
      <w:start w:val="1"/>
      <w:numFmt w:val="bullet"/>
      <w:lvlText w:val=""/>
      <w:lvlJc w:val="left"/>
      <w:pPr>
        <w:ind w:left="1811" w:hanging="360"/>
      </w:pPr>
      <w:rPr>
        <w:rFonts w:ascii="Wingdings" w:hAnsi="Wingdings" w:hint="default"/>
      </w:rPr>
    </w:lvl>
    <w:lvl w:ilvl="3" w:tplc="04220001" w:tentative="1">
      <w:start w:val="1"/>
      <w:numFmt w:val="bullet"/>
      <w:lvlText w:val=""/>
      <w:lvlJc w:val="left"/>
      <w:pPr>
        <w:ind w:left="2531" w:hanging="360"/>
      </w:pPr>
      <w:rPr>
        <w:rFonts w:ascii="Symbol" w:hAnsi="Symbol" w:hint="default"/>
      </w:rPr>
    </w:lvl>
    <w:lvl w:ilvl="4" w:tplc="04220003" w:tentative="1">
      <w:start w:val="1"/>
      <w:numFmt w:val="bullet"/>
      <w:lvlText w:val="o"/>
      <w:lvlJc w:val="left"/>
      <w:pPr>
        <w:ind w:left="3251" w:hanging="360"/>
      </w:pPr>
      <w:rPr>
        <w:rFonts w:ascii="Courier New" w:hAnsi="Courier New" w:cs="Courier New" w:hint="default"/>
      </w:rPr>
    </w:lvl>
    <w:lvl w:ilvl="5" w:tplc="04220005" w:tentative="1">
      <w:start w:val="1"/>
      <w:numFmt w:val="bullet"/>
      <w:lvlText w:val=""/>
      <w:lvlJc w:val="left"/>
      <w:pPr>
        <w:ind w:left="3971" w:hanging="360"/>
      </w:pPr>
      <w:rPr>
        <w:rFonts w:ascii="Wingdings" w:hAnsi="Wingdings" w:hint="default"/>
      </w:rPr>
    </w:lvl>
    <w:lvl w:ilvl="6" w:tplc="04220001" w:tentative="1">
      <w:start w:val="1"/>
      <w:numFmt w:val="bullet"/>
      <w:lvlText w:val=""/>
      <w:lvlJc w:val="left"/>
      <w:pPr>
        <w:ind w:left="4691" w:hanging="360"/>
      </w:pPr>
      <w:rPr>
        <w:rFonts w:ascii="Symbol" w:hAnsi="Symbol" w:hint="default"/>
      </w:rPr>
    </w:lvl>
    <w:lvl w:ilvl="7" w:tplc="04220003" w:tentative="1">
      <w:start w:val="1"/>
      <w:numFmt w:val="bullet"/>
      <w:lvlText w:val="o"/>
      <w:lvlJc w:val="left"/>
      <w:pPr>
        <w:ind w:left="5411" w:hanging="360"/>
      </w:pPr>
      <w:rPr>
        <w:rFonts w:ascii="Courier New" w:hAnsi="Courier New" w:cs="Courier New" w:hint="default"/>
      </w:rPr>
    </w:lvl>
    <w:lvl w:ilvl="8" w:tplc="04220005" w:tentative="1">
      <w:start w:val="1"/>
      <w:numFmt w:val="bullet"/>
      <w:lvlText w:val=""/>
      <w:lvlJc w:val="left"/>
      <w:pPr>
        <w:ind w:left="6131" w:hanging="360"/>
      </w:pPr>
      <w:rPr>
        <w:rFonts w:ascii="Wingdings" w:hAnsi="Wingdings" w:hint="default"/>
      </w:rPr>
    </w:lvl>
  </w:abstractNum>
  <w:abstractNum w:abstractNumId="6">
    <w:nsid w:val="41DD040A"/>
    <w:multiLevelType w:val="hybridMultilevel"/>
    <w:tmpl w:val="3720371C"/>
    <w:lvl w:ilvl="0" w:tplc="F4121E0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FC26FC"/>
    <w:multiLevelType w:val="hybridMultilevel"/>
    <w:tmpl w:val="A230AC48"/>
    <w:lvl w:ilvl="0" w:tplc="324856A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D97179"/>
    <w:multiLevelType w:val="hybridMultilevel"/>
    <w:tmpl w:val="5F7A21E4"/>
    <w:lvl w:ilvl="0" w:tplc="9C304BF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8E4A48"/>
    <w:multiLevelType w:val="hybridMultilevel"/>
    <w:tmpl w:val="D3702EB8"/>
    <w:lvl w:ilvl="0" w:tplc="69D69CE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CC4DC3"/>
    <w:multiLevelType w:val="hybridMultilevel"/>
    <w:tmpl w:val="2ADC9A42"/>
    <w:lvl w:ilvl="0" w:tplc="67AC8A32">
      <w:numFmt w:val="bullet"/>
      <w:lvlText w:val="-"/>
      <w:lvlJc w:val="left"/>
      <w:pPr>
        <w:ind w:left="720" w:hanging="360"/>
      </w:pPr>
      <w:rPr>
        <w:rFonts w:ascii="Calibri" w:eastAsiaTheme="minorHAnsi" w:hAnsi="Calibri" w:cstheme="minorBidi"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DBF013A"/>
    <w:multiLevelType w:val="hybridMultilevel"/>
    <w:tmpl w:val="B2A4EE36"/>
    <w:lvl w:ilvl="0" w:tplc="A41C46A6">
      <w:numFmt w:val="bullet"/>
      <w:lvlText w:val="-"/>
      <w:lvlJc w:val="left"/>
      <w:pPr>
        <w:ind w:left="393" w:hanging="360"/>
      </w:pPr>
      <w:rPr>
        <w:rFonts w:ascii="Times New Roman" w:eastAsiaTheme="minorHAnsi" w:hAnsi="Times New Roman" w:cs="Times New Roman"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12">
    <w:nsid w:val="721D2405"/>
    <w:multiLevelType w:val="hybridMultilevel"/>
    <w:tmpl w:val="1B783A6C"/>
    <w:lvl w:ilvl="0" w:tplc="0DE420F8">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E131C6"/>
    <w:multiLevelType w:val="hybridMultilevel"/>
    <w:tmpl w:val="A12EE1EA"/>
    <w:lvl w:ilvl="0" w:tplc="CD5CDDA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6"/>
  </w:num>
  <w:num w:numId="4">
    <w:abstractNumId w:val="13"/>
  </w:num>
  <w:num w:numId="5">
    <w:abstractNumId w:val="4"/>
  </w:num>
  <w:num w:numId="6">
    <w:abstractNumId w:val="11"/>
  </w:num>
  <w:num w:numId="7">
    <w:abstractNumId w:val="2"/>
  </w:num>
  <w:num w:numId="8">
    <w:abstractNumId w:val="9"/>
  </w:num>
  <w:num w:numId="9">
    <w:abstractNumId w:val="8"/>
  </w:num>
  <w:num w:numId="10">
    <w:abstractNumId w:val="5"/>
  </w:num>
  <w:num w:numId="11">
    <w:abstractNumId w:val="3"/>
  </w:num>
  <w:num w:numId="12">
    <w:abstractNumId w:val="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D2"/>
    <w:rsid w:val="00001491"/>
    <w:rsid w:val="00002BDD"/>
    <w:rsid w:val="00004405"/>
    <w:rsid w:val="00011BA1"/>
    <w:rsid w:val="00011FAB"/>
    <w:rsid w:val="00012093"/>
    <w:rsid w:val="000125C1"/>
    <w:rsid w:val="00025588"/>
    <w:rsid w:val="00032001"/>
    <w:rsid w:val="000321D1"/>
    <w:rsid w:val="00036A97"/>
    <w:rsid w:val="00040236"/>
    <w:rsid w:val="0005563E"/>
    <w:rsid w:val="00057188"/>
    <w:rsid w:val="000628A1"/>
    <w:rsid w:val="000652A5"/>
    <w:rsid w:val="00067135"/>
    <w:rsid w:val="0007106F"/>
    <w:rsid w:val="000715FE"/>
    <w:rsid w:val="0007667A"/>
    <w:rsid w:val="000B2393"/>
    <w:rsid w:val="000B2CE8"/>
    <w:rsid w:val="000B46D6"/>
    <w:rsid w:val="000B5502"/>
    <w:rsid w:val="000D1504"/>
    <w:rsid w:val="000D2983"/>
    <w:rsid w:val="000E06A8"/>
    <w:rsid w:val="000E3BC3"/>
    <w:rsid w:val="000F2177"/>
    <w:rsid w:val="000F5A9E"/>
    <w:rsid w:val="0010164E"/>
    <w:rsid w:val="0010170D"/>
    <w:rsid w:val="00101952"/>
    <w:rsid w:val="001063B3"/>
    <w:rsid w:val="00116D42"/>
    <w:rsid w:val="0011730D"/>
    <w:rsid w:val="00120334"/>
    <w:rsid w:val="001245C5"/>
    <w:rsid w:val="00141CE4"/>
    <w:rsid w:val="001425E9"/>
    <w:rsid w:val="00143A68"/>
    <w:rsid w:val="00144ADA"/>
    <w:rsid w:val="00146FB1"/>
    <w:rsid w:val="00147E16"/>
    <w:rsid w:val="00153B2D"/>
    <w:rsid w:val="00156EA5"/>
    <w:rsid w:val="00156F03"/>
    <w:rsid w:val="00176251"/>
    <w:rsid w:val="001867AB"/>
    <w:rsid w:val="00187693"/>
    <w:rsid w:val="001927BA"/>
    <w:rsid w:val="0019300F"/>
    <w:rsid w:val="001A2D1A"/>
    <w:rsid w:val="001A36E8"/>
    <w:rsid w:val="001A56A9"/>
    <w:rsid w:val="001B0640"/>
    <w:rsid w:val="001D426D"/>
    <w:rsid w:val="001F1A40"/>
    <w:rsid w:val="001F65FB"/>
    <w:rsid w:val="00201E06"/>
    <w:rsid w:val="00206B14"/>
    <w:rsid w:val="0020782A"/>
    <w:rsid w:val="00223EF1"/>
    <w:rsid w:val="00225A4D"/>
    <w:rsid w:val="002301B1"/>
    <w:rsid w:val="00231DC3"/>
    <w:rsid w:val="00237DE4"/>
    <w:rsid w:val="00247226"/>
    <w:rsid w:val="002621EC"/>
    <w:rsid w:val="00263493"/>
    <w:rsid w:val="00274B15"/>
    <w:rsid w:val="00274D87"/>
    <w:rsid w:val="0028296E"/>
    <w:rsid w:val="00282B25"/>
    <w:rsid w:val="00283230"/>
    <w:rsid w:val="002875BC"/>
    <w:rsid w:val="002940FC"/>
    <w:rsid w:val="002A0507"/>
    <w:rsid w:val="002A3AF1"/>
    <w:rsid w:val="002B0318"/>
    <w:rsid w:val="002B187D"/>
    <w:rsid w:val="002B23D4"/>
    <w:rsid w:val="002B2ACF"/>
    <w:rsid w:val="002C4B38"/>
    <w:rsid w:val="002C5DFA"/>
    <w:rsid w:val="002C7196"/>
    <w:rsid w:val="002C756C"/>
    <w:rsid w:val="002C7EFD"/>
    <w:rsid w:val="002E489E"/>
    <w:rsid w:val="002E5E78"/>
    <w:rsid w:val="002E7CD1"/>
    <w:rsid w:val="002F16CD"/>
    <w:rsid w:val="002F6CD8"/>
    <w:rsid w:val="003036CD"/>
    <w:rsid w:val="003051DE"/>
    <w:rsid w:val="003059E7"/>
    <w:rsid w:val="0031423D"/>
    <w:rsid w:val="00315023"/>
    <w:rsid w:val="00316BC1"/>
    <w:rsid w:val="0031785B"/>
    <w:rsid w:val="00323B7F"/>
    <w:rsid w:val="00331772"/>
    <w:rsid w:val="00346F55"/>
    <w:rsid w:val="00351013"/>
    <w:rsid w:val="0036023D"/>
    <w:rsid w:val="003603BC"/>
    <w:rsid w:val="00361011"/>
    <w:rsid w:val="0036430B"/>
    <w:rsid w:val="00371801"/>
    <w:rsid w:val="0037388E"/>
    <w:rsid w:val="00381F9D"/>
    <w:rsid w:val="00382856"/>
    <w:rsid w:val="003914A0"/>
    <w:rsid w:val="00393C47"/>
    <w:rsid w:val="00396FF7"/>
    <w:rsid w:val="003A0D43"/>
    <w:rsid w:val="003B23DA"/>
    <w:rsid w:val="003B4CA9"/>
    <w:rsid w:val="003B50AD"/>
    <w:rsid w:val="003C2346"/>
    <w:rsid w:val="003C3DCA"/>
    <w:rsid w:val="003C5A7A"/>
    <w:rsid w:val="003D2824"/>
    <w:rsid w:val="003E30BD"/>
    <w:rsid w:val="00402E47"/>
    <w:rsid w:val="00402EA9"/>
    <w:rsid w:val="004055FC"/>
    <w:rsid w:val="004121D5"/>
    <w:rsid w:val="00412DA1"/>
    <w:rsid w:val="00425114"/>
    <w:rsid w:val="004261DC"/>
    <w:rsid w:val="004366C8"/>
    <w:rsid w:val="0044088D"/>
    <w:rsid w:val="00442F2E"/>
    <w:rsid w:val="00444455"/>
    <w:rsid w:val="00460C22"/>
    <w:rsid w:val="00462696"/>
    <w:rsid w:val="00464108"/>
    <w:rsid w:val="00464F93"/>
    <w:rsid w:val="0046696B"/>
    <w:rsid w:val="00467D32"/>
    <w:rsid w:val="00473468"/>
    <w:rsid w:val="004737A9"/>
    <w:rsid w:val="00480560"/>
    <w:rsid w:val="004816A8"/>
    <w:rsid w:val="00482C37"/>
    <w:rsid w:val="00484BFE"/>
    <w:rsid w:val="00487060"/>
    <w:rsid w:val="004928EB"/>
    <w:rsid w:val="00492B7D"/>
    <w:rsid w:val="0049360D"/>
    <w:rsid w:val="0049521A"/>
    <w:rsid w:val="00497238"/>
    <w:rsid w:val="004A2D69"/>
    <w:rsid w:val="004B64DD"/>
    <w:rsid w:val="004C0930"/>
    <w:rsid w:val="004C4B1B"/>
    <w:rsid w:val="004C641E"/>
    <w:rsid w:val="004D1480"/>
    <w:rsid w:val="004D1FC5"/>
    <w:rsid w:val="004E0203"/>
    <w:rsid w:val="004E0662"/>
    <w:rsid w:val="004E1A92"/>
    <w:rsid w:val="004E4A84"/>
    <w:rsid w:val="00507500"/>
    <w:rsid w:val="0050773F"/>
    <w:rsid w:val="00523E10"/>
    <w:rsid w:val="005255A6"/>
    <w:rsid w:val="00527617"/>
    <w:rsid w:val="00531FF8"/>
    <w:rsid w:val="00533E67"/>
    <w:rsid w:val="00537197"/>
    <w:rsid w:val="0053756F"/>
    <w:rsid w:val="00544CEC"/>
    <w:rsid w:val="0055155B"/>
    <w:rsid w:val="0055397F"/>
    <w:rsid w:val="0055668C"/>
    <w:rsid w:val="00573C2D"/>
    <w:rsid w:val="005756B4"/>
    <w:rsid w:val="00577C67"/>
    <w:rsid w:val="00580FEC"/>
    <w:rsid w:val="00582533"/>
    <w:rsid w:val="005849B6"/>
    <w:rsid w:val="00590D11"/>
    <w:rsid w:val="00595AD2"/>
    <w:rsid w:val="005968A8"/>
    <w:rsid w:val="005A2AB2"/>
    <w:rsid w:val="005A2BF5"/>
    <w:rsid w:val="005B23ED"/>
    <w:rsid w:val="005B29CA"/>
    <w:rsid w:val="005B554E"/>
    <w:rsid w:val="005C1EDD"/>
    <w:rsid w:val="005C224F"/>
    <w:rsid w:val="005C7246"/>
    <w:rsid w:val="005D647F"/>
    <w:rsid w:val="005D7F91"/>
    <w:rsid w:val="005E310F"/>
    <w:rsid w:val="0060102C"/>
    <w:rsid w:val="00601856"/>
    <w:rsid w:val="00602EFC"/>
    <w:rsid w:val="00620F71"/>
    <w:rsid w:val="00621187"/>
    <w:rsid w:val="00622090"/>
    <w:rsid w:val="00626FAB"/>
    <w:rsid w:val="0063117D"/>
    <w:rsid w:val="00640D0B"/>
    <w:rsid w:val="00641AB5"/>
    <w:rsid w:val="00657A5F"/>
    <w:rsid w:val="00657D53"/>
    <w:rsid w:val="00660047"/>
    <w:rsid w:val="0066155F"/>
    <w:rsid w:val="00663AE5"/>
    <w:rsid w:val="00663CD4"/>
    <w:rsid w:val="00663D09"/>
    <w:rsid w:val="006744F9"/>
    <w:rsid w:val="0067665E"/>
    <w:rsid w:val="006903C6"/>
    <w:rsid w:val="006905AB"/>
    <w:rsid w:val="00691690"/>
    <w:rsid w:val="006933C3"/>
    <w:rsid w:val="00695CB4"/>
    <w:rsid w:val="006A0274"/>
    <w:rsid w:val="006A092D"/>
    <w:rsid w:val="006A0AF5"/>
    <w:rsid w:val="006A3B25"/>
    <w:rsid w:val="006A4188"/>
    <w:rsid w:val="006C0272"/>
    <w:rsid w:val="006C1EF8"/>
    <w:rsid w:val="006E2EC0"/>
    <w:rsid w:val="006F2074"/>
    <w:rsid w:val="006F2C81"/>
    <w:rsid w:val="006F6B55"/>
    <w:rsid w:val="006F6D19"/>
    <w:rsid w:val="006F7D6C"/>
    <w:rsid w:val="00705F1C"/>
    <w:rsid w:val="007136D8"/>
    <w:rsid w:val="00720297"/>
    <w:rsid w:val="0072081D"/>
    <w:rsid w:val="007231DA"/>
    <w:rsid w:val="00723D19"/>
    <w:rsid w:val="00724023"/>
    <w:rsid w:val="00724E05"/>
    <w:rsid w:val="0073116B"/>
    <w:rsid w:val="00733000"/>
    <w:rsid w:val="00734C98"/>
    <w:rsid w:val="00734FCF"/>
    <w:rsid w:val="0074147C"/>
    <w:rsid w:val="007433F9"/>
    <w:rsid w:val="00743F3D"/>
    <w:rsid w:val="00745B97"/>
    <w:rsid w:val="00761232"/>
    <w:rsid w:val="00763445"/>
    <w:rsid w:val="007640BD"/>
    <w:rsid w:val="007667BE"/>
    <w:rsid w:val="00766D59"/>
    <w:rsid w:val="00783076"/>
    <w:rsid w:val="00786000"/>
    <w:rsid w:val="00793A2D"/>
    <w:rsid w:val="00795367"/>
    <w:rsid w:val="00796EF9"/>
    <w:rsid w:val="007A3222"/>
    <w:rsid w:val="007A4D73"/>
    <w:rsid w:val="007A53FA"/>
    <w:rsid w:val="007A7D0B"/>
    <w:rsid w:val="007B09F6"/>
    <w:rsid w:val="007B73D3"/>
    <w:rsid w:val="007C2552"/>
    <w:rsid w:val="007C650F"/>
    <w:rsid w:val="007C6C4E"/>
    <w:rsid w:val="007D0DE6"/>
    <w:rsid w:val="007D6961"/>
    <w:rsid w:val="007E24FB"/>
    <w:rsid w:val="007E51F8"/>
    <w:rsid w:val="007E5C34"/>
    <w:rsid w:val="007E72BE"/>
    <w:rsid w:val="007E754C"/>
    <w:rsid w:val="007E7867"/>
    <w:rsid w:val="007F468B"/>
    <w:rsid w:val="00800ABF"/>
    <w:rsid w:val="00801922"/>
    <w:rsid w:val="00804CB9"/>
    <w:rsid w:val="00804E6B"/>
    <w:rsid w:val="00810CD6"/>
    <w:rsid w:val="008150EB"/>
    <w:rsid w:val="0081558D"/>
    <w:rsid w:val="00815EAA"/>
    <w:rsid w:val="00817408"/>
    <w:rsid w:val="00830B25"/>
    <w:rsid w:val="00834E5F"/>
    <w:rsid w:val="0083657D"/>
    <w:rsid w:val="00837123"/>
    <w:rsid w:val="008400AE"/>
    <w:rsid w:val="00840924"/>
    <w:rsid w:val="00842337"/>
    <w:rsid w:val="00844D5E"/>
    <w:rsid w:val="00845765"/>
    <w:rsid w:val="0084626B"/>
    <w:rsid w:val="00857248"/>
    <w:rsid w:val="00864729"/>
    <w:rsid w:val="00867227"/>
    <w:rsid w:val="00870EF5"/>
    <w:rsid w:val="0087138C"/>
    <w:rsid w:val="0088063D"/>
    <w:rsid w:val="00885100"/>
    <w:rsid w:val="0088548E"/>
    <w:rsid w:val="00887033"/>
    <w:rsid w:val="00892484"/>
    <w:rsid w:val="008A2424"/>
    <w:rsid w:val="008B1FD4"/>
    <w:rsid w:val="008B3731"/>
    <w:rsid w:val="008B4682"/>
    <w:rsid w:val="008C6342"/>
    <w:rsid w:val="008E5987"/>
    <w:rsid w:val="00905192"/>
    <w:rsid w:val="00914A81"/>
    <w:rsid w:val="0092271F"/>
    <w:rsid w:val="00932A6C"/>
    <w:rsid w:val="009337C9"/>
    <w:rsid w:val="00936B8E"/>
    <w:rsid w:val="00941033"/>
    <w:rsid w:val="00943123"/>
    <w:rsid w:val="00945688"/>
    <w:rsid w:val="00961871"/>
    <w:rsid w:val="00961A27"/>
    <w:rsid w:val="0096244E"/>
    <w:rsid w:val="009702BE"/>
    <w:rsid w:val="009714A0"/>
    <w:rsid w:val="00971D31"/>
    <w:rsid w:val="00973F4D"/>
    <w:rsid w:val="00980562"/>
    <w:rsid w:val="00983462"/>
    <w:rsid w:val="0098536A"/>
    <w:rsid w:val="009918DA"/>
    <w:rsid w:val="009925A5"/>
    <w:rsid w:val="009958C0"/>
    <w:rsid w:val="009A33F0"/>
    <w:rsid w:val="009A3A0F"/>
    <w:rsid w:val="009B05D4"/>
    <w:rsid w:val="009B116B"/>
    <w:rsid w:val="009B2975"/>
    <w:rsid w:val="009B302A"/>
    <w:rsid w:val="009B69E9"/>
    <w:rsid w:val="009C02A4"/>
    <w:rsid w:val="009C275D"/>
    <w:rsid w:val="009C50B9"/>
    <w:rsid w:val="009C5F17"/>
    <w:rsid w:val="009D2DBD"/>
    <w:rsid w:val="009E2921"/>
    <w:rsid w:val="009E2DA7"/>
    <w:rsid w:val="009E44CE"/>
    <w:rsid w:val="009F0225"/>
    <w:rsid w:val="009F715B"/>
    <w:rsid w:val="00A02248"/>
    <w:rsid w:val="00A14455"/>
    <w:rsid w:val="00A31003"/>
    <w:rsid w:val="00A368EC"/>
    <w:rsid w:val="00A40883"/>
    <w:rsid w:val="00A452EB"/>
    <w:rsid w:val="00A47F35"/>
    <w:rsid w:val="00A56706"/>
    <w:rsid w:val="00A62DF4"/>
    <w:rsid w:val="00A754D4"/>
    <w:rsid w:val="00A775AC"/>
    <w:rsid w:val="00A83AC4"/>
    <w:rsid w:val="00A83E59"/>
    <w:rsid w:val="00A85610"/>
    <w:rsid w:val="00A8617D"/>
    <w:rsid w:val="00A86A1F"/>
    <w:rsid w:val="00A870C8"/>
    <w:rsid w:val="00A87D48"/>
    <w:rsid w:val="00A91B2F"/>
    <w:rsid w:val="00A96200"/>
    <w:rsid w:val="00AA1836"/>
    <w:rsid w:val="00AA38AC"/>
    <w:rsid w:val="00AA4080"/>
    <w:rsid w:val="00AB0ABF"/>
    <w:rsid w:val="00AB164A"/>
    <w:rsid w:val="00AC09F6"/>
    <w:rsid w:val="00AC11E9"/>
    <w:rsid w:val="00AC1E65"/>
    <w:rsid w:val="00AC2370"/>
    <w:rsid w:val="00AC4DD1"/>
    <w:rsid w:val="00AC6F4B"/>
    <w:rsid w:val="00AC78AB"/>
    <w:rsid w:val="00AD32D3"/>
    <w:rsid w:val="00AD5A8F"/>
    <w:rsid w:val="00AE5EB0"/>
    <w:rsid w:val="00AF63C8"/>
    <w:rsid w:val="00B02C78"/>
    <w:rsid w:val="00B02FA1"/>
    <w:rsid w:val="00B05BB2"/>
    <w:rsid w:val="00B11411"/>
    <w:rsid w:val="00B1725C"/>
    <w:rsid w:val="00B212DA"/>
    <w:rsid w:val="00B240F4"/>
    <w:rsid w:val="00B25A7B"/>
    <w:rsid w:val="00B26799"/>
    <w:rsid w:val="00B42DA3"/>
    <w:rsid w:val="00B535E2"/>
    <w:rsid w:val="00B61614"/>
    <w:rsid w:val="00B637AF"/>
    <w:rsid w:val="00B65AD2"/>
    <w:rsid w:val="00B6678B"/>
    <w:rsid w:val="00B727DD"/>
    <w:rsid w:val="00B736DE"/>
    <w:rsid w:val="00B83493"/>
    <w:rsid w:val="00B8417C"/>
    <w:rsid w:val="00B8438D"/>
    <w:rsid w:val="00B859A7"/>
    <w:rsid w:val="00B9094E"/>
    <w:rsid w:val="00BA307A"/>
    <w:rsid w:val="00BA389D"/>
    <w:rsid w:val="00BA6666"/>
    <w:rsid w:val="00BA708A"/>
    <w:rsid w:val="00BA76EA"/>
    <w:rsid w:val="00BB0282"/>
    <w:rsid w:val="00BB16C9"/>
    <w:rsid w:val="00BB2EA9"/>
    <w:rsid w:val="00BB5007"/>
    <w:rsid w:val="00BB631F"/>
    <w:rsid w:val="00BC36FE"/>
    <w:rsid w:val="00BC475D"/>
    <w:rsid w:val="00BD2966"/>
    <w:rsid w:val="00BD4798"/>
    <w:rsid w:val="00BD5690"/>
    <w:rsid w:val="00BD64BA"/>
    <w:rsid w:val="00BE1869"/>
    <w:rsid w:val="00BF3D8E"/>
    <w:rsid w:val="00BF5530"/>
    <w:rsid w:val="00BF67EF"/>
    <w:rsid w:val="00C01F4C"/>
    <w:rsid w:val="00C0260D"/>
    <w:rsid w:val="00C05FEC"/>
    <w:rsid w:val="00C131A3"/>
    <w:rsid w:val="00C15CE1"/>
    <w:rsid w:val="00C417DF"/>
    <w:rsid w:val="00C418A7"/>
    <w:rsid w:val="00C5098E"/>
    <w:rsid w:val="00C5125C"/>
    <w:rsid w:val="00C66BEA"/>
    <w:rsid w:val="00C70B93"/>
    <w:rsid w:val="00C70BA6"/>
    <w:rsid w:val="00C73A46"/>
    <w:rsid w:val="00C856A5"/>
    <w:rsid w:val="00C867AC"/>
    <w:rsid w:val="00C90343"/>
    <w:rsid w:val="00C92FFB"/>
    <w:rsid w:val="00CA16F8"/>
    <w:rsid w:val="00CB7AAF"/>
    <w:rsid w:val="00CC3FA2"/>
    <w:rsid w:val="00CC4529"/>
    <w:rsid w:val="00CC6FCD"/>
    <w:rsid w:val="00CD2B28"/>
    <w:rsid w:val="00CD359A"/>
    <w:rsid w:val="00CD6B78"/>
    <w:rsid w:val="00CD773D"/>
    <w:rsid w:val="00CF1EB5"/>
    <w:rsid w:val="00CF33C7"/>
    <w:rsid w:val="00D03441"/>
    <w:rsid w:val="00D06738"/>
    <w:rsid w:val="00D06E70"/>
    <w:rsid w:val="00D079D5"/>
    <w:rsid w:val="00D10B66"/>
    <w:rsid w:val="00D10FAD"/>
    <w:rsid w:val="00D1113A"/>
    <w:rsid w:val="00D120C6"/>
    <w:rsid w:val="00D1317B"/>
    <w:rsid w:val="00D2067C"/>
    <w:rsid w:val="00D419C0"/>
    <w:rsid w:val="00D4325B"/>
    <w:rsid w:val="00D45BBC"/>
    <w:rsid w:val="00D45FA6"/>
    <w:rsid w:val="00D47F3A"/>
    <w:rsid w:val="00D51C80"/>
    <w:rsid w:val="00D54235"/>
    <w:rsid w:val="00D634E5"/>
    <w:rsid w:val="00D70ABC"/>
    <w:rsid w:val="00D71EF6"/>
    <w:rsid w:val="00D828AC"/>
    <w:rsid w:val="00D83352"/>
    <w:rsid w:val="00D92E91"/>
    <w:rsid w:val="00D9301C"/>
    <w:rsid w:val="00D937F6"/>
    <w:rsid w:val="00D97F8B"/>
    <w:rsid w:val="00DA628B"/>
    <w:rsid w:val="00DA671A"/>
    <w:rsid w:val="00DB02FD"/>
    <w:rsid w:val="00DB12A7"/>
    <w:rsid w:val="00DB3F5F"/>
    <w:rsid w:val="00DD0AA5"/>
    <w:rsid w:val="00DD1BC6"/>
    <w:rsid w:val="00DE4288"/>
    <w:rsid w:val="00DF4370"/>
    <w:rsid w:val="00DF6850"/>
    <w:rsid w:val="00E02476"/>
    <w:rsid w:val="00E04AF9"/>
    <w:rsid w:val="00E0620C"/>
    <w:rsid w:val="00E06A54"/>
    <w:rsid w:val="00E1228A"/>
    <w:rsid w:val="00E155EC"/>
    <w:rsid w:val="00E22DD9"/>
    <w:rsid w:val="00E257F5"/>
    <w:rsid w:val="00E2787A"/>
    <w:rsid w:val="00E27EFB"/>
    <w:rsid w:val="00E35101"/>
    <w:rsid w:val="00E408D6"/>
    <w:rsid w:val="00E41007"/>
    <w:rsid w:val="00E51AC4"/>
    <w:rsid w:val="00E544E9"/>
    <w:rsid w:val="00E63C7E"/>
    <w:rsid w:val="00E705EC"/>
    <w:rsid w:val="00E7198C"/>
    <w:rsid w:val="00E722B4"/>
    <w:rsid w:val="00E73808"/>
    <w:rsid w:val="00E84646"/>
    <w:rsid w:val="00E866A8"/>
    <w:rsid w:val="00E869D9"/>
    <w:rsid w:val="00E92FE5"/>
    <w:rsid w:val="00EA5EE4"/>
    <w:rsid w:val="00EA7B03"/>
    <w:rsid w:val="00EB30B4"/>
    <w:rsid w:val="00EC2FF4"/>
    <w:rsid w:val="00EC42B3"/>
    <w:rsid w:val="00ED6F9B"/>
    <w:rsid w:val="00EE4A6E"/>
    <w:rsid w:val="00EF1442"/>
    <w:rsid w:val="00EF4062"/>
    <w:rsid w:val="00F01CE3"/>
    <w:rsid w:val="00F039A9"/>
    <w:rsid w:val="00F065E5"/>
    <w:rsid w:val="00F07A8F"/>
    <w:rsid w:val="00F13D95"/>
    <w:rsid w:val="00F24940"/>
    <w:rsid w:val="00F251C7"/>
    <w:rsid w:val="00F25761"/>
    <w:rsid w:val="00F310A2"/>
    <w:rsid w:val="00F33FA9"/>
    <w:rsid w:val="00F440B6"/>
    <w:rsid w:val="00F45289"/>
    <w:rsid w:val="00F50949"/>
    <w:rsid w:val="00F51DF0"/>
    <w:rsid w:val="00F5203D"/>
    <w:rsid w:val="00F56A56"/>
    <w:rsid w:val="00F63F70"/>
    <w:rsid w:val="00F754E4"/>
    <w:rsid w:val="00F75BA2"/>
    <w:rsid w:val="00F77588"/>
    <w:rsid w:val="00F82AFF"/>
    <w:rsid w:val="00F848E7"/>
    <w:rsid w:val="00F90B81"/>
    <w:rsid w:val="00FA39E3"/>
    <w:rsid w:val="00FA5DA9"/>
    <w:rsid w:val="00FB1A62"/>
    <w:rsid w:val="00FB77E6"/>
    <w:rsid w:val="00FC3ABD"/>
    <w:rsid w:val="00FC7B25"/>
    <w:rsid w:val="00FD39D0"/>
    <w:rsid w:val="00FD67D0"/>
    <w:rsid w:val="00FD6D50"/>
    <w:rsid w:val="00FE01FD"/>
    <w:rsid w:val="00FE10C8"/>
    <w:rsid w:val="00FE3BE9"/>
    <w:rsid w:val="00FF0417"/>
    <w:rsid w:val="00FF43FA"/>
    <w:rsid w:val="00FF7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A1F"/>
    <w:pPr>
      <w:ind w:left="720"/>
      <w:contextualSpacing/>
    </w:pPr>
  </w:style>
  <w:style w:type="paragraph" w:styleId="a5">
    <w:name w:val="Title"/>
    <w:basedOn w:val="a"/>
    <w:link w:val="a6"/>
    <w:qFormat/>
    <w:rsid w:val="000E3BC3"/>
    <w:pPr>
      <w:spacing w:after="0" w:line="240" w:lineRule="auto"/>
      <w:jc w:val="center"/>
    </w:pPr>
    <w:rPr>
      <w:rFonts w:ascii="Times New Roman" w:eastAsia="Times New Roman" w:hAnsi="Times New Roman" w:cs="Times New Roman"/>
      <w:b/>
      <w:sz w:val="24"/>
      <w:szCs w:val="20"/>
      <w:lang w:val="en-US" w:eastAsia="x-none"/>
    </w:rPr>
  </w:style>
  <w:style w:type="character" w:customStyle="1" w:styleId="a6">
    <w:name w:val="Название Знак"/>
    <w:basedOn w:val="a0"/>
    <w:link w:val="a5"/>
    <w:rsid w:val="000E3BC3"/>
    <w:rPr>
      <w:rFonts w:ascii="Times New Roman" w:eastAsia="Times New Roman" w:hAnsi="Times New Roman" w:cs="Times New Roman"/>
      <w:b/>
      <w:sz w:val="24"/>
      <w:szCs w:val="20"/>
      <w:lang w:val="en-US" w:eastAsia="x-none"/>
    </w:rPr>
  </w:style>
  <w:style w:type="character" w:styleId="a7">
    <w:name w:val="annotation reference"/>
    <w:basedOn w:val="a0"/>
    <w:uiPriority w:val="99"/>
    <w:semiHidden/>
    <w:unhideWhenUsed/>
    <w:rsid w:val="00E722B4"/>
    <w:rPr>
      <w:sz w:val="16"/>
      <w:szCs w:val="16"/>
    </w:rPr>
  </w:style>
  <w:style w:type="paragraph" w:styleId="a8">
    <w:name w:val="annotation text"/>
    <w:basedOn w:val="a"/>
    <w:link w:val="a9"/>
    <w:uiPriority w:val="99"/>
    <w:semiHidden/>
    <w:unhideWhenUsed/>
    <w:rsid w:val="00E722B4"/>
    <w:pPr>
      <w:spacing w:line="240" w:lineRule="auto"/>
    </w:pPr>
    <w:rPr>
      <w:sz w:val="20"/>
      <w:szCs w:val="20"/>
    </w:rPr>
  </w:style>
  <w:style w:type="character" w:customStyle="1" w:styleId="a9">
    <w:name w:val="Текст примечания Знак"/>
    <w:basedOn w:val="a0"/>
    <w:link w:val="a8"/>
    <w:uiPriority w:val="99"/>
    <w:semiHidden/>
    <w:rsid w:val="00E722B4"/>
    <w:rPr>
      <w:sz w:val="20"/>
      <w:szCs w:val="20"/>
      <w:lang w:val="uk-UA"/>
    </w:rPr>
  </w:style>
  <w:style w:type="paragraph" w:styleId="aa">
    <w:name w:val="Balloon Text"/>
    <w:basedOn w:val="a"/>
    <w:link w:val="ab"/>
    <w:uiPriority w:val="99"/>
    <w:semiHidden/>
    <w:unhideWhenUsed/>
    <w:rsid w:val="00E722B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722B4"/>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A1F"/>
    <w:pPr>
      <w:ind w:left="720"/>
      <w:contextualSpacing/>
    </w:pPr>
  </w:style>
  <w:style w:type="paragraph" w:styleId="a5">
    <w:name w:val="Title"/>
    <w:basedOn w:val="a"/>
    <w:link w:val="a6"/>
    <w:qFormat/>
    <w:rsid w:val="000E3BC3"/>
    <w:pPr>
      <w:spacing w:after="0" w:line="240" w:lineRule="auto"/>
      <w:jc w:val="center"/>
    </w:pPr>
    <w:rPr>
      <w:rFonts w:ascii="Times New Roman" w:eastAsia="Times New Roman" w:hAnsi="Times New Roman" w:cs="Times New Roman"/>
      <w:b/>
      <w:sz w:val="24"/>
      <w:szCs w:val="20"/>
      <w:lang w:val="en-US" w:eastAsia="x-none"/>
    </w:rPr>
  </w:style>
  <w:style w:type="character" w:customStyle="1" w:styleId="a6">
    <w:name w:val="Название Знак"/>
    <w:basedOn w:val="a0"/>
    <w:link w:val="a5"/>
    <w:rsid w:val="000E3BC3"/>
    <w:rPr>
      <w:rFonts w:ascii="Times New Roman" w:eastAsia="Times New Roman" w:hAnsi="Times New Roman" w:cs="Times New Roman"/>
      <w:b/>
      <w:sz w:val="24"/>
      <w:szCs w:val="20"/>
      <w:lang w:val="en-US" w:eastAsia="x-none"/>
    </w:rPr>
  </w:style>
  <w:style w:type="character" w:styleId="a7">
    <w:name w:val="annotation reference"/>
    <w:basedOn w:val="a0"/>
    <w:uiPriority w:val="99"/>
    <w:semiHidden/>
    <w:unhideWhenUsed/>
    <w:rsid w:val="00E722B4"/>
    <w:rPr>
      <w:sz w:val="16"/>
      <w:szCs w:val="16"/>
    </w:rPr>
  </w:style>
  <w:style w:type="paragraph" w:styleId="a8">
    <w:name w:val="annotation text"/>
    <w:basedOn w:val="a"/>
    <w:link w:val="a9"/>
    <w:uiPriority w:val="99"/>
    <w:semiHidden/>
    <w:unhideWhenUsed/>
    <w:rsid w:val="00E722B4"/>
    <w:pPr>
      <w:spacing w:line="240" w:lineRule="auto"/>
    </w:pPr>
    <w:rPr>
      <w:sz w:val="20"/>
      <w:szCs w:val="20"/>
    </w:rPr>
  </w:style>
  <w:style w:type="character" w:customStyle="1" w:styleId="a9">
    <w:name w:val="Текст примечания Знак"/>
    <w:basedOn w:val="a0"/>
    <w:link w:val="a8"/>
    <w:uiPriority w:val="99"/>
    <w:semiHidden/>
    <w:rsid w:val="00E722B4"/>
    <w:rPr>
      <w:sz w:val="20"/>
      <w:szCs w:val="20"/>
      <w:lang w:val="uk-UA"/>
    </w:rPr>
  </w:style>
  <w:style w:type="paragraph" w:styleId="aa">
    <w:name w:val="Balloon Text"/>
    <w:basedOn w:val="a"/>
    <w:link w:val="ab"/>
    <w:uiPriority w:val="99"/>
    <w:semiHidden/>
    <w:unhideWhenUsed/>
    <w:rsid w:val="00E722B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722B4"/>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3219</Words>
  <Characters>18353</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RePack by Diakov</cp:lastModifiedBy>
  <cp:revision>2</cp:revision>
  <cp:lastPrinted>2016-06-06T13:48:00Z</cp:lastPrinted>
  <dcterms:created xsi:type="dcterms:W3CDTF">2017-05-23T09:28:00Z</dcterms:created>
  <dcterms:modified xsi:type="dcterms:W3CDTF">2017-05-23T09:28:00Z</dcterms:modified>
</cp:coreProperties>
</file>