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6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6"/>
      </w:tblGrid>
      <w:tr w:rsidR="00EF4043" w:rsidRPr="00EF4043" w:rsidTr="00EF4043">
        <w:tc>
          <w:tcPr>
            <w:tcW w:w="3226" w:type="dxa"/>
          </w:tcPr>
          <w:p w:rsidR="00EF4043" w:rsidRPr="00EF4043" w:rsidRDefault="00EF4043" w:rsidP="00EF404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Toc252866735"/>
            <w:bookmarkStart w:id="1" w:name="_Toc253046461"/>
            <w:bookmarkStart w:id="2" w:name="_Toc253059850"/>
            <w:r w:rsidRPr="00EF4043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EF4043" w:rsidRPr="00EF4043" w:rsidRDefault="00EF4043" w:rsidP="00EF4043">
            <w:pPr>
              <w:rPr>
                <w:rFonts w:ascii="Times New Roman" w:hAnsi="Times New Roman"/>
                <w:sz w:val="28"/>
                <w:szCs w:val="28"/>
              </w:rPr>
            </w:pPr>
            <w:r w:rsidRPr="00EF4043">
              <w:rPr>
                <w:rFonts w:ascii="Times New Roman" w:hAnsi="Times New Roman"/>
                <w:sz w:val="28"/>
                <w:szCs w:val="28"/>
              </w:rPr>
              <w:t>Розпорядження голови облдержадміністрації, голови військово-цивільної  адміністрації</w:t>
            </w:r>
          </w:p>
          <w:p w:rsidR="00EF4043" w:rsidRPr="00EF4043" w:rsidRDefault="00EF4043" w:rsidP="00EF4043">
            <w:pPr>
              <w:rPr>
                <w:rFonts w:ascii="Times New Roman" w:hAnsi="Times New Roman"/>
                <w:sz w:val="28"/>
                <w:szCs w:val="28"/>
              </w:rPr>
            </w:pPr>
            <w:r w:rsidRPr="00EF4043">
              <w:rPr>
                <w:rFonts w:ascii="Times New Roman" w:hAnsi="Times New Roman"/>
                <w:sz w:val="28"/>
                <w:szCs w:val="28"/>
              </w:rPr>
              <w:t>____________№______</w:t>
            </w:r>
          </w:p>
        </w:tc>
      </w:tr>
    </w:tbl>
    <w:p w:rsidR="00EF4043" w:rsidRPr="00EF4043" w:rsidRDefault="00EF4043" w:rsidP="00EF4043">
      <w:pPr>
        <w:jc w:val="both"/>
        <w:rPr>
          <w:rFonts w:ascii="Times New Roman" w:hAnsi="Times New Roman"/>
          <w:sz w:val="28"/>
          <w:szCs w:val="28"/>
        </w:rPr>
      </w:pPr>
    </w:p>
    <w:p w:rsidR="00EF4043" w:rsidRPr="00EF4043" w:rsidRDefault="00EF4043" w:rsidP="00EF4043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F4043" w:rsidRPr="00EF4043" w:rsidRDefault="00EF4043" w:rsidP="00EF4043">
      <w:pPr>
        <w:rPr>
          <w:rFonts w:ascii="Times New Roman" w:hAnsi="Times New Roman"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32"/>
          <w:szCs w:val="32"/>
        </w:rPr>
      </w:pPr>
      <w:r w:rsidRPr="00EF4043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32"/>
          <w:szCs w:val="32"/>
        </w:rPr>
      </w:pPr>
      <w:r w:rsidRPr="00EF4043">
        <w:rPr>
          <w:rFonts w:ascii="Times New Roman" w:hAnsi="Times New Roman"/>
          <w:b/>
          <w:sz w:val="32"/>
          <w:szCs w:val="32"/>
        </w:rPr>
        <w:t xml:space="preserve">поводження з відходами в Донецькій області </w:t>
      </w: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32"/>
          <w:szCs w:val="32"/>
        </w:rPr>
      </w:pPr>
      <w:r w:rsidRPr="00EF4043">
        <w:rPr>
          <w:rFonts w:ascii="Times New Roman" w:hAnsi="Times New Roman"/>
          <w:b/>
          <w:sz w:val="32"/>
          <w:szCs w:val="32"/>
        </w:rPr>
        <w:t>на 2016-2020 роки</w:t>
      </w: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4043">
        <w:rPr>
          <w:rFonts w:ascii="Times New Roman" w:hAnsi="Times New Roman"/>
          <w:b/>
          <w:sz w:val="32"/>
          <w:szCs w:val="32"/>
          <w:lang w:val="uk-UA"/>
        </w:rPr>
        <w:t>(нова редакція)</w:t>
      </w: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rPr>
          <w:rFonts w:ascii="Times New Roman" w:hAnsi="Times New Roman"/>
          <w:b/>
          <w:sz w:val="28"/>
          <w:szCs w:val="28"/>
        </w:rPr>
      </w:pPr>
    </w:p>
    <w:p w:rsidR="00EF4043" w:rsidRPr="00EF4043" w:rsidRDefault="00EF4043" w:rsidP="00EF4043">
      <w:pPr>
        <w:jc w:val="center"/>
        <w:rPr>
          <w:rFonts w:ascii="Times New Roman" w:hAnsi="Times New Roman"/>
          <w:b/>
          <w:sz w:val="28"/>
          <w:szCs w:val="28"/>
        </w:rPr>
      </w:pPr>
      <w:r w:rsidRPr="00EF4043">
        <w:rPr>
          <w:rFonts w:ascii="Times New Roman" w:hAnsi="Times New Roman"/>
          <w:b/>
          <w:sz w:val="28"/>
          <w:szCs w:val="28"/>
        </w:rPr>
        <w:t>м. Краматорськ</w:t>
      </w:r>
    </w:p>
    <w:p w:rsidR="00EF4043" w:rsidRPr="004114D8" w:rsidRDefault="00EF4043" w:rsidP="00EF40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4043">
        <w:rPr>
          <w:rFonts w:ascii="Times New Roman" w:hAnsi="Times New Roman"/>
          <w:b/>
          <w:sz w:val="28"/>
          <w:szCs w:val="28"/>
        </w:rPr>
        <w:t>201</w:t>
      </w:r>
      <w:r w:rsidR="004114D8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5B490E" w:rsidRDefault="005B490E" w:rsidP="005B490E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7543" w:rsidRDefault="00D97543" w:rsidP="005B490E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083">
        <w:rPr>
          <w:rFonts w:ascii="Times New Roman" w:hAnsi="Times New Roman"/>
          <w:b/>
          <w:sz w:val="28"/>
          <w:szCs w:val="28"/>
        </w:rPr>
        <w:lastRenderedPageBreak/>
        <w:t>ЗМІСТ</w:t>
      </w:r>
      <w:bookmarkEnd w:id="0"/>
      <w:bookmarkEnd w:id="1"/>
      <w:bookmarkEnd w:id="2"/>
    </w:p>
    <w:tbl>
      <w:tblPr>
        <w:tblStyle w:val="af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5"/>
        <w:gridCol w:w="817"/>
      </w:tblGrid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Паспорт програми  поводження з відходами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 </w:t>
            </w: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Донецьк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ій</w:t>
            </w: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області на 2016- 2020 роки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Терміни і визначення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Вступ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1. Аналіз існуючого стану в сфері поводження з побутовими  відходами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 Обґрунтування напрямків розвитку сфери поводження з відходами та основних заходів Програми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2.1. Проведення спеціальних робіт з визначення місцезнаходження </w:t>
            </w: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об’єктів з залученням системи GPS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2.1.1. Методика виконання робіт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2.1.2. Визначення місцезнаходження об′єктів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2.1.3. Розробка картографічного забезпечення місць видалення ТПВ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2.1.4 Картографічне забезпечення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2.2. Розробка схем санітарної очистки території міст та районів області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2.3 Впровадження регіональних комплексів поводження з відходами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2.3.1 Будівництво регіональних полігонів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2.3.2 Будівництво заводів з утилізації відходів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2.3.3 Двоетапна система транспортування відходів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2.4 Організація роздільного збирання відходів для вилучення ресурсоцінних компонентів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2.5 Оновлення парку сміттєвозів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2.6 Оновлення контейнерного парку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874A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2.7 Реалізація заходів щодо розробка системи поводження з небезпечними відходами у складі побутових та окремо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6C5F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2.8 Реалізація заходів щодо розр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обка системи поводження з медич</w:t>
            </w:r>
            <w:r w:rsidRPr="00AA6C5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ними та подібними їм відходами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       </w:t>
            </w:r>
          </w:p>
        </w:tc>
        <w:tc>
          <w:tcPr>
            <w:tcW w:w="817" w:type="dxa"/>
          </w:tcPr>
          <w:p w:rsidR="005B490E" w:rsidRPr="005B490E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AA6C5F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2.9  </w:t>
            </w:r>
            <w:r w:rsidRPr="00FB2F81">
              <w:rPr>
                <w:rFonts w:ascii="Times New Roman" w:hAnsi="Times New Roman"/>
                <w:sz w:val="20"/>
                <w:szCs w:val="20"/>
                <w:lang w:val="uk-UA"/>
              </w:rPr>
              <w:t>Реалізація заходів щодо впровадження стратегії інформування населення щодо проблем поводження з відходами</w:t>
            </w:r>
          </w:p>
        </w:tc>
        <w:tc>
          <w:tcPr>
            <w:tcW w:w="817" w:type="dxa"/>
          </w:tcPr>
          <w:p w:rsidR="005B490E" w:rsidRPr="00512562" w:rsidRDefault="007E1671" w:rsidP="007F093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Напрямки та заходи реалізації Програми  на 2016-2020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оки</w:t>
            </w:r>
          </w:p>
        </w:tc>
        <w:tc>
          <w:tcPr>
            <w:tcW w:w="817" w:type="dxa"/>
          </w:tcPr>
          <w:p w:rsidR="005B490E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3. Перспектива поводження з ТПВ</w:t>
            </w:r>
          </w:p>
        </w:tc>
        <w:tc>
          <w:tcPr>
            <w:tcW w:w="817" w:type="dxa"/>
          </w:tcPr>
          <w:p w:rsidR="005B490E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5B490E" w:rsidRPr="005B490E" w:rsidTr="007F093D">
        <w:tc>
          <w:tcPr>
            <w:tcW w:w="9215" w:type="dxa"/>
          </w:tcPr>
          <w:p w:rsidR="005B490E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4. Узагальнені дані та показники Програми на 2016-2020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оки</w:t>
            </w:r>
          </w:p>
        </w:tc>
        <w:tc>
          <w:tcPr>
            <w:tcW w:w="817" w:type="dxa"/>
          </w:tcPr>
          <w:p w:rsidR="005B490E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4.1 Узагальнені дані та показники Програми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 w:eastAsia="uk-UA"/>
              </w:rPr>
              <w:t>4.2 Обсяги та джерела фінансування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4.3 Контроль і звітність про виконання Програми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Очікуван</w:t>
            </w:r>
            <w:r w:rsidRPr="00512562">
              <w:rPr>
                <w:rFonts w:ascii="Times New Roman" w:hAnsi="Times New Roman"/>
                <w:sz w:val="20"/>
                <w:szCs w:val="20"/>
                <w:lang w:val="uk-UA"/>
              </w:rPr>
              <w:t>і результати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B490E" w:rsidRPr="005B490E" w:rsidTr="007F093D">
        <w:tc>
          <w:tcPr>
            <w:tcW w:w="9215" w:type="dxa"/>
          </w:tcPr>
          <w:p w:rsidR="005B490E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125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Додатки:</w:t>
            </w:r>
          </w:p>
        </w:tc>
        <w:tc>
          <w:tcPr>
            <w:tcW w:w="817" w:type="dxa"/>
          </w:tcPr>
          <w:p w:rsidR="005B490E" w:rsidRPr="00512562" w:rsidRDefault="005B490E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1.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Дані про полігони твердих побутових відходів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2.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Дані про полігони твердих побутових відходів (закриті МВВ)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3.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Існуюча система моніторингу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4.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Заходи зі створення мережі сміттєперевантажувальних станцій із сортувальним обладнанням у складі регіонального комплексу поводження з ТПВ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5.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Заходи з впровадження технологій роздільного збирання відходів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6.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Заходи з оновлення парків сміттєвозних машин та контейнерного господарства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7.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Схема поводження з відходами регіонального комплексу західної групи міст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8.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Схема поводження з відходами регіонального комплексу північної  групи міст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9.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Схема поводження з відходами регіонального комплексу східної групи міст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10.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Схема поводження з відходами регіонального комплексу південної групи міст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11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Розрахуноккількостіконтейнерівємністю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 1,1 м</w:t>
            </w:r>
            <w:r w:rsidRPr="00CE132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роздільногозбирання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 ТПВ (два потоки) у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багатоквартирнихбудинках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12.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Розрахуноккількостіконтейнерівємністю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 0,240 м</w:t>
            </w:r>
            <w:r w:rsidRPr="00CE132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роздільногозбирання</w:t>
            </w:r>
            <w:r w:rsidRPr="00056CFB">
              <w:rPr>
                <w:rFonts w:ascii="Times New Roman" w:hAnsi="Times New Roman"/>
                <w:sz w:val="20"/>
                <w:szCs w:val="20"/>
              </w:rPr>
              <w:t xml:space="preserve"> ТПВ (два потоки) у </w:t>
            </w:r>
            <w:r w:rsidRPr="00CA3D29">
              <w:rPr>
                <w:rFonts w:ascii="Times New Roman" w:hAnsi="Times New Roman"/>
                <w:sz w:val="20"/>
                <w:szCs w:val="20"/>
                <w:lang w:val="uk-UA"/>
              </w:rPr>
              <w:t>одноквартирнихбудинках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13.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D119B">
              <w:rPr>
                <w:rFonts w:ascii="Times New Roman" w:hAnsi="Times New Roman"/>
                <w:sz w:val="20"/>
                <w:szCs w:val="20"/>
                <w:lang w:val="uk-UA"/>
              </w:rPr>
              <w:t>Розрахуноккількостіконтейнерівємністю 8,0 м</w:t>
            </w:r>
            <w:r w:rsidRPr="006262B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3D11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збираннявеликогабаритних та ремонтнихвідходів у багатоквартирнихбудинках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14.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Розрахунок кількості портальних сміттєвозів для вивозу контейнерів ємністю 8,0 м</w:t>
            </w:r>
            <w:r w:rsidRPr="006262B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Додаток15.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D119B">
              <w:rPr>
                <w:rFonts w:ascii="Times New Roman" w:hAnsi="Times New Roman"/>
                <w:sz w:val="20"/>
                <w:szCs w:val="20"/>
                <w:lang w:val="uk-UA"/>
              </w:rPr>
              <w:t>Розрахуноккількостісміттєвозів з заднімзавантаженнямгеометричноюмісткістю кузова 18,0 м</w:t>
            </w:r>
            <w:r w:rsidRPr="003D119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3 </w:t>
            </w:r>
            <w:r w:rsidRPr="003D119B">
              <w:rPr>
                <w:rFonts w:ascii="Times New Roman" w:hAnsi="Times New Roman"/>
                <w:sz w:val="20"/>
                <w:szCs w:val="20"/>
                <w:lang w:val="uk-UA"/>
              </w:rPr>
              <w:t>для роздільногозбору ТПВ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Додаток 16. 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56CFB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 заходів Програми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E1671" w:rsidRPr="005B490E" w:rsidTr="007F093D">
        <w:tc>
          <w:tcPr>
            <w:tcW w:w="9215" w:type="dxa"/>
          </w:tcPr>
          <w:p w:rsidR="007E1671" w:rsidRPr="00AA6C5F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Додаток 17.</w:t>
            </w:r>
            <w:r w:rsidR="007F093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Картографічне забезпечення</w:t>
            </w:r>
          </w:p>
        </w:tc>
        <w:tc>
          <w:tcPr>
            <w:tcW w:w="817" w:type="dxa"/>
          </w:tcPr>
          <w:p w:rsidR="007E1671" w:rsidRPr="00512562" w:rsidRDefault="007E1671" w:rsidP="005B49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0" w:type="auto"/>
        <w:tblInd w:w="-318" w:type="dxa"/>
        <w:tblLook w:val="0000"/>
      </w:tblPr>
      <w:tblGrid>
        <w:gridCol w:w="9048"/>
        <w:gridCol w:w="841"/>
      </w:tblGrid>
      <w:tr w:rsidR="00DB058A" w:rsidRPr="003D695C" w:rsidTr="009A6B5F">
        <w:trPr>
          <w:cantSplit/>
        </w:trPr>
        <w:tc>
          <w:tcPr>
            <w:tcW w:w="9048" w:type="dxa"/>
          </w:tcPr>
          <w:p w:rsidR="00DB058A" w:rsidRPr="00056CFB" w:rsidRDefault="00DB058A" w:rsidP="007E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DB058A" w:rsidRDefault="00DB058A" w:rsidP="00732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B058A" w:rsidRPr="00B94083" w:rsidTr="009A6B5F">
        <w:trPr>
          <w:cantSplit/>
        </w:trPr>
        <w:tc>
          <w:tcPr>
            <w:tcW w:w="9048" w:type="dxa"/>
          </w:tcPr>
          <w:p w:rsidR="00DB058A" w:rsidRPr="00056CFB" w:rsidRDefault="00DB058A" w:rsidP="00056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DB058A" w:rsidRDefault="00DB058A" w:rsidP="00732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B058A" w:rsidRPr="00B94083" w:rsidTr="009A6B5F">
        <w:trPr>
          <w:cantSplit/>
        </w:trPr>
        <w:tc>
          <w:tcPr>
            <w:tcW w:w="9048" w:type="dxa"/>
          </w:tcPr>
          <w:p w:rsidR="00DB058A" w:rsidRPr="00056CFB" w:rsidRDefault="00DB058A" w:rsidP="00056C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DB058A" w:rsidRDefault="00DB058A" w:rsidP="00056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577D3" w:rsidRPr="00B94083" w:rsidRDefault="001577D3" w:rsidP="00063A54">
      <w:pPr>
        <w:pStyle w:val="10"/>
        <w:pageBreakBefore/>
        <w:tabs>
          <w:tab w:val="clear" w:pos="1980"/>
          <w:tab w:val="left" w:pos="-4111"/>
        </w:tabs>
        <w:jc w:val="center"/>
        <w:rPr>
          <w:b/>
          <w:caps/>
          <w:szCs w:val="28"/>
          <w:lang w:val="uk-UA"/>
        </w:rPr>
      </w:pPr>
      <w:bookmarkStart w:id="4" w:name="_Toc252866736"/>
      <w:bookmarkStart w:id="5" w:name="_Toc253046462"/>
      <w:bookmarkStart w:id="6" w:name="_Toc253059851"/>
      <w:bookmarkStart w:id="7" w:name="_Toc256084546"/>
      <w:r w:rsidRPr="00B94083">
        <w:rPr>
          <w:b/>
          <w:caps/>
          <w:szCs w:val="28"/>
        </w:rPr>
        <w:lastRenderedPageBreak/>
        <w:t xml:space="preserve">ПАСПОРТ Програми </w:t>
      </w:r>
      <w:r w:rsidRPr="00B94083">
        <w:rPr>
          <w:b/>
          <w:caps/>
          <w:szCs w:val="28"/>
          <w:lang w:val="uk-UA"/>
        </w:rPr>
        <w:t xml:space="preserve">ПОВОДЖЕННЯ З ВІДХОДАМИ В </w:t>
      </w:r>
      <w:r w:rsidRPr="00B94083">
        <w:rPr>
          <w:b/>
          <w:caps/>
          <w:szCs w:val="28"/>
        </w:rPr>
        <w:t>Донецьк</w:t>
      </w:r>
      <w:r w:rsidR="000464FD">
        <w:rPr>
          <w:b/>
          <w:caps/>
          <w:szCs w:val="28"/>
          <w:lang w:val="uk-UA"/>
        </w:rPr>
        <w:t>ІЙ</w:t>
      </w:r>
      <w:r w:rsidRPr="00B94083">
        <w:rPr>
          <w:b/>
          <w:caps/>
          <w:szCs w:val="28"/>
        </w:rPr>
        <w:t xml:space="preserve">  області</w:t>
      </w:r>
      <w:bookmarkEnd w:id="4"/>
      <w:bookmarkEnd w:id="5"/>
      <w:bookmarkEnd w:id="6"/>
      <w:bookmarkEnd w:id="7"/>
      <w:r w:rsidRPr="00B94083">
        <w:rPr>
          <w:b/>
          <w:caps/>
          <w:szCs w:val="28"/>
          <w:lang w:val="uk-UA"/>
        </w:rPr>
        <w:t xml:space="preserve"> НА 2016 -2020 РОКИ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780"/>
        <w:gridCol w:w="4860"/>
      </w:tblGrid>
      <w:tr w:rsidR="001577D3" w:rsidRPr="00B94083" w:rsidTr="00FE7170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063A5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063A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063A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 xml:space="preserve">Донецька обласна </w:t>
            </w:r>
            <w:r w:rsidR="00410B59" w:rsidRPr="00B94083">
              <w:rPr>
                <w:rFonts w:ascii="Times New Roman" w:hAnsi="Times New Roman"/>
                <w:lang w:val="uk-UA"/>
              </w:rPr>
              <w:t>державна адміністрація</w:t>
            </w:r>
            <w:r w:rsidRPr="00B94083">
              <w:rPr>
                <w:rFonts w:ascii="Times New Roman" w:hAnsi="Times New Roman"/>
                <w:lang w:val="uk-UA"/>
              </w:rPr>
              <w:t>;</w:t>
            </w:r>
          </w:p>
          <w:p w:rsidR="001577D3" w:rsidRPr="00B94083" w:rsidRDefault="005A0417" w:rsidP="00063A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1577D3" w:rsidRPr="00B94083">
              <w:rPr>
                <w:rFonts w:ascii="Times New Roman" w:hAnsi="Times New Roman"/>
                <w:lang w:val="uk-UA"/>
              </w:rPr>
              <w:t>е</w:t>
            </w:r>
            <w:r w:rsidR="00410B59" w:rsidRPr="00B94083">
              <w:rPr>
                <w:rFonts w:ascii="Times New Roman" w:hAnsi="Times New Roman"/>
                <w:lang w:val="uk-UA"/>
              </w:rPr>
              <w:t xml:space="preserve">партамент екології та природних ресурсів </w:t>
            </w:r>
            <w:r w:rsidR="00CA12C8" w:rsidRPr="00B94083">
              <w:rPr>
                <w:rFonts w:ascii="Times New Roman" w:hAnsi="Times New Roman"/>
                <w:lang w:val="uk-UA"/>
              </w:rPr>
              <w:t>облдержадміністрації</w:t>
            </w:r>
          </w:p>
        </w:tc>
      </w:tr>
      <w:tr w:rsidR="001577D3" w:rsidRPr="00EF4043" w:rsidTr="00045317">
        <w:trPr>
          <w:trHeight w:val="3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063A5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063A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9" w:rsidRPr="00B94083" w:rsidRDefault="00CA3D29" w:rsidP="00063A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Розпорядження голови </w:t>
            </w:r>
            <w:r w:rsidR="00477C67" w:rsidRPr="00B94083">
              <w:rPr>
                <w:rFonts w:ascii="Times New Roman" w:hAnsi="Times New Roman"/>
                <w:spacing w:val="1"/>
                <w:lang w:val="uk-UA"/>
              </w:rPr>
              <w:t>облдержадміністрації, керівника обласної військово-цивільної адміністраці</w:t>
            </w:r>
            <w:r>
              <w:rPr>
                <w:rFonts w:ascii="Times New Roman" w:hAnsi="Times New Roman"/>
                <w:spacing w:val="1"/>
                <w:lang w:val="uk-UA"/>
              </w:rPr>
              <w:t>ї від 30 березня 2015 року №126 «Про Програму економічного і соціального розвитку  Донецької області на 2015 рік»</w:t>
            </w:r>
            <w:r w:rsidR="00063A54">
              <w:rPr>
                <w:rFonts w:ascii="Times New Roman" w:hAnsi="Times New Roman"/>
                <w:spacing w:val="1"/>
                <w:lang w:val="uk-UA"/>
              </w:rPr>
              <w:t xml:space="preserve"> (із змінами);</w:t>
            </w:r>
          </w:p>
          <w:p w:rsidR="001577D3" w:rsidRPr="00B94083" w:rsidRDefault="00CA3D29" w:rsidP="00063A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410B59" w:rsidRPr="00B94083">
              <w:rPr>
                <w:rFonts w:ascii="Times New Roman" w:hAnsi="Times New Roman"/>
                <w:lang w:val="uk-UA"/>
              </w:rPr>
              <w:t>озпорядження голови облдержадміністрації, керівника обласної військово-цивільної адміністрації від 22</w:t>
            </w:r>
            <w:r w:rsidR="006004E7">
              <w:rPr>
                <w:rFonts w:ascii="Times New Roman" w:hAnsi="Times New Roman"/>
                <w:lang w:val="uk-UA"/>
              </w:rPr>
              <w:t xml:space="preserve"> травня </w:t>
            </w:r>
            <w:r w:rsidR="00410B59" w:rsidRPr="00B94083">
              <w:rPr>
                <w:rFonts w:ascii="Times New Roman" w:hAnsi="Times New Roman"/>
                <w:lang w:val="uk-UA"/>
              </w:rPr>
              <w:t>2015 р. № 216</w:t>
            </w:r>
            <w:r>
              <w:rPr>
                <w:rFonts w:ascii="Times New Roman" w:hAnsi="Times New Roman"/>
                <w:lang w:val="uk-UA"/>
              </w:rPr>
              <w:t xml:space="preserve"> «Про затвердження Програмних заходів обласного фонду </w:t>
            </w:r>
            <w:r w:rsidR="006004E7">
              <w:rPr>
                <w:rFonts w:ascii="Times New Roman" w:hAnsi="Times New Roman"/>
                <w:spacing w:val="1"/>
                <w:lang w:val="uk-UA"/>
              </w:rPr>
              <w:t>охорони навколишнього природного середовища на 2015 рік» (і</w:t>
            </w:r>
            <w:r w:rsidR="005A0417">
              <w:rPr>
                <w:rFonts w:ascii="Times New Roman" w:hAnsi="Times New Roman"/>
                <w:spacing w:val="1"/>
                <w:lang w:val="uk-UA"/>
              </w:rPr>
              <w:t>з</w:t>
            </w:r>
            <w:r w:rsidR="006004E7">
              <w:rPr>
                <w:rFonts w:ascii="Times New Roman" w:hAnsi="Times New Roman"/>
                <w:spacing w:val="1"/>
                <w:lang w:val="uk-UA"/>
              </w:rPr>
              <w:t xml:space="preserve"> змінами).</w:t>
            </w:r>
          </w:p>
        </w:tc>
      </w:tr>
      <w:tr w:rsidR="001577D3" w:rsidRPr="00B94083" w:rsidTr="00FE7170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410B59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 xml:space="preserve">Державне підприємство «Східноукраїнський </w:t>
            </w:r>
            <w:r w:rsidR="00CA12C8" w:rsidRPr="00B94083">
              <w:rPr>
                <w:rFonts w:ascii="Times New Roman" w:hAnsi="Times New Roman"/>
                <w:lang w:val="uk-UA"/>
              </w:rPr>
              <w:t>екологічний інститут»</w:t>
            </w:r>
          </w:p>
        </w:tc>
      </w:tr>
      <w:tr w:rsidR="001577D3" w:rsidRPr="00B94083" w:rsidTr="00045317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Style w:val="spelle"/>
                <w:rFonts w:ascii="Times New Roman" w:hAnsi="Times New Roman"/>
                <w:lang w:val="uk-UA"/>
              </w:rPr>
              <w:t>Співрозробники</w:t>
            </w:r>
            <w:r w:rsidRPr="00B94083">
              <w:rPr>
                <w:rFonts w:ascii="Times New Roman" w:hAnsi="Times New Roman"/>
                <w:lang w:val="uk-UA"/>
              </w:rPr>
              <w:t xml:space="preserve">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3" w:rsidRPr="00B94083" w:rsidRDefault="001577D3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CA12C8" w:rsidRPr="00B94083" w:rsidTr="00FE7170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Донецька обласна державна адміністрація;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A12C8" w:rsidRPr="00B94083">
              <w:rPr>
                <w:rFonts w:ascii="Times New Roman" w:hAnsi="Times New Roman"/>
                <w:lang w:val="uk-UA"/>
              </w:rPr>
              <w:t>епартамент екології т</w:t>
            </w:r>
            <w:r>
              <w:rPr>
                <w:rFonts w:ascii="Times New Roman" w:hAnsi="Times New Roman"/>
                <w:lang w:val="uk-UA"/>
              </w:rPr>
              <w:t xml:space="preserve">а природних ресурсів  </w:t>
            </w:r>
            <w:r w:rsidR="00CA12C8" w:rsidRPr="00B94083">
              <w:rPr>
                <w:rFonts w:ascii="Times New Roman" w:hAnsi="Times New Roman"/>
                <w:lang w:val="uk-UA"/>
              </w:rPr>
              <w:t>облдержадміністрації</w:t>
            </w:r>
          </w:p>
          <w:p w:rsidR="005A0417" w:rsidRDefault="005A0417" w:rsidP="005A0417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A0417">
              <w:rPr>
                <w:rFonts w:ascii="Times New Roman" w:hAnsi="Times New Roman"/>
                <w:lang w:val="uk-UA"/>
              </w:rPr>
              <w:t>комунальне підприємство</w:t>
            </w:r>
            <w:r w:rsidR="00CA12C8" w:rsidRPr="00B94083">
              <w:rPr>
                <w:rFonts w:ascii="Times New Roman" w:hAnsi="Times New Roman"/>
                <w:lang w:val="uk-UA"/>
              </w:rPr>
              <w:t xml:space="preserve"> «Донецький </w:t>
            </w:r>
          </w:p>
          <w:p w:rsidR="00CA12C8" w:rsidRPr="00B94083" w:rsidRDefault="00CA12C8" w:rsidP="005A0417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регіональний центр поводження з відходами»</w:t>
            </w:r>
          </w:p>
        </w:tc>
      </w:tr>
      <w:tr w:rsidR="00CA12C8" w:rsidRPr="00B94083" w:rsidTr="00FE7170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Учасники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Донецька обласна державна адміністрація;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A12C8" w:rsidRPr="00B94083">
              <w:rPr>
                <w:rFonts w:ascii="Times New Roman" w:hAnsi="Times New Roman"/>
                <w:lang w:val="uk-UA"/>
              </w:rPr>
              <w:t xml:space="preserve">епартамент екології </w:t>
            </w:r>
            <w:r>
              <w:rPr>
                <w:rFonts w:ascii="Times New Roman" w:hAnsi="Times New Roman"/>
                <w:lang w:val="uk-UA"/>
              </w:rPr>
              <w:t xml:space="preserve">та природних ресурсів </w:t>
            </w:r>
            <w:r w:rsidR="00CA12C8" w:rsidRPr="00B94083">
              <w:rPr>
                <w:rFonts w:ascii="Times New Roman" w:hAnsi="Times New Roman"/>
                <w:lang w:val="uk-UA"/>
              </w:rPr>
              <w:t xml:space="preserve"> облдержадміністрації: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A12C8" w:rsidRPr="00B94083">
              <w:rPr>
                <w:rFonts w:ascii="Times New Roman" w:hAnsi="Times New Roman"/>
                <w:lang w:val="uk-UA"/>
              </w:rPr>
              <w:t>епартамент  капітального будівництва облдержадміністрації;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5A0417">
              <w:rPr>
                <w:rFonts w:ascii="Times New Roman" w:hAnsi="Times New Roman"/>
                <w:lang w:val="uk-UA"/>
              </w:rPr>
              <w:t>комунальне підприємство</w:t>
            </w:r>
            <w:r w:rsidR="00CA12C8" w:rsidRPr="00B94083">
              <w:rPr>
                <w:rFonts w:ascii="Times New Roman" w:hAnsi="Times New Roman"/>
                <w:lang w:val="uk-UA"/>
              </w:rPr>
              <w:t xml:space="preserve"> «Донецький регіональний центр поводження з відходами»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CA12C8" w:rsidRPr="00B94083">
              <w:rPr>
                <w:rFonts w:ascii="Times New Roman" w:hAnsi="Times New Roman"/>
                <w:lang w:val="uk-UA"/>
              </w:rPr>
              <w:t>иконкоми міст та районні державні адміністрації Донецької області;</w:t>
            </w:r>
          </w:p>
          <w:p w:rsidR="00CA12C8" w:rsidRPr="00B94083" w:rsidRDefault="005A0417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CA12C8" w:rsidRPr="00B94083">
              <w:rPr>
                <w:rFonts w:ascii="Times New Roman" w:hAnsi="Times New Roman"/>
                <w:lang w:val="uk-UA"/>
              </w:rPr>
              <w:t>ідприємства Донецької області.</w:t>
            </w:r>
          </w:p>
        </w:tc>
      </w:tr>
      <w:tr w:rsidR="00CA12C8" w:rsidRPr="00B94083" w:rsidTr="00FE7170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2016- 2020 роки</w:t>
            </w:r>
          </w:p>
        </w:tc>
      </w:tr>
      <w:tr w:rsidR="00CA12C8" w:rsidRPr="00CD0E0D" w:rsidTr="00FE7170">
        <w:trPr>
          <w:trHeight w:val="1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A23031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063A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Обласний бюджет</w:t>
            </w:r>
            <w:r w:rsidR="00063A54">
              <w:rPr>
                <w:rFonts w:ascii="Times New Roman" w:hAnsi="Times New Roman"/>
                <w:lang w:val="uk-UA"/>
              </w:rPr>
              <w:t>,</w:t>
            </w:r>
            <w:r w:rsidRPr="00B94083">
              <w:rPr>
                <w:rFonts w:ascii="Times New Roman" w:hAnsi="Times New Roman"/>
                <w:lang w:val="uk-UA"/>
              </w:rPr>
              <w:t xml:space="preserve"> бюджети міст та районів Донецької області</w:t>
            </w:r>
          </w:p>
        </w:tc>
      </w:tr>
      <w:tr w:rsidR="00CA12C8" w:rsidRPr="00B94083" w:rsidTr="00782FE9">
        <w:trPr>
          <w:trHeight w:val="7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C8" w:rsidRPr="00782FE9" w:rsidRDefault="00CA12C8" w:rsidP="00045317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782FE9">
              <w:rPr>
                <w:rFonts w:ascii="Times New Roman" w:hAnsi="Times New Roman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="003D695C" w:rsidRPr="00782FE9">
              <w:rPr>
                <w:rFonts w:ascii="Times New Roman" w:hAnsi="Times New Roman"/>
                <w:lang w:val="uk-UA"/>
              </w:rPr>
              <w:t>всього</w:t>
            </w:r>
            <w:r w:rsidRPr="00782FE9">
              <w:rPr>
                <w:rFonts w:ascii="Times New Roman" w:hAnsi="Times New Roman"/>
                <w:lang w:val="uk-UA"/>
              </w:rPr>
              <w:t xml:space="preserve"> тому числі: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C8" w:rsidRPr="00782FE9" w:rsidRDefault="00CA12C8" w:rsidP="004943D1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782FE9">
              <w:rPr>
                <w:rFonts w:ascii="Times New Roman" w:hAnsi="Times New Roman"/>
                <w:lang w:val="uk-UA"/>
              </w:rPr>
              <w:t> </w:t>
            </w:r>
            <w:r w:rsidR="00063A54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1 </w:t>
            </w:r>
            <w:r w:rsidR="0032048C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9</w:t>
            </w:r>
            <w:r w:rsidR="00A62556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8</w:t>
            </w:r>
            <w:r w:rsidR="004943D1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6</w:t>
            </w:r>
            <w:r w:rsidR="00063A54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 </w:t>
            </w:r>
            <w:r w:rsidR="00A62556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4</w:t>
            </w:r>
            <w:r w:rsidR="004943D1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22</w:t>
            </w:r>
            <w:r w:rsidR="00063A54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,</w:t>
            </w:r>
            <w:r w:rsidR="004943D1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>07</w:t>
            </w:r>
            <w:r w:rsidR="00667F2B" w:rsidRPr="00782FE9">
              <w:rPr>
                <w:rFonts w:ascii="Times New Roman" w:hAnsi="Times New Roman"/>
                <w:shd w:val="clear" w:color="auto" w:fill="FFFFFF" w:themeFill="background1"/>
                <w:lang w:val="uk-UA"/>
              </w:rPr>
              <w:t xml:space="preserve"> тис. грн.</w:t>
            </w:r>
          </w:p>
        </w:tc>
      </w:tr>
      <w:tr w:rsidR="00CA12C8" w:rsidRPr="00B94083" w:rsidTr="00FE717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коштів Державного бюджету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390861" w:rsidRDefault="004943D1" w:rsidP="003D773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90861">
              <w:rPr>
                <w:rFonts w:ascii="Times New Roman" w:hAnsi="Times New Roman"/>
                <w:lang w:val="uk-UA"/>
              </w:rPr>
              <w:t>487 965,54</w:t>
            </w:r>
            <w:r w:rsidR="00234719" w:rsidRPr="00390861">
              <w:rPr>
                <w:rFonts w:ascii="Times New Roman" w:hAnsi="Times New Roman"/>
                <w:lang w:val="uk-UA"/>
              </w:rPr>
              <w:t>тис. грн.</w:t>
            </w:r>
          </w:p>
        </w:tc>
      </w:tr>
      <w:tr w:rsidR="00CA12C8" w:rsidRPr="00B94083" w:rsidTr="00FE717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6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коштів обласного бюджету</w:t>
            </w:r>
          </w:p>
          <w:p w:rsidR="00CA12C8" w:rsidRPr="00B94083" w:rsidRDefault="00436FC6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(фонд ОНС)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390861" w:rsidRDefault="004943D1" w:rsidP="00A839A8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90861">
              <w:rPr>
                <w:rFonts w:ascii="Times New Roman" w:hAnsi="Times New Roman"/>
                <w:lang w:val="uk-UA"/>
              </w:rPr>
              <w:t>583</w:t>
            </w:r>
            <w:r w:rsidR="006C7C2C" w:rsidRPr="00390861">
              <w:rPr>
                <w:rFonts w:ascii="Times New Roman" w:hAnsi="Times New Roman"/>
                <w:lang w:val="uk-UA"/>
              </w:rPr>
              <w:t> </w:t>
            </w:r>
            <w:r w:rsidRPr="00390861">
              <w:rPr>
                <w:rFonts w:ascii="Times New Roman" w:hAnsi="Times New Roman"/>
                <w:lang w:val="uk-UA"/>
              </w:rPr>
              <w:t>603</w:t>
            </w:r>
            <w:r w:rsidR="006C7C2C" w:rsidRPr="00390861">
              <w:rPr>
                <w:rFonts w:ascii="Times New Roman" w:hAnsi="Times New Roman"/>
                <w:lang w:val="uk-UA"/>
              </w:rPr>
              <w:t>,05</w:t>
            </w:r>
            <w:r w:rsidR="00234719" w:rsidRPr="00390861">
              <w:rPr>
                <w:rFonts w:ascii="Times New Roman" w:hAnsi="Times New Roman"/>
                <w:lang w:val="uk-UA"/>
              </w:rPr>
              <w:t xml:space="preserve"> тис. грн.</w:t>
            </w:r>
          </w:p>
        </w:tc>
      </w:tr>
      <w:tr w:rsidR="00CA12C8" w:rsidRPr="00B94083" w:rsidTr="00FE717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9.3.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коштів місцевих бюджетів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390861" w:rsidRDefault="006C7C2C" w:rsidP="00270AE8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90861">
              <w:rPr>
                <w:rFonts w:ascii="Times New Roman" w:hAnsi="Times New Roman"/>
                <w:lang w:val="uk-UA"/>
              </w:rPr>
              <w:t>9</w:t>
            </w:r>
            <w:r w:rsidR="00270AE8" w:rsidRPr="00390861">
              <w:rPr>
                <w:rFonts w:ascii="Times New Roman" w:hAnsi="Times New Roman"/>
                <w:lang w:val="uk-UA"/>
              </w:rPr>
              <w:t>7</w:t>
            </w:r>
            <w:r w:rsidRPr="00390861">
              <w:rPr>
                <w:rFonts w:ascii="Times New Roman" w:hAnsi="Times New Roman"/>
                <w:lang w:val="uk-UA"/>
              </w:rPr>
              <w:t> </w:t>
            </w:r>
            <w:r w:rsidR="00270AE8" w:rsidRPr="00390861">
              <w:rPr>
                <w:rFonts w:ascii="Times New Roman" w:hAnsi="Times New Roman"/>
                <w:lang w:val="uk-UA"/>
              </w:rPr>
              <w:t>3</w:t>
            </w:r>
            <w:r w:rsidRPr="00390861">
              <w:rPr>
                <w:rFonts w:ascii="Times New Roman" w:hAnsi="Times New Roman"/>
                <w:lang w:val="uk-UA"/>
              </w:rPr>
              <w:t>81,37</w:t>
            </w:r>
            <w:r w:rsidR="00234719" w:rsidRPr="00390861">
              <w:rPr>
                <w:rFonts w:ascii="Times New Roman" w:hAnsi="Times New Roman"/>
                <w:lang w:val="uk-UA"/>
              </w:rPr>
              <w:t xml:space="preserve"> тис. грн.</w:t>
            </w:r>
          </w:p>
        </w:tc>
      </w:tr>
      <w:tr w:rsidR="00CA12C8" w:rsidRPr="00B94083" w:rsidTr="00FE717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6903BA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9.</w:t>
            </w:r>
            <w:r w:rsidR="006903BA" w:rsidRPr="00B94083">
              <w:rPr>
                <w:rFonts w:ascii="Times New Roman" w:hAnsi="Times New Roman"/>
                <w:lang w:val="uk-UA"/>
              </w:rPr>
              <w:t>4</w:t>
            </w:r>
            <w:r w:rsidRPr="00B9408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B94083" w:rsidRDefault="00CA12C8" w:rsidP="00FE7170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94083">
              <w:rPr>
                <w:rFonts w:ascii="Times New Roman" w:hAnsi="Times New Roman"/>
                <w:lang w:val="uk-UA"/>
              </w:rPr>
              <w:t>коштів інших джерел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C8" w:rsidRPr="00390861" w:rsidRDefault="0032048C" w:rsidP="00270AE8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390861">
              <w:rPr>
                <w:rFonts w:ascii="Times New Roman" w:hAnsi="Times New Roman"/>
                <w:lang w:val="uk-UA"/>
              </w:rPr>
              <w:t>81</w:t>
            </w:r>
            <w:r w:rsidR="00270AE8" w:rsidRPr="00390861">
              <w:rPr>
                <w:rFonts w:ascii="Times New Roman" w:hAnsi="Times New Roman"/>
                <w:lang w:val="uk-UA"/>
              </w:rPr>
              <w:t>7</w:t>
            </w:r>
            <w:r w:rsidR="006C7C2C" w:rsidRPr="00390861">
              <w:rPr>
                <w:rFonts w:ascii="Times New Roman" w:hAnsi="Times New Roman"/>
                <w:lang w:val="uk-UA"/>
              </w:rPr>
              <w:t> </w:t>
            </w:r>
            <w:r w:rsidR="00270AE8" w:rsidRPr="00390861">
              <w:rPr>
                <w:rFonts w:ascii="Times New Roman" w:hAnsi="Times New Roman"/>
                <w:lang w:val="uk-UA"/>
              </w:rPr>
              <w:t>4</w:t>
            </w:r>
            <w:r w:rsidR="006C7C2C" w:rsidRPr="00390861">
              <w:rPr>
                <w:rFonts w:ascii="Times New Roman" w:hAnsi="Times New Roman"/>
                <w:lang w:val="uk-UA"/>
              </w:rPr>
              <w:t>72,11</w:t>
            </w:r>
            <w:r w:rsidR="00234719" w:rsidRPr="00390861">
              <w:rPr>
                <w:rFonts w:ascii="Times New Roman" w:hAnsi="Times New Roman"/>
                <w:lang w:val="uk-UA"/>
              </w:rPr>
              <w:t xml:space="preserve"> тис. грн.</w:t>
            </w:r>
          </w:p>
        </w:tc>
      </w:tr>
    </w:tbl>
    <w:p w:rsidR="00667F2B" w:rsidRDefault="00667F2B" w:rsidP="007F3635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8" w:name="_Toc252866737"/>
      <w:bookmarkStart w:id="9" w:name="_Toc253046463"/>
      <w:bookmarkStart w:id="10" w:name="_Toc253059852"/>
      <w:bookmarkStart w:id="11" w:name="_Toc256084547"/>
    </w:p>
    <w:p w:rsidR="004114D8" w:rsidRPr="00B94083" w:rsidRDefault="004114D8" w:rsidP="007F3635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1600" w:type="dxa"/>
        <w:tblInd w:w="93" w:type="dxa"/>
        <w:tblLook w:val="04A0"/>
      </w:tblPr>
      <w:tblGrid>
        <w:gridCol w:w="1600"/>
      </w:tblGrid>
      <w:tr w:rsidR="0032048C" w:rsidRPr="0032048C" w:rsidTr="004943D1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8C" w:rsidRPr="0032048C" w:rsidRDefault="0032048C" w:rsidP="003204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2048C" w:rsidRPr="0032048C" w:rsidTr="004943D1">
        <w:trPr>
          <w:trHeight w:val="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8C" w:rsidRPr="0032048C" w:rsidRDefault="0032048C" w:rsidP="0032048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F3635" w:rsidRPr="00B94083" w:rsidRDefault="007F3635" w:rsidP="004D1C5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94083">
        <w:rPr>
          <w:rFonts w:ascii="Times New Roman" w:hAnsi="Times New Roman"/>
          <w:b/>
          <w:bCs/>
          <w:sz w:val="28"/>
          <w:szCs w:val="28"/>
          <w:lang w:val="uk-UA" w:eastAsia="uk-UA"/>
        </w:rPr>
        <w:t>Терміни і визначення</w:t>
      </w:r>
    </w:p>
    <w:bookmarkEnd w:id="8"/>
    <w:bookmarkEnd w:id="9"/>
    <w:bookmarkEnd w:id="10"/>
    <w:bookmarkEnd w:id="11"/>
    <w:p w:rsidR="00EF4043" w:rsidRDefault="00EF4043" w:rsidP="004D1C56">
      <w:pPr>
        <w:pStyle w:val="a6"/>
        <w:spacing w:line="240" w:lineRule="auto"/>
        <w:rPr>
          <w:b w:val="0"/>
          <w:bCs w:val="0"/>
          <w:lang w:val="uk-UA" w:eastAsia="uk-UA"/>
        </w:rPr>
      </w:pPr>
    </w:p>
    <w:p w:rsidR="007F3635" w:rsidRPr="00B94083" w:rsidRDefault="007F3635" w:rsidP="004D1C56">
      <w:pPr>
        <w:pStyle w:val="a6"/>
        <w:spacing w:line="240" w:lineRule="auto"/>
        <w:rPr>
          <w:b w:val="0"/>
          <w:bCs w:val="0"/>
          <w:lang w:val="uk-UA"/>
        </w:rPr>
      </w:pPr>
      <w:r w:rsidRPr="00B94083">
        <w:rPr>
          <w:b w:val="0"/>
          <w:bCs w:val="0"/>
          <w:lang w:val="uk-UA" w:eastAsia="uk-UA"/>
        </w:rPr>
        <w:t>Терміни і визначення приведені згідно Закону Україні «</w:t>
      </w:r>
      <w:r w:rsidRPr="00B94083">
        <w:rPr>
          <w:b w:val="0"/>
          <w:bCs w:val="0"/>
          <w:lang w:val="uk-UA"/>
        </w:rPr>
        <w:t>Про відходи», розділ І, стаття 1: «Визначення основних термінів» без змін: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відходи</w:t>
      </w:r>
      <w:r w:rsidRPr="00B94083">
        <w:rPr>
          <w:spacing w:val="0"/>
          <w:lang w:val="uk-UA"/>
        </w:rPr>
        <w:t xml:space="preserve"> - будь-які речовини, матеріали і предмети,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видалення; 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небезпечні відходи</w:t>
      </w:r>
      <w:r w:rsidRPr="00B94083">
        <w:rPr>
          <w:spacing w:val="0"/>
          <w:lang w:val="uk-UA"/>
        </w:rPr>
        <w:t xml:space="preserve"> - відходи, що мають такі фізичні, хімічні, біологічні чи інші небезпечні властивості, які створюють або можуть створити значну небезпеку для навколишнього природного середовища і здоров’я людини та які потребують спеціальних методів і засобів поводження з ними; 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виробник відходів</w:t>
      </w:r>
      <w:r w:rsidRPr="00B94083">
        <w:rPr>
          <w:spacing w:val="0"/>
          <w:lang w:val="uk-UA"/>
        </w:rPr>
        <w:t xml:space="preserve"> - фізична або юридична особа, діяльність якої призводить до утворення відходів;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поводження з відходами</w:t>
      </w:r>
      <w:r w:rsidRPr="00B94083">
        <w:rPr>
          <w:spacing w:val="0"/>
          <w:lang w:val="uk-UA"/>
        </w:rPr>
        <w:t xml:space="preserve"> - дії, спрямовані на запобігання утворенню відходів, їх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збирання відходів</w:t>
      </w:r>
      <w:r w:rsidRPr="00B94083">
        <w:rPr>
          <w:spacing w:val="0"/>
          <w:lang w:val="uk-UA"/>
        </w:rPr>
        <w:t xml:space="preserve"> - діяльність, пов'язана з  вилученням, накопиченням і розміщенням відходів у спеціально відведених місцях чи об'єктах, включаючи сортування відходів з метою подальшої утилізації чи видалення;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зберігання відходів</w:t>
      </w:r>
      <w:r w:rsidRPr="00B94083">
        <w:rPr>
          <w:spacing w:val="0"/>
          <w:lang w:val="uk-UA"/>
        </w:rPr>
        <w:t xml:space="preserve"> - тимчасове розміщення відходів у спеціально відведених місцях чи об'єктах (до їх утилізації чи видалення);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оброблення (перероблення) відходів</w:t>
      </w:r>
      <w:r w:rsidRPr="00B94083">
        <w:rPr>
          <w:spacing w:val="0"/>
          <w:lang w:val="uk-UA"/>
        </w:rPr>
        <w:t xml:space="preserve"> - здійснення будь-яких технологічних операцій, пов'язаних із зміною фізичних, хімічних чи біологічних  властивостей відходів, з метою підготовки їх до екологічно безпечного зберігання, перевезення, утилізації чи видалення;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перевезення відходів</w:t>
      </w:r>
      <w:r w:rsidRPr="00B94083">
        <w:rPr>
          <w:spacing w:val="0"/>
          <w:lang w:val="uk-UA"/>
        </w:rPr>
        <w:t xml:space="preserve"> - транспортування відходів від місць їх утворення або зберігання до місць чи об'єктів оброблення, утилізації чи видалення;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утилізація відходів</w:t>
      </w:r>
      <w:r w:rsidRPr="00B94083">
        <w:rPr>
          <w:spacing w:val="0"/>
          <w:lang w:val="uk-UA"/>
        </w:rPr>
        <w:t xml:space="preserve"> - використання  відходів як вторинних матеріальних чи енергетичних ресурсів;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видалення відходів</w:t>
      </w:r>
      <w:r w:rsidRPr="00B94083">
        <w:rPr>
          <w:spacing w:val="0"/>
          <w:lang w:val="uk-UA"/>
        </w:rPr>
        <w:t xml:space="preserve"> - здійснення операцій з відходами, що не призводять до їх утилізації;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знешкодження відходів</w:t>
      </w:r>
      <w:r w:rsidRPr="00B94083">
        <w:rPr>
          <w:spacing w:val="0"/>
          <w:lang w:val="uk-UA"/>
        </w:rPr>
        <w:t xml:space="preserve"> - зменшення чи усунення небезпечності відходів шляхом механічного, фізико-хімічного чи біологічного оброблення;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захоронення  відходів</w:t>
      </w:r>
      <w:r w:rsidRPr="00B94083">
        <w:rPr>
          <w:spacing w:val="0"/>
          <w:lang w:val="uk-UA"/>
        </w:rPr>
        <w:t xml:space="preserve"> - остаточне розміщення відходів при їх видаленні у спеціально відведених місцях чи на об'єктах таким чином, щоб довгостроковий шкідливий вплив відходів на навколишнє природне середовище та здоров'я людини не перевищував установлених нормативів;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об'єкти поводження з  відходами</w:t>
      </w:r>
      <w:r w:rsidRPr="00B94083">
        <w:rPr>
          <w:spacing w:val="0"/>
          <w:lang w:val="uk-UA"/>
        </w:rPr>
        <w:t xml:space="preserve">  -  місця  чи  об'єкти,   що використовуються для збирання, зберігання, оброблення, утилізації, видалення, знешкодження та захоронення відходів;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lastRenderedPageBreak/>
        <w:t xml:space="preserve">- </w:t>
      </w:r>
      <w:r w:rsidRPr="00B94083">
        <w:rPr>
          <w:b/>
          <w:bCs/>
          <w:i/>
          <w:iCs/>
          <w:spacing w:val="0"/>
          <w:lang w:val="uk-UA"/>
        </w:rPr>
        <w:t>спеціально відведені місця чи об'єкти</w:t>
      </w:r>
      <w:r w:rsidRPr="00B94083">
        <w:rPr>
          <w:spacing w:val="0"/>
          <w:lang w:val="uk-UA"/>
        </w:rPr>
        <w:t xml:space="preserve"> - місця чи об'єкти (місця розміщення відходів, сховища, полігони, комплекси, споруди, ділянки надр тощо), на використання яких отримано дозвіл спеціально уповноважених органів на видалення відходів чи здійснення інших операцій з відходами; 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державний класифікатор відходів</w:t>
      </w:r>
      <w:r w:rsidRPr="00B94083">
        <w:rPr>
          <w:spacing w:val="0"/>
          <w:lang w:val="uk-UA"/>
        </w:rPr>
        <w:t xml:space="preserve"> - систематизований перелік кодів та назв відходів, призначений для використання в державній статистиці з метою надання різнобічної та обґрунтованої інформації про утворення, накопичення, оброблення (перероблення), знешкодження та видалення відходів;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операції поводження з відходами</w:t>
      </w:r>
      <w:r w:rsidRPr="00B94083">
        <w:rPr>
          <w:spacing w:val="0"/>
          <w:lang w:val="uk-UA"/>
        </w:rPr>
        <w:t xml:space="preserve"> - збирання, перевезення, зберігання, оброблення (перероблення), утилізація, видалення, знешкодження і захоронення відходів; 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розміщення відходів</w:t>
      </w:r>
      <w:r w:rsidRPr="00B94083">
        <w:rPr>
          <w:spacing w:val="0"/>
          <w:lang w:val="uk-UA"/>
        </w:rPr>
        <w:t xml:space="preserve"> - зберігання та захоронення відходів у спеціально відведених для цього місцях чи об'єктах; </w:t>
      </w:r>
    </w:p>
    <w:p w:rsidR="007F3635" w:rsidRPr="00B94083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відходи як вторинна сировина</w:t>
      </w:r>
      <w:r w:rsidRPr="00B94083">
        <w:rPr>
          <w:spacing w:val="0"/>
          <w:lang w:val="uk-UA"/>
        </w:rPr>
        <w:t xml:space="preserve"> - відходи,  для утилізації та переробки яких в Україні існують відповідні технології та виробничо-технологічні і/або економічні передумови;</w:t>
      </w:r>
    </w:p>
    <w:p w:rsidR="007F3635" w:rsidRDefault="007F3635" w:rsidP="004D1C56">
      <w:pPr>
        <w:pStyle w:val="21"/>
        <w:spacing w:line="240" w:lineRule="auto"/>
        <w:rPr>
          <w:spacing w:val="0"/>
          <w:lang w:val="uk-UA"/>
        </w:rPr>
      </w:pPr>
      <w:r w:rsidRPr="00B94083">
        <w:rPr>
          <w:spacing w:val="0"/>
          <w:lang w:val="uk-UA"/>
        </w:rPr>
        <w:t xml:space="preserve">- </w:t>
      </w:r>
      <w:r w:rsidRPr="00B94083">
        <w:rPr>
          <w:b/>
          <w:bCs/>
          <w:i/>
          <w:iCs/>
          <w:spacing w:val="0"/>
          <w:lang w:val="uk-UA"/>
        </w:rPr>
        <w:t>збирання і заготівля відходів як вторинної сировини</w:t>
      </w:r>
      <w:r w:rsidRPr="00B94083">
        <w:rPr>
          <w:spacing w:val="0"/>
          <w:lang w:val="uk-UA"/>
        </w:rPr>
        <w:t xml:space="preserve"> - діяльність, пов'язана із збиранням, купівлею, прийманням, зберіганням, обробленням (переробленням), перевезенням, реалізацією і постачанням таких відходів переробним підприємствам на утилізацію, а також надання послуг у цій сфері. </w:t>
      </w:r>
    </w:p>
    <w:p w:rsidR="00B37B64" w:rsidRDefault="00B37B64" w:rsidP="004D1C56">
      <w:pPr>
        <w:pStyle w:val="21"/>
        <w:spacing w:line="240" w:lineRule="auto"/>
        <w:rPr>
          <w:spacing w:val="0"/>
          <w:lang w:val="uk-UA"/>
        </w:rPr>
      </w:pPr>
      <w:r>
        <w:rPr>
          <w:spacing w:val="0"/>
          <w:lang w:val="uk-UA"/>
        </w:rPr>
        <w:t xml:space="preserve">Терміни та визначення понять, що використовуються в </w:t>
      </w:r>
      <w:r w:rsidR="006004E7">
        <w:rPr>
          <w:spacing w:val="0"/>
          <w:lang w:val="uk-UA"/>
        </w:rPr>
        <w:t xml:space="preserve">благоустрої </w:t>
      </w:r>
      <w:r w:rsidR="004D6A6F">
        <w:rPr>
          <w:spacing w:val="0"/>
          <w:lang w:val="uk-UA"/>
        </w:rPr>
        <w:t>населених</w:t>
      </w:r>
      <w:r>
        <w:rPr>
          <w:spacing w:val="0"/>
          <w:lang w:val="uk-UA"/>
        </w:rPr>
        <w:t xml:space="preserve"> міст</w:t>
      </w:r>
      <w:r w:rsidR="004D6A6F">
        <w:rPr>
          <w:spacing w:val="0"/>
          <w:lang w:val="uk-UA"/>
        </w:rPr>
        <w:t>:</w:t>
      </w:r>
    </w:p>
    <w:p w:rsidR="00FE6970" w:rsidRPr="00B94083" w:rsidRDefault="00FE6970" w:rsidP="004D1C5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B94083">
        <w:rPr>
          <w:rFonts w:ascii="Times New Roman" w:hAnsi="Times New Roman"/>
          <w:b/>
          <w:i/>
          <w:sz w:val="28"/>
          <w:szCs w:val="28"/>
          <w:lang w:val="uk-UA" w:eastAsia="uk-UA"/>
        </w:rPr>
        <w:t>відходи негабаритів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– тверді побутові відходи, розміри яких перевищують 50х50х50 см і не дають можливості збирати їх в контейнери місткістю до 1,1 м</w:t>
      </w:r>
      <w:r w:rsidRPr="00B94083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FE6970" w:rsidRPr="00B94083" w:rsidRDefault="00FE6970" w:rsidP="004D1C5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B94083">
        <w:rPr>
          <w:rFonts w:ascii="Times New Roman" w:hAnsi="Times New Roman"/>
          <w:b/>
          <w:i/>
          <w:sz w:val="28"/>
          <w:szCs w:val="28"/>
          <w:lang w:val="uk-UA" w:eastAsia="uk-UA"/>
        </w:rPr>
        <w:t>рідкі побутові відходи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– господарчо-побутові відходи (від миття, прання і таке інше) і каналізаційні стоки (за винятком промислових) за відсутності централізованого водовідведення;</w:t>
      </w:r>
    </w:p>
    <w:p w:rsidR="00FE6970" w:rsidRPr="00B94083" w:rsidRDefault="00FE6970" w:rsidP="004D1C5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- </w:t>
      </w:r>
      <w:r w:rsidRPr="00B94083">
        <w:rPr>
          <w:rFonts w:ascii="Times New Roman" w:hAnsi="Times New Roman"/>
          <w:b/>
          <w:i/>
          <w:spacing w:val="6"/>
          <w:sz w:val="28"/>
          <w:szCs w:val="28"/>
          <w:lang w:val="uk-UA" w:eastAsia="uk-UA"/>
        </w:rPr>
        <w:t xml:space="preserve">контейнери 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>– ємність для накопичення твердих побутових відходів, виготовляються з металу і полімерних матеріалів, стандартні контейнери місткістю від 0,12 до 1,1 м</w:t>
      </w:r>
      <w:r w:rsidRPr="00B94083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– призначаються для твердих побутових відходів, великогабаритні - місткістю від 8 до 16 м</w:t>
      </w:r>
      <w:r w:rsidRPr="00B94083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3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– для побутових негабаритних відходів;</w:t>
      </w:r>
    </w:p>
    <w:p w:rsidR="00FE6970" w:rsidRPr="00B94083" w:rsidRDefault="00FE6970" w:rsidP="004D1C5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B94083">
        <w:rPr>
          <w:rFonts w:ascii="Times New Roman" w:hAnsi="Times New Roman"/>
          <w:b/>
          <w:i/>
          <w:sz w:val="28"/>
          <w:szCs w:val="28"/>
          <w:lang w:val="uk-UA" w:eastAsia="uk-UA"/>
        </w:rPr>
        <w:t>система збору і вивозу твердих і рідких побутових відходів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- послідовне виконання технологічних операцій по витяганню, накопиченню і розміщенню відходів в спеціально відведених місцях і їх вивіз в пункти знешкодження;</w:t>
      </w:r>
    </w:p>
    <w:p w:rsidR="00FE6970" w:rsidRPr="00B94083" w:rsidRDefault="00FE6970" w:rsidP="004D1C56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B94083">
        <w:rPr>
          <w:rFonts w:ascii="Times New Roman" w:hAnsi="Times New Roman"/>
          <w:b/>
          <w:i/>
          <w:sz w:val="28"/>
          <w:szCs w:val="28"/>
          <w:lang w:val="uk-UA" w:eastAsia="uk-UA"/>
        </w:rPr>
        <w:t>планово – подвірна система збору твердих побутових відходів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 – система, відповідно до якої зібрані в контейнери або сміттєприймальні камери будинків тверді побутові відходи вивозять сміттєвозами в пункти знешкодження; </w:t>
      </w:r>
    </w:p>
    <w:p w:rsidR="00BD7FE3" w:rsidRPr="00B94083" w:rsidRDefault="00FE6970" w:rsidP="004D6A6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94083">
        <w:rPr>
          <w:rFonts w:ascii="Times New Roman" w:hAnsi="Times New Roman"/>
          <w:b/>
          <w:i/>
          <w:sz w:val="28"/>
          <w:szCs w:val="28"/>
          <w:lang w:val="uk-UA" w:eastAsia="uk-UA"/>
        </w:rPr>
        <w:t>- планово – поквартирная (по будинках) система збору</w:t>
      </w: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, яка не передбачає наявності контейнерів, а споживач самостійно завантажує тверді побутові відходи в сміттєвоз, який прибуває по графіку. </w:t>
      </w:r>
    </w:p>
    <w:p w:rsidR="0059329D" w:rsidRPr="00B94083" w:rsidRDefault="0059329D" w:rsidP="001122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D0A62" w:rsidRPr="00B94083" w:rsidRDefault="009D0A6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B94083">
        <w:rPr>
          <w:rFonts w:ascii="Times New Roman" w:hAnsi="Times New Roman"/>
          <w:b/>
          <w:bCs/>
          <w:sz w:val="24"/>
          <w:szCs w:val="24"/>
          <w:lang w:val="uk-UA" w:eastAsia="uk-UA"/>
        </w:rPr>
        <w:br w:type="page"/>
      </w:r>
    </w:p>
    <w:p w:rsidR="00BA3B0B" w:rsidRDefault="00BA3B0B" w:rsidP="00112299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  <w:lang w:val="uk-UA" w:eastAsia="uk-UA"/>
        </w:rPr>
      </w:pPr>
      <w:r w:rsidRPr="00B94083">
        <w:rPr>
          <w:rFonts w:ascii="Times New Roman" w:hAnsi="Times New Roman"/>
          <w:b/>
          <w:bCs/>
          <w:sz w:val="32"/>
          <w:szCs w:val="32"/>
          <w:lang w:val="uk-UA" w:eastAsia="uk-UA"/>
        </w:rPr>
        <w:lastRenderedPageBreak/>
        <w:t>Вступ</w:t>
      </w:r>
    </w:p>
    <w:p w:rsidR="003B7C23" w:rsidRPr="00B94083" w:rsidRDefault="003B7C23" w:rsidP="00112299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  <w:lang w:val="uk-UA" w:eastAsia="uk-UA"/>
        </w:rPr>
      </w:pPr>
    </w:p>
    <w:p w:rsidR="00B762DA" w:rsidRPr="00B94083" w:rsidRDefault="00B762DA" w:rsidP="008A31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Розроблення Програми поводження з відходами в Донецькій області на 2016-2020 роки виконан</w:t>
      </w:r>
      <w:r w:rsidR="00006003">
        <w:rPr>
          <w:rFonts w:ascii="Times New Roman" w:hAnsi="Times New Roman"/>
          <w:sz w:val="28"/>
          <w:szCs w:val="28"/>
          <w:lang w:val="uk-UA"/>
        </w:rPr>
        <w:t>о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A74C05">
        <w:rPr>
          <w:rFonts w:ascii="Times New Roman" w:hAnsi="Times New Roman"/>
          <w:sz w:val="28"/>
          <w:szCs w:val="28"/>
          <w:lang w:val="uk-UA"/>
        </w:rPr>
        <w:t>р</w:t>
      </w:r>
      <w:r w:rsidRPr="00B94083">
        <w:rPr>
          <w:rFonts w:ascii="Times New Roman" w:hAnsi="Times New Roman"/>
          <w:sz w:val="28"/>
          <w:szCs w:val="28"/>
          <w:lang w:val="uk-UA"/>
        </w:rPr>
        <w:t>озпорядження голови облдержадміністрації, керівника обласної військово-цивільної адміністрації від 22</w:t>
      </w:r>
      <w:r w:rsidR="00A74C05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2015 р. № 216 </w:t>
      </w:r>
      <w:r w:rsidR="00A74C05" w:rsidRPr="00A74C05">
        <w:rPr>
          <w:rFonts w:ascii="Times New Roman" w:hAnsi="Times New Roman"/>
          <w:sz w:val="28"/>
          <w:szCs w:val="28"/>
          <w:lang w:val="uk-UA"/>
        </w:rPr>
        <w:t xml:space="preserve">«Про затвердження Програмних заходів обласного фонду </w:t>
      </w:r>
      <w:r w:rsidR="00A74C05" w:rsidRPr="00A74C05">
        <w:rPr>
          <w:rFonts w:ascii="Times New Roman" w:hAnsi="Times New Roman"/>
          <w:spacing w:val="1"/>
          <w:sz w:val="28"/>
          <w:szCs w:val="28"/>
          <w:lang w:val="uk-UA"/>
        </w:rPr>
        <w:t>охорони навколишнього природного середовища на 2015 рік» (</w:t>
      </w:r>
      <w:r w:rsidR="00006003">
        <w:rPr>
          <w:rFonts w:ascii="Times New Roman" w:hAnsi="Times New Roman"/>
          <w:spacing w:val="1"/>
          <w:sz w:val="28"/>
          <w:szCs w:val="28"/>
          <w:lang w:val="uk-UA"/>
        </w:rPr>
        <w:t>і</w:t>
      </w:r>
      <w:r w:rsidR="00A74C05" w:rsidRPr="00A74C05">
        <w:rPr>
          <w:rFonts w:ascii="Times New Roman" w:hAnsi="Times New Roman"/>
          <w:spacing w:val="1"/>
          <w:sz w:val="28"/>
          <w:szCs w:val="28"/>
          <w:lang w:val="uk-UA"/>
        </w:rPr>
        <w:t>з змінами).</w:t>
      </w:r>
    </w:p>
    <w:p w:rsidR="007254AF" w:rsidRPr="00B94083" w:rsidRDefault="00B762DA" w:rsidP="008A31C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i/>
          <w:sz w:val="28"/>
          <w:szCs w:val="28"/>
          <w:lang w:val="uk-UA"/>
        </w:rPr>
        <w:t>Метою виконання роботи є</w:t>
      </w:r>
      <w:r w:rsidRPr="00B94083">
        <w:rPr>
          <w:rFonts w:ascii="Times New Roman" w:hAnsi="Times New Roman"/>
          <w:sz w:val="28"/>
          <w:szCs w:val="28"/>
          <w:lang w:val="uk-UA"/>
        </w:rPr>
        <w:t>:</w:t>
      </w:r>
    </w:p>
    <w:p w:rsidR="007254AF" w:rsidRPr="00B94083" w:rsidRDefault="00B762DA" w:rsidP="008A31C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аналіз сучасного стану поводження з побутовими відходами в межах населених пунктів Донецької області підконтрольних України  для забезпечення підтримки прийняття управлінських рішень </w:t>
      </w:r>
      <w:r w:rsidR="009135F2" w:rsidRPr="00B94083">
        <w:rPr>
          <w:rFonts w:ascii="Times New Roman" w:hAnsi="Times New Roman"/>
          <w:sz w:val="28"/>
          <w:szCs w:val="28"/>
          <w:lang w:val="uk-UA"/>
        </w:rPr>
        <w:t>у сфері поводження з відхода</w:t>
      </w:r>
      <w:r w:rsidR="008E7775" w:rsidRPr="00B94083">
        <w:rPr>
          <w:rFonts w:ascii="Times New Roman" w:hAnsi="Times New Roman"/>
          <w:sz w:val="28"/>
          <w:szCs w:val="28"/>
          <w:lang w:val="uk-UA"/>
        </w:rPr>
        <w:t>ми</w:t>
      </w:r>
      <w:r w:rsidR="009135F2" w:rsidRPr="00B94083">
        <w:rPr>
          <w:rFonts w:ascii="Times New Roman" w:hAnsi="Times New Roman"/>
          <w:sz w:val="28"/>
          <w:szCs w:val="28"/>
          <w:lang w:val="uk-UA"/>
        </w:rPr>
        <w:t>;</w:t>
      </w:r>
    </w:p>
    <w:p w:rsidR="00A95E70" w:rsidRPr="00B94083" w:rsidRDefault="00B762DA" w:rsidP="008A31C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розробка плану заходів </w:t>
      </w:r>
      <w:r w:rsidR="009135F2" w:rsidRPr="00B94083">
        <w:rPr>
          <w:rFonts w:ascii="Times New Roman" w:hAnsi="Times New Roman"/>
          <w:sz w:val="28"/>
          <w:szCs w:val="28"/>
          <w:lang w:val="uk-UA"/>
        </w:rPr>
        <w:t>щодо побудови ефективної системи управління в галузі поводження з відходами та зниження негативного впливу на навколишнє природне середовище і здоров'я населення.</w:t>
      </w:r>
    </w:p>
    <w:p w:rsidR="007254AF" w:rsidRPr="00B94083" w:rsidRDefault="007254AF" w:rsidP="008A31CB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Програму розроблено з урахуванням основних законодавчих актів, що діють у сфері поводження з відходами в Україні:</w:t>
      </w:r>
    </w:p>
    <w:p w:rsidR="007254AF" w:rsidRPr="00B94083" w:rsidRDefault="007254AF" w:rsidP="008A31CB">
      <w:pPr>
        <w:numPr>
          <w:ilvl w:val="0"/>
          <w:numId w:val="18"/>
        </w:numPr>
        <w:tabs>
          <w:tab w:val="left" w:pos="-3544"/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Закон України «Про охорону навколишнього природного середовища»</w:t>
      </w:r>
      <w:r w:rsidR="00006003">
        <w:rPr>
          <w:rFonts w:ascii="Times New Roman" w:hAnsi="Times New Roman"/>
          <w:sz w:val="28"/>
          <w:szCs w:val="28"/>
          <w:lang w:val="uk-UA"/>
        </w:rPr>
        <w:t>;</w:t>
      </w:r>
    </w:p>
    <w:p w:rsidR="007254AF" w:rsidRPr="00B94083" w:rsidRDefault="007254AF" w:rsidP="008A31CB">
      <w:pPr>
        <w:numPr>
          <w:ilvl w:val="0"/>
          <w:numId w:val="18"/>
        </w:numPr>
        <w:tabs>
          <w:tab w:val="left" w:pos="-3544"/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Закон України «Про відходи»</w:t>
      </w:r>
      <w:r w:rsidR="00006003">
        <w:rPr>
          <w:rFonts w:ascii="Times New Roman" w:hAnsi="Times New Roman"/>
          <w:sz w:val="28"/>
          <w:szCs w:val="28"/>
          <w:lang w:val="uk-UA"/>
        </w:rPr>
        <w:t>;</w:t>
      </w:r>
    </w:p>
    <w:p w:rsidR="007254AF" w:rsidRPr="00B94083" w:rsidRDefault="007254AF" w:rsidP="004D6A6F">
      <w:pPr>
        <w:numPr>
          <w:ilvl w:val="0"/>
          <w:numId w:val="18"/>
        </w:numPr>
        <w:tabs>
          <w:tab w:val="left" w:pos="-5954"/>
          <w:tab w:val="left" w:pos="-5812"/>
          <w:tab w:val="left" w:pos="-3544"/>
        </w:tabs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Закон України «Про забезпечення санітарного та </w:t>
      </w:r>
      <w:r w:rsidR="004D6A6F" w:rsidRPr="004D6A6F">
        <w:rPr>
          <w:rFonts w:ascii="Times New Roman" w:hAnsi="Times New Roman"/>
          <w:sz w:val="28"/>
          <w:szCs w:val="28"/>
          <w:lang w:val="uk-UA"/>
        </w:rPr>
        <w:t>епідемічного благополуччя населення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»; </w:t>
      </w:r>
    </w:p>
    <w:p w:rsidR="007254AF" w:rsidRPr="00B94083" w:rsidRDefault="007254AF" w:rsidP="008A31CB">
      <w:pPr>
        <w:numPr>
          <w:ilvl w:val="0"/>
          <w:numId w:val="18"/>
        </w:numPr>
        <w:tabs>
          <w:tab w:val="left" w:pos="-3544"/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Постанова КМУ від 17.09.1996р. №1147 «Про затвердження Переліку </w:t>
      </w:r>
      <w:r w:rsidRPr="006004E7">
        <w:rPr>
          <w:rFonts w:ascii="Times New Roman" w:hAnsi="Times New Roman"/>
          <w:sz w:val="28"/>
          <w:szCs w:val="28"/>
          <w:lang w:val="uk-UA"/>
        </w:rPr>
        <w:t>видівдіяльності</w:t>
      </w:r>
      <w:r w:rsidRPr="00B94083">
        <w:rPr>
          <w:rFonts w:ascii="Times New Roman" w:hAnsi="Times New Roman"/>
          <w:sz w:val="28"/>
          <w:szCs w:val="28"/>
        </w:rPr>
        <w:t xml:space="preserve">, </w:t>
      </w:r>
      <w:r w:rsidRPr="006004E7">
        <w:rPr>
          <w:rFonts w:ascii="Times New Roman" w:hAnsi="Times New Roman"/>
          <w:sz w:val="28"/>
          <w:szCs w:val="28"/>
          <w:lang w:val="uk-UA"/>
        </w:rPr>
        <w:t>що</w:t>
      </w:r>
      <w:r w:rsidRPr="00B94083">
        <w:rPr>
          <w:rFonts w:ascii="Times New Roman" w:hAnsi="Times New Roman"/>
          <w:sz w:val="28"/>
          <w:szCs w:val="28"/>
        </w:rPr>
        <w:t xml:space="preserve"> належать до </w:t>
      </w:r>
      <w:r w:rsidRPr="006004E7">
        <w:rPr>
          <w:rFonts w:ascii="Times New Roman" w:hAnsi="Times New Roman"/>
          <w:sz w:val="28"/>
          <w:szCs w:val="28"/>
          <w:lang w:val="uk-UA"/>
        </w:rPr>
        <w:t>природоохороннихзаходів</w:t>
      </w:r>
      <w:r w:rsidRPr="00B94083">
        <w:rPr>
          <w:rFonts w:ascii="Times New Roman" w:hAnsi="Times New Roman"/>
          <w:sz w:val="28"/>
          <w:szCs w:val="28"/>
        </w:rPr>
        <w:t xml:space="preserve">» </w:t>
      </w:r>
      <w:r w:rsidRPr="00B94083">
        <w:rPr>
          <w:rFonts w:ascii="Times New Roman" w:hAnsi="Times New Roman"/>
          <w:sz w:val="28"/>
          <w:szCs w:val="28"/>
          <w:lang w:val="uk-UA"/>
        </w:rPr>
        <w:t>.</w:t>
      </w:r>
    </w:p>
    <w:p w:rsidR="007254AF" w:rsidRPr="00B94083" w:rsidRDefault="007254AF" w:rsidP="008A31CB">
      <w:pPr>
        <w:pStyle w:val="af1"/>
        <w:numPr>
          <w:ilvl w:val="0"/>
          <w:numId w:val="18"/>
        </w:numPr>
        <w:shd w:val="clear" w:color="auto" w:fill="FFFFFF"/>
        <w:tabs>
          <w:tab w:val="left" w:pos="-3544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31</w:t>
      </w:r>
      <w:r w:rsidR="00006003">
        <w:rPr>
          <w:rFonts w:ascii="Times New Roman" w:hAnsi="Times New Roman"/>
          <w:sz w:val="28"/>
          <w:szCs w:val="28"/>
          <w:lang w:val="uk-UA"/>
        </w:rPr>
        <w:t>.01.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2007 р. </w:t>
      </w:r>
      <w:r w:rsidR="00006003">
        <w:rPr>
          <w:rFonts w:ascii="Times New Roman" w:hAnsi="Times New Roman"/>
          <w:sz w:val="28"/>
          <w:szCs w:val="28"/>
          <w:lang w:val="uk-UA"/>
        </w:rPr>
        <w:t>№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106 «Про затвердження Порядку розроблення  та виконання державних цільових програм»; </w:t>
      </w:r>
    </w:p>
    <w:p w:rsidR="007254AF" w:rsidRPr="00B94083" w:rsidRDefault="007254AF" w:rsidP="008A31CB">
      <w:pPr>
        <w:pStyle w:val="af1"/>
        <w:numPr>
          <w:ilvl w:val="0"/>
          <w:numId w:val="18"/>
        </w:numPr>
        <w:shd w:val="clear" w:color="auto" w:fill="FFFFFF"/>
        <w:tabs>
          <w:tab w:val="left" w:pos="-3544"/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№ 1216 від 03.08.1998 р. «Про затвердження Порядку ведення реєстру місць видалення відходів» (із змінами);</w:t>
      </w:r>
    </w:p>
    <w:p w:rsidR="007254AF" w:rsidRPr="00B94083" w:rsidRDefault="007254AF" w:rsidP="008A31CB">
      <w:pPr>
        <w:pStyle w:val="af1"/>
        <w:numPr>
          <w:ilvl w:val="0"/>
          <w:numId w:val="18"/>
        </w:numPr>
        <w:shd w:val="clear" w:color="auto" w:fill="FFFFFF"/>
        <w:tabs>
          <w:tab w:val="left" w:pos="-3544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№ 1217 від 03.08.1998 р. «Про затвердження Порядку виявлення та обліку безхазяйних відходів»; </w:t>
      </w:r>
    </w:p>
    <w:p w:rsidR="007254AF" w:rsidRPr="00B94083" w:rsidRDefault="007254AF" w:rsidP="008A31CB">
      <w:pPr>
        <w:pStyle w:val="af1"/>
        <w:numPr>
          <w:ilvl w:val="0"/>
          <w:numId w:val="18"/>
        </w:numPr>
        <w:shd w:val="clear" w:color="auto" w:fill="FFFFFF"/>
        <w:tabs>
          <w:tab w:val="left" w:pos="-3544"/>
          <w:tab w:val="left" w:pos="567"/>
        </w:tabs>
        <w:spacing w:after="0"/>
        <w:ind w:left="0" w:firstLine="284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B94083">
        <w:rPr>
          <w:rFonts w:ascii="Times New Roman" w:hAnsi="Times New Roman"/>
          <w:spacing w:val="1"/>
          <w:sz w:val="28"/>
          <w:szCs w:val="28"/>
          <w:lang w:val="uk-UA"/>
        </w:rPr>
        <w:t xml:space="preserve">№ 2034 від 01.11.1999 р. «Про затвердження Порядку ведення державного обліку та паспортизації відходів»; </w:t>
      </w:r>
    </w:p>
    <w:p w:rsidR="007254AF" w:rsidRPr="00B94083" w:rsidRDefault="007254AF" w:rsidP="008A31CB">
      <w:pPr>
        <w:pStyle w:val="af1"/>
        <w:numPr>
          <w:ilvl w:val="0"/>
          <w:numId w:val="18"/>
        </w:numPr>
        <w:shd w:val="clear" w:color="auto" w:fill="FFFFFF"/>
        <w:tabs>
          <w:tab w:val="left" w:pos="-3544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№ 265 від 04.03.2004 р. «Про затвердження Програми поводження з твердими побутовими відходами»</w:t>
      </w:r>
      <w:r w:rsidR="00667F2B" w:rsidRPr="00B94083">
        <w:rPr>
          <w:rFonts w:ascii="Times New Roman" w:hAnsi="Times New Roman"/>
          <w:sz w:val="28"/>
          <w:szCs w:val="28"/>
          <w:lang w:val="uk-UA"/>
        </w:rPr>
        <w:t>.</w:t>
      </w:r>
    </w:p>
    <w:p w:rsidR="00667F2B" w:rsidRPr="00B94083" w:rsidRDefault="00667F2B" w:rsidP="008A31CB">
      <w:pPr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D03" w:rsidRDefault="005A2D03" w:rsidP="008A31CB">
      <w:pPr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04E7" w:rsidRDefault="006004E7" w:rsidP="008A31CB">
      <w:pPr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C05" w:rsidRDefault="00A74C05" w:rsidP="008A31CB">
      <w:pPr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54AF" w:rsidRPr="00B94083" w:rsidRDefault="00FF7705" w:rsidP="008A31CB">
      <w:pPr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lastRenderedPageBreak/>
        <w:t>Завданням Програми є: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визначення переліку діючих, закритих, законсервованих та несанкціонованих місць видалення ТПВ за даними статистичної звітності та іншої наявної інформації;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уточнення переліку та визначення основних показників щодо місць видалення ТПВ;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оцінка діючої системи моніторингу місць видалення ТПВ, аналіз мережі спостережень за екологічним станом;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визначення та аналіз основних проблем, пов’язаних з експлуатацією місць видалення ТПВ;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виконання спеціальних робіт по визначенню місцезнаходження об’єктів з залученням системи GPS;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 розробка картографічного забезпечення щодо місць видалення ТПВ;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розробка рекомендацій щодо удосконалення діючої системи моніторингу, зокрема щодо ведення фонового моніторингу.</w:t>
      </w:r>
    </w:p>
    <w:p w:rsidR="00A33C4B" w:rsidRPr="00B94083" w:rsidRDefault="00A33C4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Стан розробки та затвердження схем санітарної очистки територій міст та районів області з урахуванням приведення нормативів утворення відходів у відповідність з їх фактичним утворенням в умовах проведення антитерористичної операції.</w:t>
      </w:r>
    </w:p>
    <w:p w:rsidR="00141D88" w:rsidRPr="00B94083" w:rsidRDefault="00141D88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Перспектива поводження з ТПВ на термін 2016-2020 рр.:</w:t>
      </w:r>
    </w:p>
    <w:p w:rsidR="00141D88" w:rsidRPr="00B94083" w:rsidRDefault="00141D88" w:rsidP="008A31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визначення переліку про закриття (рекультивації), реконструкції та проектування нових полігонів ТПВ;</w:t>
      </w:r>
    </w:p>
    <w:p w:rsidR="00141D88" w:rsidRPr="00B94083" w:rsidRDefault="00141D88" w:rsidP="008A31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заходи поводження з ТПВ (збір, </w:t>
      </w:r>
      <w:r w:rsidRPr="006004E7">
        <w:rPr>
          <w:rFonts w:ascii="Times New Roman" w:hAnsi="Times New Roman"/>
          <w:sz w:val="28"/>
          <w:szCs w:val="28"/>
          <w:lang w:val="uk-UA"/>
        </w:rPr>
        <w:t>сміттєсортування</w:t>
      </w:r>
      <w:r w:rsidRPr="00B94083">
        <w:rPr>
          <w:rFonts w:ascii="Times New Roman" w:hAnsi="Times New Roman"/>
          <w:sz w:val="28"/>
          <w:szCs w:val="28"/>
          <w:lang w:val="uk-UA"/>
        </w:rPr>
        <w:t>, перевантаження, обробка, утилізація)</w:t>
      </w:r>
      <w:r w:rsidR="005A7B88">
        <w:rPr>
          <w:rFonts w:ascii="Times New Roman" w:hAnsi="Times New Roman"/>
          <w:sz w:val="28"/>
          <w:szCs w:val="28"/>
          <w:lang w:val="uk-UA"/>
        </w:rPr>
        <w:t>;</w:t>
      </w:r>
    </w:p>
    <w:p w:rsidR="00141D88" w:rsidRPr="00B94083" w:rsidRDefault="00141D88" w:rsidP="008A31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визначення потреби контейнерів, техніці для збору та перевезення відходів;</w:t>
      </w:r>
    </w:p>
    <w:p w:rsidR="00141D88" w:rsidRPr="00B94083" w:rsidRDefault="00141D88" w:rsidP="008A31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удосконалення існуючої системи моніторингу поводження з ТПВ.</w:t>
      </w:r>
    </w:p>
    <w:p w:rsidR="00141D88" w:rsidRPr="00B94083" w:rsidRDefault="00141D88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Розробка заходів щодо роздільного збору відходів.</w:t>
      </w:r>
    </w:p>
    <w:p w:rsidR="00141D88" w:rsidRPr="00B94083" w:rsidRDefault="00896285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Ліквідації стихійних звалищ згідно діючого природоохоронного законодавства України.</w:t>
      </w:r>
    </w:p>
    <w:p w:rsidR="00141D88" w:rsidRPr="00B94083" w:rsidRDefault="00141D88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Визначення перспективних затрат на впровадження програми поводження з ТПВ на термін 2016-2020 роки.</w:t>
      </w:r>
    </w:p>
    <w:p w:rsidR="00261B39" w:rsidRPr="00B94083" w:rsidRDefault="00261B39" w:rsidP="008A31CB">
      <w:pPr>
        <w:tabs>
          <w:tab w:val="num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14D8">
        <w:rPr>
          <w:rFonts w:ascii="Times New Roman" w:hAnsi="Times New Roman"/>
          <w:sz w:val="28"/>
          <w:szCs w:val="28"/>
          <w:lang w:val="uk-UA"/>
        </w:rPr>
        <w:t>Фінансування заходів Програми передбачається здійснювати за рахунок коштів державного і місцевих бюджетів, а також інших джерел. Обсяг бюджетного фінансування визначатиметься щороку під час складання проекту соціального та економічного розвитку Донецької області.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74C05" w:rsidRDefault="004619F0" w:rsidP="00E5753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77037" w:rsidRPr="00B94083">
        <w:rPr>
          <w:rFonts w:ascii="Times New Roman" w:hAnsi="Times New Roman"/>
          <w:sz w:val="28"/>
          <w:szCs w:val="28"/>
          <w:lang w:val="uk-UA"/>
        </w:rPr>
        <w:t>цій роботі поводження з побутовими відходами  розглядається</w:t>
      </w:r>
      <w:r w:rsidR="009042C7" w:rsidRPr="00B94083">
        <w:rPr>
          <w:rFonts w:ascii="Times New Roman" w:hAnsi="Times New Roman"/>
          <w:sz w:val="28"/>
          <w:szCs w:val="28"/>
          <w:lang w:val="uk-UA"/>
        </w:rPr>
        <w:t>на території Донецької області</w:t>
      </w:r>
      <w:r w:rsidR="00197C58" w:rsidRPr="00B94083">
        <w:rPr>
          <w:rFonts w:ascii="Times New Roman" w:hAnsi="Times New Roman"/>
          <w:sz w:val="28"/>
          <w:szCs w:val="28"/>
          <w:lang w:val="uk-UA"/>
        </w:rPr>
        <w:t xml:space="preserve">, яка  підконтрольна </w:t>
      </w:r>
      <w:r w:rsidR="00197C58" w:rsidRPr="004114D8">
        <w:rPr>
          <w:rFonts w:ascii="Times New Roman" w:hAnsi="Times New Roman"/>
          <w:sz w:val="28"/>
          <w:szCs w:val="28"/>
          <w:lang w:val="uk-UA"/>
        </w:rPr>
        <w:t>Україні</w:t>
      </w:r>
      <w:r w:rsidR="004114D8" w:rsidRPr="004114D8">
        <w:rPr>
          <w:rFonts w:ascii="Times New Roman" w:hAnsi="Times New Roman"/>
          <w:sz w:val="28"/>
          <w:szCs w:val="28"/>
          <w:lang w:val="uk-UA"/>
        </w:rPr>
        <w:t>: 12</w:t>
      </w:r>
      <w:r w:rsidR="00197C58" w:rsidRPr="004114D8">
        <w:rPr>
          <w:rFonts w:ascii="Times New Roman" w:hAnsi="Times New Roman"/>
          <w:sz w:val="28"/>
          <w:szCs w:val="28"/>
          <w:lang w:val="uk-UA"/>
        </w:rPr>
        <w:t xml:space="preserve"> районів, 32 міста, в тому числі обласного підпорядкування - 15, селищ міського типу - 71.</w:t>
      </w:r>
    </w:p>
    <w:p w:rsidR="00637FEA" w:rsidRPr="00B94083" w:rsidRDefault="008A31CB" w:rsidP="00E50E28">
      <w:pPr>
        <w:ind w:firstLine="709"/>
        <w:jc w:val="both"/>
        <w:rPr>
          <w:rFonts w:ascii="Times New Roman" w:hAnsi="Times New Roman"/>
          <w:b/>
          <w:sz w:val="28"/>
          <w:szCs w:val="30"/>
          <w:lang w:val="uk-UA" w:eastAsia="uk-UA"/>
        </w:rPr>
      </w:pPr>
      <w:r w:rsidRPr="00B94083">
        <w:rPr>
          <w:rFonts w:ascii="Times New Roman" w:hAnsi="Times New Roman"/>
          <w:b/>
          <w:sz w:val="28"/>
          <w:szCs w:val="30"/>
          <w:lang w:val="uk-UA" w:eastAsia="uk-UA"/>
        </w:rPr>
        <w:lastRenderedPageBreak/>
        <w:t>1. АНАЛІЗ ІСНУЮЧОГО СТАНУ В СФЕРІ ПОВОДЖЕННЯ З ПОБУТОВИМИ  ВІДХОДАМИ</w:t>
      </w:r>
    </w:p>
    <w:p w:rsidR="00C754CA" w:rsidRPr="00B94083" w:rsidRDefault="00C754CA" w:rsidP="0010724C">
      <w:pPr>
        <w:pStyle w:val="HTML"/>
        <w:shd w:val="clear" w:color="auto" w:fill="FFFFFF"/>
        <w:tabs>
          <w:tab w:val="left" w:pos="-3544"/>
        </w:tabs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Донецька область займає територію 26517,57 км</w:t>
      </w:r>
      <w:r w:rsidRPr="003D69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Це регіон з високою концентрацією промислового, сільськогосподарського виробництва і транспорту, а також значною щільністю населення.</w:t>
      </w:r>
    </w:p>
    <w:p w:rsidR="00C754CA" w:rsidRPr="00B94083" w:rsidRDefault="00C754CA" w:rsidP="0010724C">
      <w:pPr>
        <w:pStyle w:val="HTML"/>
        <w:shd w:val="clear" w:color="auto" w:fill="FFFFFF"/>
        <w:tabs>
          <w:tab w:val="clear" w:pos="1832"/>
          <w:tab w:val="left" w:pos="-3544"/>
        </w:tabs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Область характеризується наявністю щільно населених міських зон на загальному фоні малонаселеного простору та незайманих територій.</w:t>
      </w:r>
    </w:p>
    <w:p w:rsidR="0023223A" w:rsidRPr="00B94083" w:rsidRDefault="0023223A" w:rsidP="0010724C">
      <w:pPr>
        <w:pStyle w:val="HTML"/>
        <w:shd w:val="clear" w:color="auto" w:fill="FFFFFF"/>
        <w:tabs>
          <w:tab w:val="clear" w:pos="1832"/>
          <w:tab w:val="left" w:pos="-3544"/>
        </w:tabs>
        <w:spacing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Проблеми, які існують у сфері поводження з відходами, потребують невідкладного розв'язання та фінансування заходів як на державному, так і на муніципальному рівні. Забезпечення ефективної роботи по поводженню з відходами є одним з пріоритетних напрямків розвитку област</w:t>
      </w:r>
      <w:r w:rsidR="002C5800"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4C4370" w:rsidRPr="00B940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D1C56" w:rsidRPr="00B94083" w:rsidRDefault="00EF1BF7" w:rsidP="0010724C">
      <w:pPr>
        <w:pStyle w:val="HTML"/>
        <w:shd w:val="clear" w:color="auto" w:fill="FFFFFF"/>
        <w:tabs>
          <w:tab w:val="clear" w:pos="1832"/>
          <w:tab w:val="left" w:pos="-354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екологічно безпечного поводження з побутовими відходами стоїть в області </w:t>
      </w:r>
      <w:r w:rsidR="009B5B64"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досить </w:t>
      </w:r>
      <w:r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гостро</w:t>
      </w:r>
      <w:r w:rsidR="004D1C56"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4D1C56" w:rsidRPr="00B94083" w:rsidRDefault="004D1C56" w:rsidP="0010724C">
      <w:pPr>
        <w:pStyle w:val="HTML"/>
        <w:shd w:val="clear" w:color="auto" w:fill="FFFFFF"/>
        <w:tabs>
          <w:tab w:val="clear" w:pos="916"/>
          <w:tab w:val="left" w:pos="-354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 недостатня оснащеність контейнерами та незадовільний технічний стан більшості з них погіршує ефективність послуг по збору;</w:t>
      </w:r>
    </w:p>
    <w:p w:rsidR="004D1C56" w:rsidRPr="00B94083" w:rsidRDefault="004D1C56" w:rsidP="0010724C">
      <w:pPr>
        <w:pStyle w:val="HTML"/>
        <w:shd w:val="clear" w:color="auto" w:fill="FFFFFF"/>
        <w:tabs>
          <w:tab w:val="clear" w:pos="916"/>
          <w:tab w:val="clear" w:pos="1832"/>
          <w:tab w:val="left" w:pos="-3544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0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• відсутність системи збору небезпечних компонентів побутових відходів.</w:t>
      </w:r>
    </w:p>
    <w:p w:rsidR="009C2978" w:rsidRPr="00B94083" w:rsidRDefault="009C2978" w:rsidP="0010724C">
      <w:pPr>
        <w:tabs>
          <w:tab w:val="left" w:pos="-354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Актуальні проблеми в цій галузі були </w:t>
      </w:r>
      <w:r w:rsidR="0023223A" w:rsidRPr="00B94083">
        <w:rPr>
          <w:rFonts w:ascii="Times New Roman" w:hAnsi="Times New Roman"/>
          <w:sz w:val="28"/>
          <w:szCs w:val="28"/>
          <w:lang w:val="uk-UA"/>
        </w:rPr>
        <w:t>враховані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при розробці положень Програми поводження з відходами </w:t>
      </w:r>
      <w:r w:rsidR="00F868E7">
        <w:rPr>
          <w:rFonts w:ascii="Times New Roman" w:hAnsi="Times New Roman"/>
          <w:sz w:val="28"/>
          <w:szCs w:val="28"/>
          <w:lang w:val="uk-UA"/>
        </w:rPr>
        <w:t>в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Донецькій області на 2011-2015 роки (рішення Донецьк</w:t>
      </w:r>
      <w:r w:rsidR="00DD5FEF">
        <w:rPr>
          <w:rFonts w:ascii="Times New Roman" w:hAnsi="Times New Roman"/>
          <w:sz w:val="28"/>
          <w:szCs w:val="28"/>
          <w:lang w:val="uk-UA"/>
        </w:rPr>
        <w:t>ої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обласної ради </w:t>
      </w:r>
      <w:r w:rsidR="005A7B88" w:rsidRPr="005A7B88">
        <w:rPr>
          <w:rFonts w:ascii="Times New Roman" w:hAnsi="Times New Roman"/>
          <w:sz w:val="28"/>
          <w:szCs w:val="28"/>
          <w:lang w:val="uk-UA"/>
        </w:rPr>
        <w:t>від 09.06.2011р. №</w:t>
      </w:r>
      <w:r w:rsidRPr="00B94083">
        <w:rPr>
          <w:rFonts w:ascii="Times New Roman" w:hAnsi="Times New Roman"/>
          <w:sz w:val="28"/>
          <w:szCs w:val="28"/>
          <w:lang w:val="uk-UA"/>
        </w:rPr>
        <w:t>6/</w:t>
      </w:r>
      <w:r w:rsidR="005A7B88">
        <w:rPr>
          <w:rFonts w:ascii="Times New Roman" w:hAnsi="Times New Roman"/>
          <w:sz w:val="28"/>
          <w:szCs w:val="28"/>
          <w:lang w:val="uk-UA"/>
        </w:rPr>
        <w:t>4-0</w:t>
      </w:r>
      <w:r w:rsidRPr="00B94083">
        <w:rPr>
          <w:rFonts w:ascii="Times New Roman" w:hAnsi="Times New Roman"/>
          <w:sz w:val="28"/>
          <w:szCs w:val="28"/>
          <w:lang w:val="uk-UA"/>
        </w:rPr>
        <w:t>86 "</w:t>
      </w:r>
      <w:r w:rsidR="005A7B8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B94083">
        <w:rPr>
          <w:rFonts w:ascii="Times New Roman" w:hAnsi="Times New Roman"/>
          <w:sz w:val="28"/>
          <w:szCs w:val="28"/>
          <w:lang w:val="uk-UA"/>
        </w:rPr>
        <w:t>Програ</w:t>
      </w:r>
      <w:r w:rsidR="005A7B88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поводження з відходами в Донецькій області на 2011-2015 роки").</w:t>
      </w:r>
    </w:p>
    <w:p w:rsidR="009C2978" w:rsidRPr="00B94083" w:rsidRDefault="0023223A" w:rsidP="0010724C">
      <w:pPr>
        <w:tabs>
          <w:tab w:val="left" w:pos="-354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Заплановані заходи </w:t>
      </w:r>
      <w:r w:rsidR="005A7B88">
        <w:rPr>
          <w:rFonts w:ascii="Times New Roman" w:hAnsi="Times New Roman"/>
          <w:sz w:val="28"/>
          <w:szCs w:val="28"/>
          <w:lang w:val="uk-UA"/>
        </w:rPr>
        <w:t>подолання</w:t>
      </w:r>
      <w:r w:rsidR="009C2978" w:rsidRPr="00B94083">
        <w:rPr>
          <w:rFonts w:ascii="Times New Roman" w:hAnsi="Times New Roman"/>
          <w:sz w:val="28"/>
          <w:szCs w:val="28"/>
          <w:lang w:val="uk-UA"/>
        </w:rPr>
        <w:t xml:space="preserve"> проблем залишаються невирішеними і актуальними, а деякі загострилися до межі.</w:t>
      </w:r>
    </w:p>
    <w:p w:rsidR="009C2978" w:rsidRPr="00B94083" w:rsidRDefault="009C2978" w:rsidP="0010724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ab/>
        <w:t xml:space="preserve">Станом на перше жовтня 2015 року в рамках "Програми поводження з відходами </w:t>
      </w:r>
      <w:r w:rsidR="00F868E7">
        <w:rPr>
          <w:rFonts w:ascii="Times New Roman" w:hAnsi="Times New Roman"/>
          <w:sz w:val="28"/>
          <w:szCs w:val="28"/>
          <w:lang w:val="uk-UA"/>
        </w:rPr>
        <w:t>в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Донецькій області на 2011-2015 роки" виконані лише наступні заходи:</w:t>
      </w:r>
    </w:p>
    <w:p w:rsidR="009C2978" w:rsidRPr="00B94083" w:rsidRDefault="009C2978" w:rsidP="0010724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закінчена перша черга будівництва регіональних полігонів в м. Краматорськ та в м. Маріуполь;</w:t>
      </w:r>
    </w:p>
    <w:p w:rsidR="009C2978" w:rsidRPr="00B94083" w:rsidRDefault="009C2978" w:rsidP="0010724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закінчено будівництво полігону в м. Ясинувата;</w:t>
      </w:r>
    </w:p>
    <w:p w:rsidR="009C2978" w:rsidRPr="00B94083" w:rsidRDefault="009C2978" w:rsidP="0010724C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придбана спеціалізована техніка та устаткування для регіональн</w:t>
      </w:r>
      <w:r w:rsidR="00F044D0">
        <w:rPr>
          <w:rFonts w:ascii="Times New Roman" w:hAnsi="Times New Roman"/>
          <w:sz w:val="28"/>
          <w:szCs w:val="28"/>
          <w:lang w:val="uk-UA"/>
        </w:rPr>
        <w:t>их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полігон</w:t>
      </w:r>
      <w:r w:rsidR="00F044D0">
        <w:rPr>
          <w:rFonts w:ascii="Times New Roman" w:hAnsi="Times New Roman"/>
          <w:sz w:val="28"/>
          <w:szCs w:val="28"/>
          <w:lang w:val="uk-UA"/>
        </w:rPr>
        <w:t>ів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в містах Краматорськ, Ясинувата, Горлівка;</w:t>
      </w:r>
    </w:p>
    <w:p w:rsidR="009C2978" w:rsidRPr="00B94083" w:rsidRDefault="009C2978" w:rsidP="008A31C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введено в дію сміттєсортувальний завод в м. Краматорськ.</w:t>
      </w:r>
    </w:p>
    <w:p w:rsidR="00E50E28" w:rsidRPr="00B94083" w:rsidRDefault="009C297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На даний час санітарне очищення області здійснюють близько 129 підприємств різних форм власності, у т.ч. 34 приватних.</w:t>
      </w:r>
      <w:r w:rsidR="00E50E28" w:rsidRPr="00B94083">
        <w:rPr>
          <w:rFonts w:ascii="Times New Roman" w:hAnsi="Times New Roman"/>
          <w:sz w:val="28"/>
          <w:szCs w:val="28"/>
          <w:lang w:val="uk-UA"/>
        </w:rPr>
        <w:t xml:space="preserve"> Слід відзначити скрутне фінансове становище підприємств, що надають послуги із вивозу відходів через високу собівартість таких послуг та низькі тарифи на ці послуги.</w:t>
      </w:r>
    </w:p>
    <w:p w:rsidR="009C2978" w:rsidRPr="00B94083" w:rsidRDefault="00E50E2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Основними боржниками підприємств, що надають послуги із вивезення відходів є населення.</w:t>
      </w:r>
    </w:p>
    <w:p w:rsidR="00E50E28" w:rsidRPr="00B94083" w:rsidRDefault="00E50E2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B94083">
        <w:rPr>
          <w:rFonts w:ascii="Times New Roman" w:hAnsi="Times New Roman"/>
          <w:spacing w:val="-1"/>
          <w:sz w:val="28"/>
          <w:szCs w:val="28"/>
          <w:lang w:val="uk-UA" w:eastAsia="uk-UA"/>
        </w:rPr>
        <w:lastRenderedPageBreak/>
        <w:t>За останній час санітарне очищення території житлової забудови приватного сектора знизилось через недостатню якість роботи комунальних служб із населенням, що зумовлено відмовою населення приватного сектору укладати договори на вивіз відходів з підприємствами, що надають такі послуги. Крім того, видалення відходів з приватного сектору для підприємств більш затратне, ніж в районах багатоповерхової забудови.</w:t>
      </w:r>
    </w:p>
    <w:p w:rsidR="00E50E28" w:rsidRPr="00B94083" w:rsidRDefault="00E50E2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B94083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Для збирання та тимчасового зберігання відходів використовуються контейнери, які через застосування недосконалого механізму розвантаження деформуються та псуються. </w:t>
      </w:r>
    </w:p>
    <w:p w:rsidR="00E50E28" w:rsidRPr="00B94083" w:rsidRDefault="00E50E2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B94083">
        <w:rPr>
          <w:rFonts w:ascii="Times New Roman" w:hAnsi="Times New Roman"/>
          <w:spacing w:val="-1"/>
          <w:sz w:val="28"/>
          <w:szCs w:val="28"/>
          <w:lang w:val="uk-UA" w:eastAsia="uk-UA"/>
        </w:rPr>
        <w:t>Частина контейнерів виготовляється без кришок, що призводить до підвищення вологості відходів, зумовлює прискорення процесів загнивання в теплий період року та примерзання їх до контейнерів у морозну погоду.</w:t>
      </w:r>
    </w:p>
    <w:p w:rsidR="00E50E28" w:rsidRPr="00B94083" w:rsidRDefault="00E50E2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B94083">
        <w:rPr>
          <w:rFonts w:ascii="Times New Roman" w:hAnsi="Times New Roman"/>
          <w:spacing w:val="-1"/>
          <w:sz w:val="28"/>
          <w:szCs w:val="28"/>
          <w:lang w:val="uk-UA" w:eastAsia="uk-UA"/>
        </w:rPr>
        <w:t>Через невідповідне зберігання відходів на сміттєзвалищах вони стають місцем розповсюдження гризунів, шкідливих комах та небезпечним джерелом інфекцій.</w:t>
      </w:r>
    </w:p>
    <w:p w:rsidR="009C2978" w:rsidRDefault="00B40BF9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1606">
        <w:rPr>
          <w:rFonts w:ascii="Times New Roman" w:hAnsi="Times New Roman"/>
          <w:sz w:val="28"/>
          <w:szCs w:val="28"/>
          <w:lang w:val="uk-UA"/>
        </w:rPr>
        <w:t>Розроблена</w:t>
      </w:r>
      <w:r w:rsidR="009C2978" w:rsidRPr="00BC1606">
        <w:rPr>
          <w:rFonts w:ascii="Times New Roman" w:hAnsi="Times New Roman"/>
          <w:sz w:val="28"/>
          <w:szCs w:val="28"/>
          <w:lang w:val="uk-UA"/>
        </w:rPr>
        <w:t xml:space="preserve"> схема санітарного очищення є в наступних населених пунктах:</w:t>
      </w:r>
    </w:p>
    <w:p w:rsidR="00C50DC0" w:rsidRPr="00B40BF9" w:rsidRDefault="00C50DC0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Бахмут;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Соледар;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Часів Яр;</w:t>
      </w:r>
    </w:p>
    <w:p w:rsidR="00C50DC0" w:rsidRPr="00B40BF9" w:rsidRDefault="00C50DC0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Новогродівка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Курахове;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Волноваха;</w:t>
      </w:r>
    </w:p>
    <w:p w:rsidR="00371A76" w:rsidRPr="00B40BF9" w:rsidRDefault="00371A76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Мирноград;</w:t>
      </w:r>
    </w:p>
    <w:p w:rsidR="00371A76" w:rsidRPr="00B40BF9" w:rsidRDefault="00371A76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 Добропілля;</w:t>
      </w:r>
    </w:p>
    <w:p w:rsidR="00371A76" w:rsidRPr="00B40BF9" w:rsidRDefault="00371A76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</w:t>
      </w:r>
      <w:r w:rsidR="007B5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BF9">
        <w:rPr>
          <w:rFonts w:ascii="Times New Roman" w:hAnsi="Times New Roman"/>
          <w:sz w:val="28"/>
          <w:szCs w:val="28"/>
          <w:lang w:val="uk-UA"/>
        </w:rPr>
        <w:t>Покровськ;</w:t>
      </w:r>
    </w:p>
    <w:p w:rsidR="00371A76" w:rsidRPr="00B40BF9" w:rsidRDefault="00371A76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</w:t>
      </w:r>
      <w:r w:rsidR="007B5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BF9">
        <w:rPr>
          <w:rFonts w:ascii="Times New Roman" w:hAnsi="Times New Roman"/>
          <w:sz w:val="28"/>
          <w:szCs w:val="28"/>
          <w:lang w:val="uk-UA"/>
        </w:rPr>
        <w:t>Вугледар;</w:t>
      </w:r>
    </w:p>
    <w:p w:rsidR="004F43B2" w:rsidRPr="00B40BF9" w:rsidRDefault="004F43B2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</w:t>
      </w:r>
      <w:r w:rsidR="007B5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BF9">
        <w:rPr>
          <w:rFonts w:ascii="Times New Roman" w:hAnsi="Times New Roman"/>
          <w:sz w:val="28"/>
          <w:szCs w:val="28"/>
          <w:lang w:val="uk-UA"/>
        </w:rPr>
        <w:t>Торецьк;</w:t>
      </w:r>
    </w:p>
    <w:p w:rsidR="003123B8" w:rsidRPr="00B40BF9" w:rsidRDefault="003123B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</w:t>
      </w:r>
      <w:r w:rsidR="007B5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BF9">
        <w:rPr>
          <w:rFonts w:ascii="Times New Roman" w:hAnsi="Times New Roman"/>
          <w:sz w:val="28"/>
          <w:szCs w:val="28"/>
          <w:lang w:val="uk-UA"/>
        </w:rPr>
        <w:t>Дружківка;</w:t>
      </w:r>
    </w:p>
    <w:p w:rsidR="003123B8" w:rsidRPr="00B40BF9" w:rsidRDefault="003123B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м.</w:t>
      </w:r>
      <w:r w:rsidR="007B5C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0BF9">
        <w:rPr>
          <w:rFonts w:ascii="Times New Roman" w:hAnsi="Times New Roman"/>
          <w:sz w:val="28"/>
          <w:szCs w:val="28"/>
          <w:lang w:val="uk-UA"/>
        </w:rPr>
        <w:t>Костянтинівка;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Волноваський район;</w:t>
      </w:r>
    </w:p>
    <w:p w:rsidR="009C2978" w:rsidRPr="00B40BF9" w:rsidRDefault="009C2978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Костянтинівський район;</w:t>
      </w:r>
    </w:p>
    <w:p w:rsidR="00371A76" w:rsidRPr="00B40BF9" w:rsidRDefault="00371A76" w:rsidP="008A31C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Добропільський район;</w:t>
      </w:r>
    </w:p>
    <w:p w:rsidR="009C2978" w:rsidRPr="00B40BF9" w:rsidRDefault="00D82446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Мангушський</w:t>
      </w:r>
      <w:r w:rsidR="009C2978" w:rsidRPr="00B40BF9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3123B8" w:rsidRPr="00B40BF9">
        <w:rPr>
          <w:rFonts w:ascii="Times New Roman" w:hAnsi="Times New Roman"/>
          <w:sz w:val="28"/>
          <w:szCs w:val="28"/>
          <w:lang w:val="uk-UA"/>
        </w:rPr>
        <w:t>;</w:t>
      </w:r>
    </w:p>
    <w:p w:rsidR="003123B8" w:rsidRPr="00B40BF9" w:rsidRDefault="003123B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Марьїнський район;</w:t>
      </w:r>
    </w:p>
    <w:p w:rsidR="00B40BF9" w:rsidRDefault="00B40BF9" w:rsidP="00B40B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Нікольський район;</w:t>
      </w:r>
    </w:p>
    <w:p w:rsidR="00F24A77" w:rsidRPr="00B40BF9" w:rsidRDefault="00F24A77" w:rsidP="00B40B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Олександрівський район;</w:t>
      </w:r>
    </w:p>
    <w:p w:rsidR="003123B8" w:rsidRDefault="003123B8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0BF9">
        <w:rPr>
          <w:rFonts w:ascii="Times New Roman" w:hAnsi="Times New Roman"/>
          <w:sz w:val="28"/>
          <w:szCs w:val="28"/>
          <w:lang w:val="uk-UA"/>
        </w:rPr>
        <w:t>- Великоновосілківський район</w:t>
      </w:r>
      <w:r w:rsidR="009F3F0F" w:rsidRPr="00B40BF9">
        <w:rPr>
          <w:rFonts w:ascii="Times New Roman" w:hAnsi="Times New Roman"/>
          <w:sz w:val="28"/>
          <w:szCs w:val="28"/>
          <w:lang w:val="uk-UA"/>
        </w:rPr>
        <w:t>.</w:t>
      </w:r>
    </w:p>
    <w:p w:rsidR="00F24A77" w:rsidRDefault="00F24A77" w:rsidP="008A31CB">
      <w:pPr>
        <w:pStyle w:val="HTML"/>
        <w:shd w:val="clear" w:color="auto" w:fill="FFFFFF"/>
        <w:spacing w:line="276" w:lineRule="auto"/>
        <w:rPr>
          <w:rFonts w:ascii="inherit" w:hAnsi="inherit"/>
          <w:sz w:val="28"/>
          <w:szCs w:val="28"/>
          <w:lang w:val="uk-UA"/>
        </w:rPr>
      </w:pPr>
    </w:p>
    <w:p w:rsidR="00E81E4E" w:rsidRPr="00B94083" w:rsidRDefault="00E81E4E" w:rsidP="008A31CB">
      <w:pPr>
        <w:pStyle w:val="HTML"/>
        <w:shd w:val="clear" w:color="auto" w:fill="FFFFFF"/>
        <w:spacing w:line="276" w:lineRule="auto"/>
        <w:rPr>
          <w:rFonts w:ascii="inherit" w:hAnsi="inherit"/>
          <w:sz w:val="28"/>
          <w:szCs w:val="28"/>
          <w:lang w:val="uk-UA"/>
        </w:rPr>
      </w:pPr>
      <w:r w:rsidRPr="00B94083">
        <w:rPr>
          <w:rFonts w:ascii="inherit" w:hAnsi="inherit"/>
          <w:sz w:val="28"/>
          <w:szCs w:val="28"/>
          <w:lang w:val="uk-UA"/>
        </w:rPr>
        <w:lastRenderedPageBreak/>
        <w:t>Основними аспектами санітарної очистки населених пунктів є: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з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бір твердих побутових відходів;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з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бирання рідких відходів;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з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бір харчових відходів;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з</w:t>
      </w:r>
      <w:r w:rsidR="00E81E4E" w:rsidRPr="00C50DC0">
        <w:rPr>
          <w:rFonts w:ascii="inherit" w:eastAsia="Times New Roman" w:hAnsi="inherit" w:cs="Courier New"/>
          <w:sz w:val="28"/>
          <w:szCs w:val="28"/>
          <w:lang w:val="uk-UA" w:eastAsia="ru-RU"/>
        </w:rPr>
        <w:t>нешкодження відходів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п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рибирання населених місць;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п</w:t>
      </w:r>
      <w:r w:rsidR="00E81E4E" w:rsidRPr="00C50DC0">
        <w:rPr>
          <w:rFonts w:ascii="inherit" w:eastAsia="Times New Roman" w:hAnsi="inherit" w:cs="Courier New"/>
          <w:sz w:val="28"/>
          <w:szCs w:val="28"/>
          <w:lang w:val="uk-UA" w:eastAsia="ru-RU"/>
        </w:rPr>
        <w:t>рибирання об'є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ктів з відокремленою територією;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п</w:t>
      </w:r>
      <w:r w:rsidR="00E81E4E" w:rsidRPr="00C50DC0">
        <w:rPr>
          <w:rFonts w:ascii="inherit" w:eastAsia="Times New Roman" w:hAnsi="inherit" w:cs="Courier New"/>
          <w:sz w:val="28"/>
          <w:szCs w:val="28"/>
          <w:lang w:val="uk-UA" w:eastAsia="ru-RU"/>
        </w:rPr>
        <w:t>р</w:t>
      </w:r>
      <w:r w:rsidR="00F24A77">
        <w:rPr>
          <w:rFonts w:ascii="inherit" w:eastAsia="Times New Roman" w:hAnsi="inherit" w:cs="Courier New"/>
          <w:sz w:val="28"/>
          <w:szCs w:val="28"/>
          <w:lang w:val="uk-UA" w:eastAsia="ru-RU"/>
        </w:rPr>
        <w:t>ибирання пляжів, ринків, парків;</w:t>
      </w:r>
    </w:p>
    <w:p w:rsidR="00E81E4E" w:rsidRPr="00C50DC0" w:rsidRDefault="00C50DC0" w:rsidP="00C50DC0">
      <w:pPr>
        <w:pStyle w:val="af1"/>
        <w:numPr>
          <w:ilvl w:val="0"/>
          <w:numId w:val="17"/>
        </w:numPr>
        <w:shd w:val="clear" w:color="auto" w:fill="FFFFFF"/>
        <w:tabs>
          <w:tab w:val="left" w:pos="-3544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sz w:val="28"/>
          <w:szCs w:val="28"/>
          <w:lang w:val="uk-UA" w:eastAsia="ru-RU"/>
        </w:rPr>
        <w:t>з</w:t>
      </w:r>
      <w:r w:rsidR="00E81E4E" w:rsidRPr="00C50DC0">
        <w:rPr>
          <w:rFonts w:ascii="inherit" w:eastAsia="Times New Roman" w:hAnsi="inherit" w:cs="Courier New"/>
          <w:sz w:val="28"/>
          <w:szCs w:val="28"/>
          <w:lang w:val="uk-UA" w:eastAsia="ru-RU"/>
        </w:rPr>
        <w:t xml:space="preserve">бір відходів від лікувально-профілактичних установ. </w:t>
      </w:r>
    </w:p>
    <w:p w:rsidR="004D1C56" w:rsidRPr="00B94083" w:rsidRDefault="004D1C56" w:rsidP="008A3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1936" w:rsidRPr="00B94083" w:rsidRDefault="00E41936" w:rsidP="008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Таблиц</w:t>
      </w:r>
      <w:r w:rsidR="004D1C56" w:rsidRPr="00B94083">
        <w:rPr>
          <w:rFonts w:ascii="Times New Roman" w:hAnsi="Times New Roman"/>
          <w:sz w:val="28"/>
          <w:szCs w:val="28"/>
          <w:lang w:val="uk-UA"/>
        </w:rPr>
        <w:t>я</w:t>
      </w:r>
      <w:r w:rsidR="002D3F29" w:rsidRPr="00B94083">
        <w:rPr>
          <w:rFonts w:ascii="Times New Roman" w:hAnsi="Times New Roman"/>
          <w:sz w:val="28"/>
          <w:szCs w:val="28"/>
          <w:lang w:val="uk-UA"/>
        </w:rPr>
        <w:t>існуючих об</w:t>
      </w:r>
      <w:r w:rsidR="002D3F29" w:rsidRPr="00B94083">
        <w:rPr>
          <w:rFonts w:ascii="inherit" w:eastAsia="Times New Roman" w:hAnsi="inherit" w:cs="Courier New"/>
          <w:sz w:val="28"/>
          <w:szCs w:val="28"/>
          <w:lang w:val="uk-UA" w:eastAsia="ru-RU"/>
        </w:rPr>
        <w:t>'єктів  для захоронення  ТПВ</w:t>
      </w:r>
      <w:r w:rsidR="004D1C56" w:rsidRPr="00B94083">
        <w:rPr>
          <w:rFonts w:ascii="inherit" w:eastAsia="Times New Roman" w:hAnsi="inherit" w:cs="Courier New"/>
          <w:sz w:val="28"/>
          <w:szCs w:val="28"/>
          <w:lang w:val="uk-UA" w:eastAsia="ru-RU"/>
        </w:rPr>
        <w:t xml:space="preserve"> надана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D1C56" w:rsidRPr="00CF37FA">
        <w:rPr>
          <w:rFonts w:ascii="Times New Roman" w:hAnsi="Times New Roman"/>
          <w:sz w:val="28"/>
          <w:szCs w:val="28"/>
          <w:lang w:val="uk-UA"/>
        </w:rPr>
        <w:t>Д</w:t>
      </w:r>
      <w:r w:rsidRPr="00CF37FA">
        <w:rPr>
          <w:rFonts w:ascii="Times New Roman" w:hAnsi="Times New Roman"/>
          <w:sz w:val="28"/>
          <w:szCs w:val="28"/>
          <w:lang w:val="uk-UA"/>
        </w:rPr>
        <w:t>одатку 1.</w:t>
      </w:r>
    </w:p>
    <w:p w:rsidR="00E50E28" w:rsidRPr="00B94083" w:rsidRDefault="00E50E28" w:rsidP="008A3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50E28" w:rsidRDefault="00E50E28" w:rsidP="008A31C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pacing w:val="-1"/>
          <w:sz w:val="28"/>
          <w:szCs w:val="24"/>
          <w:lang w:val="uk-UA" w:eastAsia="uk-UA"/>
        </w:rPr>
        <w:t>На сьогодні в області існує наступна схема управління ТПВ:</w:t>
      </w:r>
    </w:p>
    <w:p w:rsidR="00BC1606" w:rsidRPr="00B94083" w:rsidRDefault="00BC1606" w:rsidP="008A31C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8"/>
          <w:szCs w:val="24"/>
          <w:lang w:val="uk-UA" w:eastAsia="uk-UA"/>
        </w:rPr>
      </w:pPr>
    </w:p>
    <w:p w:rsidR="00E50E28" w:rsidRDefault="00ED5666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noProof/>
          <w:spacing w:val="-1"/>
          <w:sz w:val="24"/>
          <w:szCs w:val="24"/>
          <w:lang w:val="uk-UA" w:eastAsia="ru-RU"/>
        </w:rPr>
      </w:pPr>
      <w:r w:rsidRPr="00ED5666">
        <w:rPr>
          <w:rFonts w:ascii="Times New Roman" w:hAnsi="Times New Roman"/>
          <w:noProof/>
          <w:spacing w:val="-1"/>
          <w:sz w:val="24"/>
          <w:szCs w:val="24"/>
          <w:highlight w:val="yellow"/>
          <w:lang w:eastAsia="ru-RU"/>
        </w:rPr>
      </w:r>
      <w:r w:rsidRPr="00ED5666">
        <w:rPr>
          <w:rFonts w:ascii="Times New Roman" w:hAnsi="Times New Roman"/>
          <w:noProof/>
          <w:spacing w:val="-1"/>
          <w:sz w:val="24"/>
          <w:szCs w:val="24"/>
          <w:highlight w:val="yellow"/>
          <w:lang w:eastAsia="ru-RU"/>
        </w:rPr>
        <w:pict>
          <v:group id="Полотно 2" o:spid="_x0000_s1026" editas="canvas" style="width:407pt;height:117pt;mso-position-horizontal-relative:char;mso-position-vertical-relative:line" coordsize="51689,14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689;height:1485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890;top:5710;width:9076;height:3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uGb0A&#10;AADbAAAADwAAAGRycy9kb3ducmV2LnhtbERPTYvCMBC9C/sfwix4s6nCFqlGEWFF9rZV8Do0YxNs&#10;JiXJav335iDs8fG+19vR9eJOIVrPCuZFCYK49dpyp+B8+p4tQcSErLH3TAqeFGG7+Zissdb+wb90&#10;b1IncgjHGhWYlIZaytgachgLPxBn7uqDw5Rh6KQO+MjhrpeLsqykQ8u5weBAe0PtrflzCrpgD1+H&#10;eDk2c4N29KEanqcfpaaf424FItGY/sVv91ErqPL6/CX/AL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WuGb0AAADbAAAADwAAAAAAAAAAAAAAAACYAgAAZHJzL2Rvd25yZXYu&#10;eG1sUEsFBgAAAAAEAAQA9QAAAIIDAAAAAA==&#10;">
              <v:textbox inset=",2.3mm">
                <w:txbxContent>
                  <w:p w:rsidR="00CF744F" w:rsidRPr="00A1779F" w:rsidRDefault="00CF744F" w:rsidP="00E50E2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Збір ТПВ</w:t>
                    </w:r>
                  </w:p>
                </w:txbxContent>
              </v:textbox>
            </v:shape>
            <v:shape id="Text Box 5" o:spid="_x0000_s1029" type="#_x0000_t202" style="position:absolute;left:17462;top:5710;width:9075;height:3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LgsEA&#10;AADbAAAADwAAAGRycy9kb3ducmV2LnhtbESPQWsCMRSE70L/Q3iCNze7gkvZGqUIFemta8HrY/O6&#10;Cd28LEnU9d83BcHjMDPfMJvd5AZxpRCtZwVVUYIg7ry23Cv4Pn0sX0HEhKxx8EwK7hRht32ZbbDR&#10;/sZfdG1TLzKEY4MKTEpjI2XsDDmMhR+Js/fjg8OUZeilDnjLcDfIVVnW0qHlvGBwpL2h7re9OAV9&#10;sIf1IZ6PbWXQTj7U4/30qdRiPr2/gUg0pWf40T5qBXUF/1/y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C4LBAAAA2wAAAA8AAAAAAAAAAAAAAAAAmAIAAGRycy9kb3du&#10;cmV2LnhtbFBLBQYAAAAABAAEAPUAAACGAwAAAAA=&#10;">
              <v:textbox inset=",2.3mm">
                <w:txbxContent>
                  <w:p w:rsidR="00CF744F" w:rsidRPr="00A1779F" w:rsidRDefault="00CF744F" w:rsidP="00E50E2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Вивіз ТПВ</w:t>
                    </w:r>
                  </w:p>
                </w:txbxContent>
              </v:textbox>
            </v:shape>
            <v:shape id="Text Box 6" o:spid="_x0000_s1030" type="#_x0000_t202" style="position:absolute;left:32125;top:4731;width:1606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V9cAA&#10;AADbAAAADwAAAGRycy9kb3ducmV2LnhtbESPQYvCMBSE78L+h/AW9qapwhbpGkUERbxZhb0+mrdN&#10;2OalJFHrvzeC4HGYmW+YxWpwnbhSiNazgumkAEHceG25VXA+bcdzEDEha+w8k4I7RVgtP0YLrLS/&#10;8ZGudWpFhnCsUIFJqa+kjI0hh3Hie+Ls/fngMGUZWqkD3jLcdXJWFKV0aDkvGOxpY6j5ry9OQRvs&#10;7nsXf/f11KAdfCj7++mg1NfnsP4BkWhI7/CrvdcKyhk8v+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V9cAAAADbAAAADwAAAAAAAAAAAAAAAACYAgAAZHJzL2Rvd25y&#10;ZXYueG1sUEsFBgAAAAAEAAQA9QAAAIUDAAAAAA==&#10;">
              <v:textbox inset=",2.3mm">
                <w:txbxContent>
                  <w:p w:rsidR="00CF744F" w:rsidRPr="00A1779F" w:rsidRDefault="00CF744F" w:rsidP="00E50E28">
                    <w:pPr>
                      <w:jc w:val="center"/>
                    </w:pPr>
                    <w:r>
                      <w:rPr>
                        <w:lang w:val="uk-UA"/>
                      </w:rPr>
                      <w:t>Розміщення на полігоні ТПВ (району, селища)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2" type="#_x0000_t32" style="position:absolute;left:13966;top:7433;width:3496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M7cMAAADcAAAADwAAAGRycy9kb3ducmV2LnhtbERPz2vCMBS+C/sfwht4s+kciFRjKWOC&#10;7KBMHez4bN7abs1Lm0St++uXw8Djx/d7mQ+mFRdyvrGs4ClJQRCXVjdcKTge1pM5CB+QNbaWScGN&#10;POSrh9ESM22v/E6XfahEDGGfoYI6hC6T0pc1GfSJ7Ygj92WdwRChq6R2eI3hppXTNJ1Jgw3Hhho7&#10;eqmp/NmfjYKP1n3K193ht3/7nhdy2+PsdOuVGj8OxQJEoCHcxf/ujVbwPI3z45l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jO3DAAAA3AAAAA8AAAAAAAAAAAAA&#10;AAAAoQIAAGRycy9kb3ducmV2LnhtbFBLBQYAAAAABAAEAPkAAACRAwAAAAA=&#10;" strokeweight="4.5pt">
              <v:stroke endarrow="block"/>
            </v:shape>
            <v:shape id="AutoShape 9" o:spid="_x0000_s1033" type="#_x0000_t32" style="position:absolute;left:26537;top:7430;width:5588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AIcYAAADcAAAADwAAAGRycy9kb3ducmV2LnhtbESPQWvCQBSE74X+h+UJ3upGS0qN2Ygt&#10;BIV6sCp4fWafSTD7NmZXjf++Wyj0OMzMN0w6700jbtS52rKC8SgCQVxYXXOpYL/LX95BOI+ssbFM&#10;Ch7kYJ49P6WYaHvnb7ptfSkChF2CCirv20RKV1Rk0I1sSxy8k+0M+iC7UuoO7wFuGjmJojdpsOaw&#10;UGFLnxUV5+3VKOgv63hz+IqneZPz4mMZH1fry1Gp4aBfzEB46v1/+K+90gpeJ2P4PROO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IACHGAAAA3AAAAA8AAAAAAAAA&#10;AAAAAAAAoQIAAGRycy9kb3ducmV2LnhtbFBLBQYAAAAABAAEAPkAAACUAwAAAAA=&#10;" strokeweight="4.5pt">
              <v:stroke endarrow="block"/>
            </v:shape>
            <w10:wrap type="none"/>
            <w10:anchorlock/>
          </v:group>
        </w:pict>
      </w:r>
    </w:p>
    <w:p w:rsidR="00BC1606" w:rsidRPr="00BC1606" w:rsidRDefault="00BC1606" w:rsidP="008A31C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 w:eastAsia="uk-UA"/>
        </w:rPr>
      </w:pPr>
    </w:p>
    <w:p w:rsidR="002C5800" w:rsidRDefault="008A31CB" w:rsidP="008A3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40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Існуюча с</w:t>
      </w:r>
      <w:r w:rsidR="00C754CA" w:rsidRPr="00B9408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истема моніторингу в сфері поводження з ТПВ</w:t>
      </w:r>
    </w:p>
    <w:p w:rsidR="00BC1606" w:rsidRPr="00B94083" w:rsidRDefault="00BC1606" w:rsidP="008A3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Згідно з ДБН В.2.4-2-2005 (Полігони твердих побутових відходів. Основні положення проектування) полігони ТПВ є інженерними спеціалізованими спорудами, які призначені для захоронення твердих побутових відходів. Цим документом на кожному полігоні ТПВ передбачено застосування системи моніторингу.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Під моніторингом навколишнього середовища слід розуміти комплексну систему спостережень, оцінки і прогнозу змін стану навколишнього середовища під впливом антропогенних факторів. В даний час під моніторингом розуміють сукупність спостережень за визначеними компонентами біосфери, спеціальним чином організованими в просторі і в часі, а також адекватний комплекс методів екологічного прогнозування.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Моніторинг полігонів ТПВ передбачає систему контролю за станом підземних и поверхневих вод, атмосферного повітря, </w:t>
      </w:r>
      <w:r w:rsidR="00D27679" w:rsidRPr="00B94083">
        <w:rPr>
          <w:rFonts w:ascii="Times New Roman" w:hAnsi="Times New Roman"/>
          <w:sz w:val="28"/>
          <w:szCs w:val="28"/>
          <w:lang w:val="uk-UA"/>
        </w:rPr>
        <w:t>ґрунту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і рослин, шумового навантаження в зоні можливого впливу полігона ТПВ, експлуатаційної надійності споруд, а також слід враховувати житлові умови та </w:t>
      </w:r>
      <w:r w:rsidRPr="00B94083">
        <w:rPr>
          <w:rFonts w:ascii="Times New Roman" w:hAnsi="Times New Roman"/>
          <w:sz w:val="28"/>
          <w:szCs w:val="28"/>
          <w:lang w:val="uk-UA"/>
        </w:rPr>
        <w:lastRenderedPageBreak/>
        <w:t>стан здоров′я населення. Повинні бути визначені види необхідного контролю, кількість і місця розташування пунктів нагляду і режим нагляду.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До 2014 року діюча система моніторингу місць видалення ТПВ виконувал</w:t>
      </w:r>
      <w:r w:rsidR="00CA64D5">
        <w:rPr>
          <w:rFonts w:ascii="Times New Roman" w:hAnsi="Times New Roman"/>
          <w:sz w:val="28"/>
          <w:szCs w:val="28"/>
          <w:lang w:val="uk-UA"/>
        </w:rPr>
        <w:t>а</w:t>
      </w:r>
      <w:r w:rsidRPr="00B94083">
        <w:rPr>
          <w:rFonts w:ascii="Times New Roman" w:hAnsi="Times New Roman"/>
          <w:sz w:val="28"/>
          <w:szCs w:val="28"/>
          <w:lang w:val="uk-UA"/>
        </w:rPr>
        <w:t>ся за наступними показниками: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наявність та функціонування мережі спостережних свердловин;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періодичність та кількість вимірів забруднення атмосферного повітря;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- обстеження рівня забруднення </w:t>
      </w:r>
      <w:r w:rsidR="0085686F" w:rsidRPr="00B94083">
        <w:rPr>
          <w:rFonts w:ascii="Times New Roman" w:hAnsi="Times New Roman"/>
          <w:sz w:val="28"/>
          <w:szCs w:val="28"/>
          <w:lang w:val="uk-UA"/>
        </w:rPr>
        <w:t>ґрунтів</w:t>
      </w:r>
      <w:r w:rsidRPr="00B94083">
        <w:rPr>
          <w:rFonts w:ascii="Times New Roman" w:hAnsi="Times New Roman"/>
          <w:sz w:val="28"/>
          <w:szCs w:val="28"/>
          <w:lang w:val="uk-UA"/>
        </w:rPr>
        <w:t>;</w:t>
      </w:r>
    </w:p>
    <w:p w:rsidR="00E70DFA" w:rsidRPr="00B94083" w:rsidRDefault="00E70DF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рівень радіаційного забруднення.</w:t>
      </w:r>
    </w:p>
    <w:p w:rsidR="00E70DFA" w:rsidRPr="00B94083" w:rsidRDefault="00C754CA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</w:t>
      </w:r>
      <w:r w:rsidR="00E70DFA" w:rsidRPr="00B94083">
        <w:rPr>
          <w:rFonts w:ascii="Times New Roman" w:hAnsi="Times New Roman"/>
          <w:sz w:val="28"/>
          <w:szCs w:val="28"/>
          <w:lang w:val="uk-UA"/>
        </w:rPr>
        <w:t>истема моніторингу, що відповідає природоохоронному законодавству діє на 30% діючих МВВ, ще на третині від загальної кількості об’єктів таку систему можна вважати умовно діючою.</w:t>
      </w:r>
    </w:p>
    <w:p w:rsidR="00BA088D" w:rsidRPr="00B94083" w:rsidRDefault="00BA088D" w:rsidP="004E5A5A">
      <w:pPr>
        <w:tabs>
          <w:tab w:val="left" w:pos="-3686"/>
          <w:tab w:val="left" w:pos="-3544"/>
          <w:tab w:val="left" w:pos="-340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Відсутність в області сміттєпереробних заводів призводить до того, що тверді побутові відходи видаляються для поховання на звалища</w:t>
      </w:r>
      <w:r w:rsidR="00B96FA7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х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C754CA" w:rsidRPr="00B94083" w:rsidRDefault="0015587F" w:rsidP="004E5A5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686"/>
          <w:tab w:val="left" w:pos="-3544"/>
          <w:tab w:val="left" w:pos="-3402"/>
        </w:tabs>
        <w:spacing w:line="276" w:lineRule="auto"/>
        <w:ind w:firstLine="567"/>
        <w:jc w:val="both"/>
        <w:rPr>
          <w:rStyle w:val="translation-chunk"/>
          <w:rFonts w:ascii="inherit" w:hAnsi="inherit"/>
          <w:sz w:val="26"/>
          <w:lang w:val="uk-UA"/>
        </w:rPr>
      </w:pPr>
      <w:r w:rsidRPr="00B94083">
        <w:rPr>
          <w:rStyle w:val="translation-chunk"/>
          <w:rFonts w:ascii="Times New Roman" w:hAnsi="Times New Roman"/>
          <w:sz w:val="28"/>
          <w:lang w:val="uk-UA"/>
        </w:rPr>
        <w:t>Недосконала система управління ТПВ призводить до утворення стихійних звалищ. На території Донецьк</w:t>
      </w:r>
      <w:r w:rsidR="0085686F">
        <w:rPr>
          <w:rStyle w:val="translation-chunk"/>
          <w:rFonts w:ascii="Times New Roman" w:hAnsi="Times New Roman"/>
          <w:sz w:val="28"/>
          <w:lang w:val="uk-UA"/>
        </w:rPr>
        <w:t>ій</w:t>
      </w:r>
      <w:r w:rsidRPr="00B94083">
        <w:rPr>
          <w:rStyle w:val="translation-chunk"/>
          <w:rFonts w:ascii="Times New Roman" w:hAnsi="Times New Roman"/>
          <w:sz w:val="28"/>
          <w:lang w:val="uk-UA"/>
        </w:rPr>
        <w:t xml:space="preserve"> області </w:t>
      </w:r>
      <w:r w:rsidR="00BC1606">
        <w:rPr>
          <w:rStyle w:val="translation-chunk"/>
          <w:rFonts w:ascii="Times New Roman" w:hAnsi="Times New Roman"/>
          <w:sz w:val="28"/>
          <w:lang w:val="uk-UA"/>
        </w:rPr>
        <w:t>утворюються</w:t>
      </w:r>
      <w:r w:rsidRPr="00B94083">
        <w:rPr>
          <w:rStyle w:val="translation-chunk"/>
          <w:rFonts w:ascii="Times New Roman" w:hAnsi="Times New Roman"/>
          <w:sz w:val="28"/>
          <w:lang w:val="uk-UA"/>
        </w:rPr>
        <w:t xml:space="preserve"> несанкціонован</w:t>
      </w:r>
      <w:r w:rsidR="00BC1606">
        <w:rPr>
          <w:rStyle w:val="translation-chunk"/>
          <w:rFonts w:ascii="Times New Roman" w:hAnsi="Times New Roman"/>
          <w:sz w:val="28"/>
          <w:lang w:val="uk-UA"/>
        </w:rPr>
        <w:t>і місця</w:t>
      </w:r>
      <w:r w:rsidRPr="00B94083">
        <w:rPr>
          <w:rStyle w:val="translation-chunk"/>
          <w:rFonts w:ascii="Times New Roman" w:hAnsi="Times New Roman"/>
          <w:sz w:val="28"/>
          <w:lang w:val="uk-UA"/>
        </w:rPr>
        <w:t xml:space="preserve"> скидання відходів. Наявність цих стихійних звалищ створює проблеми екологічного і санітарно-гігієнічного характеру, оскільки вони існують в умовах відсутності будь-яких заходів безпеки і викликають масштабне забруднення навколишнього середовища. Дане забруднення відбувається, в основному, шляхом проникнення шкідливих речовин в підземні і поверхневі води. Часто ці звалища знаходяться в ярах, водоохоронних зонах водних джерел. Ліквідація несанкціонованих звалищ відноситься до компетенції органів місцевого самоврядування (ст. 21 закону України «Про відходи»).</w:t>
      </w:r>
    </w:p>
    <w:p w:rsidR="000A60CA" w:rsidRPr="00B94083" w:rsidRDefault="000A60CA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Таким чином проблемами, пов'язан</w:t>
      </w:r>
      <w:r w:rsidR="00F20A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з розміщенням відходів, </w:t>
      </w:r>
      <w:r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наступні:</w:t>
      </w:r>
    </w:p>
    <w:p w:rsidR="000A60CA" w:rsidRPr="00F20A5C" w:rsidRDefault="00B96FA7" w:rsidP="00F20A5C">
      <w:pPr>
        <w:pStyle w:val="af1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0A5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A60CA" w:rsidRPr="00F20A5C">
        <w:rPr>
          <w:rFonts w:ascii="Times New Roman" w:eastAsia="Times New Roman" w:hAnsi="Times New Roman"/>
          <w:sz w:val="28"/>
          <w:szCs w:val="28"/>
          <w:lang w:val="uk-UA" w:eastAsia="ru-RU"/>
        </w:rPr>
        <w:t>елика кількість малих і великих звалищ /полігонів ТПВ (в кожному населеному пункті від села до міста)</w:t>
      </w:r>
      <w:r w:rsidR="009559F8" w:rsidRPr="00F20A5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A60CA" w:rsidRPr="00B94083" w:rsidRDefault="00F20A5C" w:rsidP="00F2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92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6FA7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0A60CA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ільша частина санкціонованих місцевою владою об'єктів (90%) для видалення ТПВ не є спеціально спроектованими і побудованими полігонами, а являють собою звалища, які не передбачають заходи щодо запобігання забруднення навколишнього середовища</w:t>
      </w:r>
      <w:r w:rsidR="009559F8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A60CA" w:rsidRPr="00B94083" w:rsidRDefault="00F20A5C" w:rsidP="00F2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92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6FA7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0A60CA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нтенсивний вплив звалищ ТПВ на довкілля і здоров'я населення</w:t>
      </w:r>
      <w:r w:rsidR="009559F8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A60CA" w:rsidRPr="00B94083" w:rsidRDefault="00F20A5C" w:rsidP="00F2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92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37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незначна кількість </w:t>
      </w:r>
      <w:r w:rsidR="000A60CA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великих регіональних полігонів,</w:t>
      </w:r>
      <w:r w:rsidR="009559F8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</w:t>
      </w:r>
      <w:r w:rsidR="000A60CA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відповідають екологічним вимогам, що обслуговують кілька міст, районів</w:t>
      </w:r>
      <w:r w:rsidR="009559F8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A60CA" w:rsidRPr="00B94083" w:rsidRDefault="00F20A5C" w:rsidP="00F20A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92A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6FA7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0A60CA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ідсутність практики закриття відпрацьованих сміттєзвалищ у відповідності з екологічними вимогами.</w:t>
      </w:r>
    </w:p>
    <w:p w:rsidR="00E50E28" w:rsidRPr="00B94083" w:rsidRDefault="00E50E28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 w:eastAsia="uk-UA"/>
        </w:rPr>
        <w:t xml:space="preserve">Майже всі звалища потребують невідкладної санації і рекультивації. В багатьох містах мають місце несанкціоновані звалища ТПВ, 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за якими </w:t>
      </w:r>
      <w:r w:rsidRPr="00B94083">
        <w:rPr>
          <w:rFonts w:ascii="Times New Roman" w:hAnsi="Times New Roman"/>
          <w:sz w:val="28"/>
          <w:szCs w:val="28"/>
          <w:lang w:val="uk-UA"/>
        </w:rPr>
        <w:lastRenderedPageBreak/>
        <w:t>відсутній будь-який контроль, що не виключає звалювання туди медичних, токсичних та радіоактивних відходів.</w:t>
      </w:r>
    </w:p>
    <w:p w:rsidR="00E50E28" w:rsidRPr="00B94083" w:rsidRDefault="00E50E28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Це становить екологічну небезпеку, оскільки стічні води, насичені забруднюючими речовинами, потрапляють у водні об'єкти. В багатьох містах і районах області відсутні правовстановлюючі документи на земельні ділянки під полігони побутових відходів.</w:t>
      </w:r>
    </w:p>
    <w:p w:rsidR="00B242EF" w:rsidRPr="00B94083" w:rsidRDefault="00B242EF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Одним з основних напрямів державної політики у сфері поводження з відходами є забезпечення комплексного використання матеріально-сировинних ресурсів і сприяння максимально можлив</w:t>
      </w:r>
      <w:r w:rsidR="009559F8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ої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утилізації відходів шляхом прямого, повторного чи альтернативного використання ресурсно-цінних компонентів.</w:t>
      </w:r>
    </w:p>
    <w:p w:rsidR="005D0E6A" w:rsidRDefault="00B242EF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Фактично, альтернативні видаленню на звалища технології поводження з ТПВ в області не використовуються. В області немає сміттє</w:t>
      </w:r>
      <w:r w:rsidR="009559F8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переробних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заводів, відсутні </w:t>
      </w:r>
      <w:r w:rsidR="009559F8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сміттєперевантажувальні станції.</w:t>
      </w:r>
    </w:p>
    <w:p w:rsidR="00CF37FA" w:rsidRDefault="009559F8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С</w:t>
      </w:r>
      <w:r w:rsidR="00B242EF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міттєсортувальн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ий завод</w:t>
      </w:r>
      <w:r w:rsidR="00450B2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(відділ сортування у м. Краматорськ КП «Донецький регіональний центр поводження з відходами»)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було побудовано в м. Краматорськ, </w:t>
      </w:r>
      <w:r w:rsidR="00F20A5C">
        <w:rPr>
          <w:rFonts w:ascii="Times New Roman" w:eastAsia="Times New Roman" w:hAnsi="Times New Roman"/>
          <w:sz w:val="28"/>
          <w:szCs w:val="20"/>
          <w:lang w:val="uk-UA" w:eastAsia="ru-RU"/>
        </w:rPr>
        <w:t>але він</w:t>
      </w:r>
      <w:r w:rsidR="00E50E28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постраждав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 наслідок бойових</w:t>
      </w:r>
      <w:r w:rsidR="00497AAA"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дій</w:t>
      </w:r>
      <w:r w:rsidRPr="00B94083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450B2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У 2016 році проведено його реконструкцію, на сьогоднішній день підприємство функціонує.</w:t>
      </w:r>
    </w:p>
    <w:p w:rsidR="00003C27" w:rsidRDefault="00003C27" w:rsidP="004E5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03C27">
        <w:rPr>
          <w:rFonts w:ascii="Times New Roman" w:eastAsia="Times New Roman" w:hAnsi="Times New Roman"/>
          <w:sz w:val="28"/>
          <w:szCs w:val="20"/>
          <w:lang w:val="uk-UA" w:eastAsia="ru-RU"/>
        </w:rPr>
        <w:t>В м.Слов’янськ було побудовано завод з переробки ПЕТ-пляшок, але в експлуатацію, його не ввели.</w:t>
      </w:r>
    </w:p>
    <w:p w:rsidR="009559F8" w:rsidRPr="00B94083" w:rsidRDefault="009559F8" w:rsidP="004E5A5A">
      <w:pPr>
        <w:tabs>
          <w:tab w:val="left" w:pos="9356"/>
        </w:tabs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З метою поетапного впровадження системи комплексного поводження з побутовими відходами рішенням </w:t>
      </w:r>
      <w:r w:rsidRPr="0085686F">
        <w:rPr>
          <w:rFonts w:ascii="Times New Roman" w:hAnsi="Times New Roman"/>
          <w:sz w:val="28"/>
          <w:szCs w:val="24"/>
          <w:lang w:val="uk-UA"/>
        </w:rPr>
        <w:t>Донецьк</w:t>
      </w:r>
      <w:r w:rsidR="00DD5FEF">
        <w:rPr>
          <w:rFonts w:ascii="Times New Roman" w:hAnsi="Times New Roman"/>
          <w:sz w:val="28"/>
          <w:szCs w:val="24"/>
          <w:lang w:val="uk-UA"/>
        </w:rPr>
        <w:t>ої</w:t>
      </w:r>
      <w:r w:rsidR="00E92A18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B94083">
        <w:rPr>
          <w:rFonts w:ascii="Times New Roman" w:hAnsi="Times New Roman"/>
          <w:sz w:val="28"/>
          <w:szCs w:val="24"/>
          <w:lang w:val="uk-UA"/>
        </w:rPr>
        <w:t>обласної ради від 23.11.2006 №5/6-104 створено комунальне підприємство "Донецький регіональний центр поводження з відходами".</w:t>
      </w:r>
    </w:p>
    <w:p w:rsidR="009559F8" w:rsidRPr="00B94083" w:rsidRDefault="009559F8" w:rsidP="004E5A5A">
      <w:pPr>
        <w:tabs>
          <w:tab w:val="left" w:pos="9356"/>
        </w:tabs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Стратегічним завданням підприємства є реалізація "Регіонального стратегічного плану управління ТПВ", розробленого в рамках реалізації проекту програми TACI</w:t>
      </w:r>
      <w:r w:rsidR="005A2D03">
        <w:rPr>
          <w:rFonts w:ascii="Times New Roman" w:hAnsi="Times New Roman"/>
          <w:sz w:val="28"/>
          <w:szCs w:val="24"/>
          <w:lang w:val="en-US"/>
        </w:rPr>
        <w:t>S</w:t>
      </w:r>
      <w:r w:rsidRPr="00B94083">
        <w:rPr>
          <w:rFonts w:ascii="Times New Roman" w:hAnsi="Times New Roman"/>
          <w:sz w:val="28"/>
          <w:szCs w:val="24"/>
          <w:lang w:val="uk-UA"/>
        </w:rPr>
        <w:t>Europeaid /113554/</w:t>
      </w:r>
      <w:r w:rsidRPr="00B94083">
        <w:rPr>
          <w:rFonts w:ascii="Times New Roman" w:hAnsi="Times New Roman"/>
          <w:sz w:val="28"/>
          <w:szCs w:val="24"/>
          <w:lang w:val="en-US"/>
        </w:rPr>
        <w:t>c</w:t>
      </w:r>
      <w:r w:rsidRPr="00B94083">
        <w:rPr>
          <w:rFonts w:ascii="Times New Roman" w:hAnsi="Times New Roman"/>
          <w:sz w:val="28"/>
          <w:szCs w:val="24"/>
          <w:lang w:val="uk-UA"/>
        </w:rPr>
        <w:t>/</w:t>
      </w:r>
      <w:r w:rsidRPr="00B94083">
        <w:rPr>
          <w:rFonts w:ascii="Times New Roman" w:hAnsi="Times New Roman"/>
          <w:sz w:val="28"/>
          <w:szCs w:val="24"/>
          <w:lang w:val="en-US"/>
        </w:rPr>
        <w:t>sv</w:t>
      </w:r>
      <w:r w:rsidRPr="00B94083">
        <w:rPr>
          <w:rFonts w:ascii="Times New Roman" w:hAnsi="Times New Roman"/>
          <w:sz w:val="28"/>
          <w:szCs w:val="24"/>
          <w:lang w:val="uk-UA"/>
        </w:rPr>
        <w:t>/</w:t>
      </w:r>
      <w:r w:rsidRPr="00B94083">
        <w:rPr>
          <w:rFonts w:ascii="Times New Roman" w:hAnsi="Times New Roman"/>
          <w:sz w:val="28"/>
          <w:szCs w:val="24"/>
          <w:lang w:val="en-US"/>
        </w:rPr>
        <w:t>ua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"Вдосконалення системи управління твердими побутовими відходами </w:t>
      </w:r>
      <w:r w:rsidR="002C1C61">
        <w:rPr>
          <w:rFonts w:ascii="Times New Roman" w:hAnsi="Times New Roman"/>
          <w:sz w:val="28"/>
          <w:szCs w:val="24"/>
          <w:lang w:val="uk-UA"/>
        </w:rPr>
        <w:t>в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Донецькій області України".</w:t>
      </w:r>
    </w:p>
    <w:p w:rsidR="009559F8" w:rsidRPr="00B94083" w:rsidRDefault="009559F8" w:rsidP="004E5A5A">
      <w:pPr>
        <w:tabs>
          <w:tab w:val="left" w:pos="9356"/>
        </w:tabs>
        <w:spacing w:after="0"/>
        <w:ind w:right="-143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Для реалізації даної стратегії підприємством була розроблена "Концепція реалізації Регіонального стратегічного плану управління ТПВ </w:t>
      </w:r>
      <w:r w:rsidR="002C1C61">
        <w:rPr>
          <w:rFonts w:ascii="Times New Roman" w:hAnsi="Times New Roman"/>
          <w:sz w:val="28"/>
          <w:szCs w:val="24"/>
          <w:lang w:val="uk-UA"/>
        </w:rPr>
        <w:t>в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Донецькій області на підставі середньострокового планування (2008-2011 роки)".</w:t>
      </w:r>
    </w:p>
    <w:p w:rsidR="009559F8" w:rsidRPr="00B94083" w:rsidRDefault="009559F8" w:rsidP="004E5A5A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 рамках зазначеної концепції перед КП "Донецький регіональний центр поводження з відходами" поставлені наступні цілі:</w:t>
      </w:r>
    </w:p>
    <w:p w:rsidR="009559F8" w:rsidRPr="00B94083" w:rsidRDefault="009559F8" w:rsidP="004E5A5A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здійснення господарської діяльності у сфері збору, сортування, транспортування, переробки і утилізації відходів як вторинної сировини;</w:t>
      </w:r>
    </w:p>
    <w:p w:rsidR="009559F8" w:rsidRPr="00B94083" w:rsidRDefault="009559F8" w:rsidP="004E5A5A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залучення науково - технічного потенціалу для реалізації ефективних методів і розробок по проблемам обробки відходів та їх утилізації;</w:t>
      </w:r>
    </w:p>
    <w:p w:rsidR="009559F8" w:rsidRPr="00B94083" w:rsidRDefault="009559F8" w:rsidP="004E5A5A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lastRenderedPageBreak/>
        <w:t xml:space="preserve">- </w:t>
      </w:r>
      <w:r w:rsidRPr="00B94083">
        <w:rPr>
          <w:rFonts w:ascii="Times New Roman" w:hAnsi="Times New Roman"/>
          <w:spacing w:val="-4"/>
          <w:sz w:val="28"/>
          <w:szCs w:val="24"/>
          <w:lang w:val="uk-UA"/>
        </w:rPr>
        <w:t>впровадження технологій і заходів щодо зниження шкідливого впливу на довкілля;</w:t>
      </w:r>
    </w:p>
    <w:p w:rsidR="009559F8" w:rsidRPr="00B94083" w:rsidRDefault="009559F8" w:rsidP="004E5A5A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- створення банку даних нових </w:t>
      </w:r>
      <w:r w:rsidRPr="0085686F">
        <w:rPr>
          <w:rFonts w:ascii="Times New Roman" w:hAnsi="Times New Roman"/>
          <w:sz w:val="28"/>
          <w:szCs w:val="24"/>
          <w:lang w:val="uk-UA"/>
        </w:rPr>
        <w:t>еколого-технічних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розробок та їх впровадження.</w:t>
      </w:r>
    </w:p>
    <w:p w:rsidR="009559F8" w:rsidRPr="00B94083" w:rsidRDefault="009559F8" w:rsidP="004E5A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Краматорський Регіональний полігон був переданий на баланс комуна</w:t>
      </w:r>
      <w:r w:rsidR="00450B29">
        <w:rPr>
          <w:rFonts w:ascii="Times New Roman" w:hAnsi="Times New Roman"/>
          <w:sz w:val="28"/>
          <w:szCs w:val="24"/>
          <w:lang w:val="uk-UA"/>
        </w:rPr>
        <w:t>льного підприємства «</w:t>
      </w:r>
      <w:r w:rsidRPr="00B94083">
        <w:rPr>
          <w:rFonts w:ascii="Times New Roman" w:hAnsi="Times New Roman"/>
          <w:sz w:val="28"/>
          <w:szCs w:val="24"/>
          <w:lang w:val="uk-UA"/>
        </w:rPr>
        <w:t>Донецький регіональний центр поводження з відхода</w:t>
      </w:r>
      <w:r w:rsidR="00450B29">
        <w:rPr>
          <w:rFonts w:ascii="Times New Roman" w:hAnsi="Times New Roman"/>
          <w:sz w:val="28"/>
          <w:szCs w:val="24"/>
          <w:lang w:val="uk-UA"/>
        </w:rPr>
        <w:t>ми»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згідно з рішенням Донецької обласної</w:t>
      </w:r>
      <w:r w:rsidR="00450B29">
        <w:rPr>
          <w:rFonts w:ascii="Times New Roman" w:hAnsi="Times New Roman"/>
          <w:sz w:val="28"/>
          <w:szCs w:val="24"/>
          <w:lang w:val="uk-UA"/>
        </w:rPr>
        <w:t xml:space="preserve"> ради №5/26-834 від 28.01.2010 «</w:t>
      </w:r>
      <w:r w:rsidRPr="00B94083">
        <w:rPr>
          <w:rFonts w:ascii="Times New Roman" w:hAnsi="Times New Roman"/>
          <w:sz w:val="28"/>
          <w:szCs w:val="24"/>
          <w:lang w:val="uk-UA"/>
        </w:rPr>
        <w:t>Про за</w:t>
      </w:r>
      <w:r w:rsidR="00450B29">
        <w:rPr>
          <w:rFonts w:ascii="Times New Roman" w:hAnsi="Times New Roman"/>
          <w:sz w:val="28"/>
          <w:szCs w:val="24"/>
          <w:lang w:val="uk-UA"/>
        </w:rPr>
        <w:t>кріплення об'єкту «</w:t>
      </w:r>
      <w:r w:rsidRPr="00B94083">
        <w:rPr>
          <w:rFonts w:ascii="Times New Roman" w:hAnsi="Times New Roman"/>
          <w:sz w:val="28"/>
          <w:szCs w:val="24"/>
          <w:lang w:val="uk-UA"/>
        </w:rPr>
        <w:t>Будівництво регіональних полігонів ТПВ Донецької області Регіонального поліго</w:t>
      </w:r>
      <w:r w:rsidR="00450B29">
        <w:rPr>
          <w:rFonts w:ascii="Times New Roman" w:hAnsi="Times New Roman"/>
          <w:sz w:val="28"/>
          <w:szCs w:val="24"/>
          <w:lang w:val="uk-UA"/>
        </w:rPr>
        <w:t>ну в м. Краматорськ перша черга»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на праві господарського ведення. Даний полігон призначений для прийому і складуванн</w:t>
      </w:r>
      <w:r w:rsidR="00B62860">
        <w:rPr>
          <w:rFonts w:ascii="Times New Roman" w:hAnsi="Times New Roman"/>
          <w:sz w:val="28"/>
          <w:szCs w:val="24"/>
          <w:lang w:val="uk-UA"/>
        </w:rPr>
        <w:t>я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 твердих побутових, будівельних і промислових відходів. </w:t>
      </w:r>
    </w:p>
    <w:p w:rsidR="009559F8" w:rsidRPr="00B94083" w:rsidRDefault="00450B29" w:rsidP="004E5A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4"/>
          <w:lang w:val="uk-UA" w:eastAsia="uk-UA"/>
        </w:rPr>
      </w:pPr>
      <w:r>
        <w:rPr>
          <w:rFonts w:ascii="Times New Roman" w:hAnsi="Times New Roman"/>
          <w:sz w:val="28"/>
          <w:szCs w:val="24"/>
          <w:lang w:val="uk-UA"/>
        </w:rPr>
        <w:t>На теперішній</w:t>
      </w:r>
      <w:r w:rsidR="009559F8" w:rsidRPr="00B94083">
        <w:rPr>
          <w:rFonts w:ascii="Times New Roman" w:hAnsi="Times New Roman"/>
          <w:sz w:val="28"/>
          <w:szCs w:val="24"/>
          <w:lang w:val="uk-UA"/>
        </w:rPr>
        <w:t xml:space="preserve"> час </w:t>
      </w:r>
      <w:r w:rsidR="00B62860">
        <w:rPr>
          <w:rFonts w:ascii="Times New Roman" w:hAnsi="Times New Roman"/>
          <w:sz w:val="28"/>
          <w:szCs w:val="24"/>
          <w:lang w:val="uk-UA"/>
        </w:rPr>
        <w:t xml:space="preserve"> КП </w:t>
      </w:r>
      <w:r>
        <w:rPr>
          <w:rFonts w:ascii="Times New Roman" w:hAnsi="Times New Roman"/>
          <w:sz w:val="28"/>
          <w:szCs w:val="24"/>
          <w:lang w:val="uk-UA"/>
        </w:rPr>
        <w:t>«</w:t>
      </w:r>
      <w:r w:rsidR="009559F8" w:rsidRPr="00B94083">
        <w:rPr>
          <w:rFonts w:ascii="Times New Roman" w:hAnsi="Times New Roman"/>
          <w:sz w:val="28"/>
          <w:szCs w:val="24"/>
          <w:lang w:val="uk-UA"/>
        </w:rPr>
        <w:t>Донецький регіональний центр поводження з відхода</w:t>
      </w:r>
      <w:r>
        <w:rPr>
          <w:rFonts w:ascii="Times New Roman" w:hAnsi="Times New Roman"/>
          <w:sz w:val="28"/>
          <w:szCs w:val="24"/>
          <w:lang w:val="uk-UA"/>
        </w:rPr>
        <w:t>ми»</w:t>
      </w:r>
      <w:r w:rsidR="009559F8" w:rsidRPr="00B94083">
        <w:rPr>
          <w:rFonts w:ascii="Times New Roman" w:hAnsi="Times New Roman"/>
          <w:sz w:val="28"/>
          <w:szCs w:val="24"/>
          <w:lang w:val="uk-UA"/>
        </w:rPr>
        <w:t xml:space="preserve"> перереєструвався і знаходиться в м. Краматорськ.</w:t>
      </w:r>
    </w:p>
    <w:p w:rsidR="009559F8" w:rsidRPr="00B94083" w:rsidRDefault="009559F8" w:rsidP="004E5A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У зв'язку із ситуацією, що склалася, на підконтрольній Україні території Донецької області залишились:</w:t>
      </w:r>
    </w:p>
    <w:p w:rsidR="009559F8" w:rsidRPr="00B62860" w:rsidRDefault="009559F8" w:rsidP="00B62860">
      <w:pPr>
        <w:pStyle w:val="af1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4"/>
          <w:lang w:val="uk-UA" w:eastAsia="uk-UA"/>
        </w:rPr>
      </w:pPr>
      <w:r w:rsidRPr="00B62860">
        <w:rPr>
          <w:rFonts w:ascii="Times New Roman" w:hAnsi="Times New Roman"/>
          <w:spacing w:val="-1"/>
          <w:sz w:val="28"/>
          <w:szCs w:val="24"/>
          <w:lang w:val="uk-UA" w:eastAsia="uk-UA"/>
        </w:rPr>
        <w:t>регіональний полігон в м. Краматорськ;</w:t>
      </w:r>
    </w:p>
    <w:p w:rsidR="00450B29" w:rsidRPr="00450B29" w:rsidRDefault="009559F8" w:rsidP="00450B29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8"/>
          <w:szCs w:val="24"/>
          <w:lang w:val="uk-UA"/>
        </w:rPr>
      </w:pPr>
      <w:r w:rsidRPr="00B62860">
        <w:rPr>
          <w:rFonts w:ascii="Times New Roman" w:hAnsi="Times New Roman"/>
          <w:spacing w:val="-1"/>
          <w:sz w:val="28"/>
          <w:szCs w:val="24"/>
          <w:lang w:val="uk-UA" w:eastAsia="uk-UA"/>
        </w:rPr>
        <w:t>регіональний полігон в м. Маріуполь;</w:t>
      </w:r>
    </w:p>
    <w:p w:rsidR="008A31CB" w:rsidRPr="00450B29" w:rsidRDefault="009559F8" w:rsidP="00450B29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aps/>
          <w:sz w:val="28"/>
          <w:szCs w:val="24"/>
          <w:lang w:val="uk-UA"/>
        </w:rPr>
      </w:pPr>
      <w:r w:rsidRPr="00450B29">
        <w:rPr>
          <w:rFonts w:ascii="Times New Roman" w:hAnsi="Times New Roman"/>
          <w:spacing w:val="-1"/>
          <w:sz w:val="28"/>
          <w:szCs w:val="24"/>
          <w:lang w:val="uk-UA" w:eastAsia="uk-UA"/>
        </w:rPr>
        <w:t>полігони та звалища міст і районів, термін експлуатації яких становить від 2-</w:t>
      </w:r>
      <w:r w:rsidR="00450B29">
        <w:rPr>
          <w:rFonts w:ascii="Times New Roman" w:hAnsi="Times New Roman"/>
          <w:spacing w:val="-1"/>
          <w:sz w:val="28"/>
          <w:szCs w:val="24"/>
          <w:lang w:val="uk-UA" w:eastAsia="uk-UA"/>
        </w:rPr>
        <w:t>х</w:t>
      </w:r>
      <w:r w:rsidRPr="00450B29">
        <w:rPr>
          <w:rFonts w:ascii="Times New Roman" w:hAnsi="Times New Roman"/>
          <w:spacing w:val="-1"/>
          <w:sz w:val="28"/>
          <w:szCs w:val="24"/>
          <w:lang w:val="uk-UA" w:eastAsia="uk-UA"/>
        </w:rPr>
        <w:t xml:space="preserve"> до 10- ти років.</w:t>
      </w:r>
    </w:p>
    <w:p w:rsidR="00BA3B0B" w:rsidRPr="00B94083" w:rsidRDefault="005D0E6A" w:rsidP="00750880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val="uk-UA"/>
        </w:rPr>
      </w:pPr>
      <w:r>
        <w:rPr>
          <w:rFonts w:ascii="Times New Roman" w:hAnsi="Times New Roman"/>
          <w:spacing w:val="-1"/>
          <w:sz w:val="28"/>
          <w:szCs w:val="24"/>
          <w:lang w:val="uk-UA" w:eastAsia="uk-UA"/>
        </w:rPr>
        <w:br w:type="page"/>
      </w:r>
      <w:r w:rsidR="00CC55BC" w:rsidRPr="00B94083">
        <w:rPr>
          <w:rFonts w:ascii="Times New Roman" w:hAnsi="Times New Roman"/>
          <w:b/>
          <w:caps/>
          <w:sz w:val="28"/>
          <w:szCs w:val="24"/>
          <w:lang w:val="uk-UA"/>
        </w:rPr>
        <w:lastRenderedPageBreak/>
        <w:t>2</w:t>
      </w:r>
      <w:r w:rsidR="00BA3B0B" w:rsidRPr="00B94083">
        <w:rPr>
          <w:rFonts w:ascii="Times New Roman" w:hAnsi="Times New Roman"/>
          <w:b/>
          <w:caps/>
          <w:sz w:val="28"/>
          <w:szCs w:val="24"/>
          <w:lang w:val="uk-UA"/>
        </w:rPr>
        <w:t>. Обґрунтування напрямків розвитку сфери поводження з відходами та основних заходів Програми</w:t>
      </w:r>
    </w:p>
    <w:p w:rsidR="008A31CB" w:rsidRPr="00B94083" w:rsidRDefault="008A31CB" w:rsidP="008A31C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Таким чином, для досягнення мети Програми на 2016-2020 роки необхідно комплексне, системне і цілеспрямоване вирішення наступних основних завдань: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вдосконалення нормативно-правової бази в галузі поводження з відходами;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розробка та реалізація єдиної комплексної системи управління на території Донецької області у сфері поводження з відходами виробництва та споживання;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розробка схем санітарної очистки територій міст та районів області з урахуванням приведення нормативів утворення відходів у відповідність з їх фактичним утворенням;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зниження обсягу відходів, які направляються на захоронення, шляхом організації селективного збору відходів як вторинної сировини;</w:t>
      </w:r>
    </w:p>
    <w:p w:rsidR="008A31CB" w:rsidRPr="00B94083" w:rsidRDefault="00450B29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• </w:t>
      </w:r>
      <w:r w:rsidR="008A31CB" w:rsidRPr="00B94083">
        <w:rPr>
          <w:rFonts w:ascii="Times New Roman" w:hAnsi="Times New Roman"/>
          <w:sz w:val="28"/>
          <w:szCs w:val="28"/>
          <w:lang w:val="uk-UA"/>
        </w:rPr>
        <w:t>розвиток технологій переробки вторинної сировини;</w:t>
      </w:r>
    </w:p>
    <w:p w:rsidR="00AD0088" w:rsidRDefault="008A31CB" w:rsidP="00AD008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розвиток мережі підприємств, що здійснюють збір, переробку та знешкодження відходів;</w:t>
      </w:r>
    </w:p>
    <w:p w:rsidR="00AD0088" w:rsidRPr="004114D8" w:rsidRDefault="00AD0088" w:rsidP="00AD008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14D8">
        <w:rPr>
          <w:rFonts w:ascii="Times New Roman" w:hAnsi="Times New Roman"/>
          <w:sz w:val="28"/>
          <w:szCs w:val="28"/>
          <w:lang w:val="uk-UA"/>
        </w:rPr>
        <w:t>• розробка системи поводження з небезпечними відходами у складі побутових та окремо;</w:t>
      </w:r>
    </w:p>
    <w:p w:rsidR="00AD0088" w:rsidRPr="00AD0088" w:rsidRDefault="00AD0088" w:rsidP="00AD008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114D8">
        <w:rPr>
          <w:rFonts w:ascii="Times New Roman" w:hAnsi="Times New Roman"/>
          <w:sz w:val="28"/>
          <w:szCs w:val="28"/>
          <w:lang w:val="uk-UA"/>
        </w:rPr>
        <w:t>• розробка системи поводження з медичними</w:t>
      </w:r>
      <w:r w:rsidR="00B26457" w:rsidRPr="004114D8">
        <w:rPr>
          <w:rFonts w:ascii="Times New Roman" w:hAnsi="Times New Roman"/>
          <w:sz w:val="28"/>
          <w:szCs w:val="28"/>
          <w:lang w:val="uk-UA"/>
        </w:rPr>
        <w:t xml:space="preserve"> та подібними їм відходами;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розвиток та вдосконалення системи моніторингу в сфері поводження з відходами;</w:t>
      </w:r>
    </w:p>
    <w:p w:rsidR="008A31CB" w:rsidRPr="00B94083" w:rsidRDefault="008A31CB" w:rsidP="008A31CB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• виховання екологічної культури населення та навчання безпечного поводження з відходами.</w:t>
      </w:r>
    </w:p>
    <w:p w:rsidR="00BA3B0B" w:rsidRPr="00B94083" w:rsidRDefault="00BA3B0B" w:rsidP="00D20DA7">
      <w:pPr>
        <w:spacing w:after="0" w:line="360" w:lineRule="auto"/>
        <w:ind w:firstLine="708"/>
        <w:rPr>
          <w:rFonts w:ascii="Times New Roman" w:hAnsi="Times New Roman"/>
          <w:lang w:val="uk-UA"/>
        </w:rPr>
      </w:pPr>
    </w:p>
    <w:p w:rsidR="00DD73F0" w:rsidRPr="00B94083" w:rsidRDefault="008A31CB" w:rsidP="008A31C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083">
        <w:rPr>
          <w:rFonts w:ascii="Times New Roman" w:hAnsi="Times New Roman"/>
          <w:b/>
          <w:sz w:val="28"/>
          <w:szCs w:val="28"/>
          <w:lang w:val="uk-UA"/>
        </w:rPr>
        <w:t>2.1.</w:t>
      </w:r>
      <w:r w:rsidR="00DD73F0" w:rsidRPr="00B94083">
        <w:rPr>
          <w:rFonts w:ascii="Times New Roman" w:hAnsi="Times New Roman"/>
          <w:b/>
          <w:sz w:val="28"/>
          <w:szCs w:val="28"/>
          <w:lang w:val="uk-UA"/>
        </w:rPr>
        <w:t xml:space="preserve"> Проведення спеціальних роб</w:t>
      </w:r>
      <w:r w:rsidR="00CF37FA">
        <w:rPr>
          <w:rFonts w:ascii="Times New Roman" w:hAnsi="Times New Roman"/>
          <w:b/>
          <w:sz w:val="28"/>
          <w:szCs w:val="28"/>
          <w:lang w:val="uk-UA"/>
        </w:rPr>
        <w:t>і</w:t>
      </w:r>
      <w:r w:rsidR="00DD73F0" w:rsidRPr="00B94083">
        <w:rPr>
          <w:rFonts w:ascii="Times New Roman" w:hAnsi="Times New Roman"/>
          <w:b/>
          <w:sz w:val="28"/>
          <w:szCs w:val="28"/>
          <w:lang w:val="uk-UA"/>
        </w:rPr>
        <w:t>т з визначення місцезнаходження об’єктів з залученням системи GPS</w:t>
      </w:r>
    </w:p>
    <w:p w:rsidR="00DD73F0" w:rsidRPr="00B94083" w:rsidRDefault="00DD73F0" w:rsidP="00DD73F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3F0" w:rsidRDefault="00571B81" w:rsidP="008A31CB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2.1.1</w:t>
      </w:r>
      <w:r w:rsidR="00B97ED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>Методика виконання роб</w:t>
      </w:r>
      <w:r w:rsidR="000464FD" w:rsidRPr="005D0E6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>т</w:t>
      </w:r>
    </w:p>
    <w:p w:rsidR="00450B29" w:rsidRPr="005D0E6A" w:rsidRDefault="00450B29" w:rsidP="008A31CB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D73F0" w:rsidRPr="00B94083" w:rsidRDefault="00DD73F0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Супутникові радіонавігаційні системи є всепогодними системами космічного базування і дозволяють в глобальних масштабах визначати поточні місця розташування рухомих об'єктів і їх швидкість, а також здійснювати точну координацію часу. Відповідно до концепції  ICAO супутникові навігаційні системи найближчим часом стануть єдиним засобом навігації.</w:t>
      </w:r>
    </w:p>
    <w:p w:rsidR="00DD73F0" w:rsidRPr="00B94083" w:rsidRDefault="00DD73F0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lastRenderedPageBreak/>
        <w:t>Принцип дії систем полягає в тому, що навігаційні супутники випромінюють спеціальні  електромагнітні сигнали. Апаратура споживачів, розташована на об'єктах, що знаходяться на поверхні Землі або навколоземному просторі приймає ці сигнали і після спеціальної обробки видає дані про місце розташування і швидкість об'єкту.</w:t>
      </w:r>
    </w:p>
    <w:p w:rsidR="00DD73F0" w:rsidRDefault="00DD73F0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Супутникову радіонавігаційну систему можна розглядати як високотехнологічну інформаційну систему, що складається</w:t>
      </w:r>
      <w:r w:rsidR="008B78B4">
        <w:rPr>
          <w:rFonts w:ascii="Times New Roman" w:hAnsi="Times New Roman"/>
          <w:sz w:val="28"/>
          <w:szCs w:val="28"/>
          <w:lang w:val="uk-UA"/>
        </w:rPr>
        <w:t xml:space="preserve"> з п'яти основних сегментів (рис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1CB" w:rsidRPr="00B94083">
        <w:rPr>
          <w:rFonts w:ascii="Times New Roman" w:hAnsi="Times New Roman"/>
          <w:sz w:val="28"/>
          <w:szCs w:val="28"/>
          <w:lang w:val="uk-UA"/>
        </w:rPr>
        <w:t>2</w:t>
      </w:r>
      <w:r w:rsidRPr="00B94083">
        <w:rPr>
          <w:rFonts w:ascii="Times New Roman" w:hAnsi="Times New Roman"/>
          <w:sz w:val="28"/>
          <w:szCs w:val="28"/>
          <w:lang w:val="uk-UA"/>
        </w:rPr>
        <w:t>.1).</w:t>
      </w:r>
    </w:p>
    <w:p w:rsidR="00450B29" w:rsidRPr="00B94083" w:rsidRDefault="00450B29" w:rsidP="008A31C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3F0" w:rsidRDefault="00ED5666" w:rsidP="008A31C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Pr="00ED5666">
        <w:rPr>
          <w:rFonts w:ascii="Times New Roman" w:hAnsi="Times New Roman"/>
          <w:noProof/>
          <w:sz w:val="28"/>
          <w:szCs w:val="28"/>
          <w:lang w:eastAsia="ru-RU"/>
        </w:rPr>
        <w:pict>
          <v:group id="Group 164" o:spid="_x0000_s1035" style="width:436.5pt;height:225pt;mso-position-horizontal-relative:char;mso-position-vertical-relative:line" coordorigin="1881,1674" coordsize="8730,4500">
            <v:shape id="Text Box 165" o:spid="_x0000_s1036" type="#_x0000_t202" style="position:absolute;left:1881;top:4914;width:225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asEA&#10;AADbAAAADwAAAGRycy9kb3ducmV2LnhtbESP3YrCMBSE7wXfIZyFvdN0FylSjSKKi9759wCH5tiU&#10;Jielibb79mZhwcthZr5hluvBWfGkLtSeFXxNMxDEpdc1Vwpu1/1kDiJEZI3WMyn4pQDr1Xi0xEL7&#10;ns/0vMRKJAiHAhWYGNtCylAachimviVO3t13DmOSXSV1h32COyu/syyXDmtOCwZb2hoqm8vDKbA6&#10;Pxybh8337c92Zna3vrneT0p9fgybBYhIQ3yH/9sHrWCWw9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3GrBAAAA2wAAAA8AAAAAAAAAAAAAAAAAmAIAAGRycy9kb3du&#10;cmV2LnhtbFBLBQYAAAAABAAEAPUAAACGAwAAAAA=&#10;" fillcolor="aqua">
              <v:fill color2="#007676" focus="100%" type="gradient"/>
              <v:textbox>
                <w:txbxContent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>Наземн</w:t>
                    </w:r>
                    <w:r>
                      <w:rPr>
                        <w:lang w:val="uk-UA"/>
                      </w:rPr>
                      <w:t>и</w:t>
                    </w:r>
                    <w:r>
                      <w:t>й</w:t>
                    </w:r>
                  </w:p>
                  <w:p w:rsidR="00CF744F" w:rsidRDefault="00CF744F" w:rsidP="00DD73F0">
                    <w:pPr>
                      <w:pStyle w:val="af"/>
                      <w:jc w:val="center"/>
                      <w:rPr>
                        <w:lang w:val="uk-UA"/>
                      </w:rPr>
                    </w:pPr>
                    <w:r>
                      <w:t xml:space="preserve"> управляю</w:t>
                    </w:r>
                    <w:r>
                      <w:rPr>
                        <w:lang w:val="uk-UA"/>
                      </w:rPr>
                      <w:t>ч</w:t>
                    </w:r>
                    <w:r>
                      <w:t xml:space="preserve">ий </w:t>
                    </w:r>
                  </w:p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>сегмент</w:t>
                    </w:r>
                  </w:p>
                </w:txbxContent>
              </v:textbox>
            </v:shape>
            <v:shape id="Text Box 166" o:spid="_x0000_s1037" type="#_x0000_t202" style="position:absolute;left:1881;top:1674;width:225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ZNsYA&#10;AADbAAAADwAAAGRycy9kb3ducmV2LnhtbESPT2vCQBTE74LfYXmCN920FhtiVmmtAQvtoSp4fc2+&#10;/Gmzb0N21fTbdwXB4zAzv2HSVW8acabO1ZYVPEwjEMS51TWXCg77bBKDcB5ZY2OZFPyRg9VyOEgx&#10;0fbCX3Te+VIECLsEFVTet4mULq/IoJvaljh4he0M+iC7UuoOLwFuGvkYRXNpsOawUGFL64ry393J&#10;KFi/nV4//WybHT9+ivfmO9uUOt4oNR71LwsQnnp/D9/aW63g6Rm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3ZNsYAAADbAAAADwAAAAAAAAAAAAAAAACYAgAAZHJz&#10;L2Rvd25yZXYueG1sUEsFBgAAAAAEAAQA9QAAAIsDAAAAAA==&#10;" fillcolor="#9cf">
              <v:textbox>
                <w:txbxContent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>Косм</w:t>
                    </w:r>
                    <w:r>
                      <w:rPr>
                        <w:lang w:val="uk-UA"/>
                      </w:rPr>
                      <w:t>і</w:t>
                    </w:r>
                    <w:r>
                      <w:t>ч</w:t>
                    </w:r>
                    <w:r>
                      <w:rPr>
                        <w:lang w:val="uk-UA"/>
                      </w:rPr>
                      <w:t>н</w:t>
                    </w:r>
                    <w:r>
                      <w:t>ий</w:t>
                    </w:r>
                  </w:p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 xml:space="preserve"> сегмент</w:t>
                    </w:r>
                  </w:p>
                </w:txbxContent>
              </v:textbox>
            </v:shape>
            <v:shape id="Text Box 167" o:spid="_x0000_s1038" type="#_x0000_t202" style="position:absolute;left:4581;top:4914;width:225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RtcIA&#10;AADbAAAADwAAAGRycy9kb3ducmV2LnhtbERPz2vCMBS+D/wfwhN2GZrODSmdUcQhCDs4rQx2ezRv&#10;TbF5KUm03X9vDoLHj+/3YjXYVlzJh8axgtdpBoK4crrhWsGp3E5yECEia2wdk4J/CrBajp4WWGjX&#10;84Gux1iLFMKhQAUmxq6QMlSGLIap64gT9+e8xZigr6X22Kdw28pZls2lxYZTg8GONoaq8/FiFWzN&#10;5zkPv99f5emt3PUvucx+/F6p5/Gw/gARaYgP8d290wre09j0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xG1wgAAANsAAAAPAAAAAAAAAAAAAAAAAJgCAABkcnMvZG93&#10;bnJldi54bWxQSwUGAAAAAAQABAD1AAAAhwMAAAAA&#10;" fillcolor="#cfc">
              <v:textbox>
                <w:txbxContent>
                  <w:p w:rsidR="00CF744F" w:rsidRDefault="00CF744F" w:rsidP="004A11E3">
                    <w:pPr>
                      <w:pStyle w:val="af"/>
                      <w:spacing w:line="240" w:lineRule="auto"/>
                      <w:jc w:val="center"/>
                    </w:pPr>
                    <w:r>
                      <w:t xml:space="preserve">Сегмент </w:t>
                    </w:r>
                    <w:r w:rsidRPr="004A11E3">
                      <w:rPr>
                        <w:lang w:val="uk-UA"/>
                      </w:rPr>
                      <w:t>наземни</w:t>
                    </w:r>
                    <w:r>
                      <w:t>х</w:t>
                    </w:r>
                  </w:p>
                  <w:p w:rsidR="00CF744F" w:rsidRDefault="00CF744F" w:rsidP="004A11E3">
                    <w:pPr>
                      <w:spacing w:line="240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ф</w:t>
                    </w:r>
                    <w:r>
                      <w:t>ункціональних</w:t>
                    </w:r>
                  </w:p>
                  <w:p w:rsidR="00CF744F" w:rsidRDefault="00CF744F" w:rsidP="004A11E3">
                    <w:pPr>
                      <w:spacing w:line="240" w:lineRule="auto"/>
                      <w:jc w:val="center"/>
                    </w:pPr>
                    <w:r>
                      <w:t>доповнень</w:t>
                    </w:r>
                  </w:p>
                </w:txbxContent>
              </v:textbox>
            </v:shape>
            <v:shape id="Text Box 168" o:spid="_x0000_s1039" type="#_x0000_t202" style="position:absolute;left:8361;top:4914;width:225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Or8YA&#10;AADbAAAADwAAAGRycy9kb3ducmV2LnhtbESPQWvCQBSE74L/YXmF3nSjlGKjm6BCoQU9mAaKt2f2&#10;mYRm36bZrYn99V2h4HGYmW+YVTqYRlyoc7VlBbNpBIK4sLrmUkH+8TpZgHAeWWNjmRRcyUGajEcr&#10;jLXt+UCXzJciQNjFqKDyvo2ldEVFBt3UtsTBO9vOoA+yK6XusA9w08h5FD1LgzWHhQpb2lZUfGU/&#10;RkF/ynaz3O53v5+bdx1dv/fHtdRKPT4M6yUIT4O/h//bb1rB0wvcvo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oOr8YAAADbAAAADwAAAAAAAAAAAAAAAACYAgAAZHJz&#10;L2Rvd25yZXYueG1sUEsFBgAAAAAEAAQA9QAAAIsDAAAAAA==&#10;" fillcolor="lime">
              <v:textbox>
                <w:txbxContent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 xml:space="preserve">Сегмент </w:t>
                    </w:r>
                  </w:p>
                  <w:p w:rsidR="00CF744F" w:rsidRPr="009D388C" w:rsidRDefault="00CF744F" w:rsidP="00DD73F0">
                    <w:pPr>
                      <w:pStyle w:val="af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користувачів</w:t>
                    </w:r>
                  </w:p>
                </w:txbxContent>
              </v:textbox>
            </v:shape>
            <v:shape id="Text Box 169" o:spid="_x0000_s1040" type="#_x0000_t202" style="position:absolute;left:6561;top:2934;width:225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Xn8EA&#10;AADbAAAADwAAAGRycy9kb3ducmV2LnhtbERPy4rCMBTdD/gP4QruxlTFQapRfBUUxoUPcHttrm21&#10;uSlN1Pr3ZjEwy8N5T2aNKcWTaldYVtDrRiCIU6sLzhScjsn3CITzyBpLy6TgTQ5m09bXBGNtX7yn&#10;58FnIoSwi1FB7n0VS+nSnAy6rq2IA3e1tUEfYJ1JXeMrhJtS9qPoRxosODTkWNEyp/R+eBgFy9Vj&#10;sfODTXL+vV235SVZZ3q0VqrTbuZjEJ4a/y/+c2+0gmFYH76EH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15/BAAAA2wAAAA8AAAAAAAAAAAAAAAAAmAIAAGRycy9kb3du&#10;cmV2LnhtbFBLBQYAAAAABAAEAPUAAACGAwAAAAA=&#10;" fillcolor="#9cf">
              <v:textbox>
                <w:txbxContent>
                  <w:p w:rsidR="00CF744F" w:rsidRDefault="00CF744F" w:rsidP="00DD73F0">
                    <w:pPr>
                      <w:pStyle w:val="af"/>
                      <w:jc w:val="center"/>
                    </w:pPr>
                    <w:r>
                      <w:t>Сегмент косм</w:t>
                    </w:r>
                    <w:r>
                      <w:rPr>
                        <w:lang w:val="uk-UA"/>
                      </w:rPr>
                      <w:t>і</w:t>
                    </w:r>
                    <w:r>
                      <w:t>ч</w:t>
                    </w:r>
                    <w:r>
                      <w:rPr>
                        <w:lang w:val="uk-UA"/>
                      </w:rPr>
                      <w:t>н</w:t>
                    </w:r>
                    <w:r>
                      <w:t>их функц</w:t>
                    </w:r>
                    <w:r w:rsidRPr="004A11E3">
                      <w:rPr>
                        <w:lang w:val="uk-UA"/>
                      </w:rPr>
                      <w:t>іональни</w:t>
                    </w:r>
                    <w:r>
                      <w:t>х</w:t>
                    </w:r>
                  </w:p>
                  <w:p w:rsidR="00CF744F" w:rsidRPr="009D388C" w:rsidRDefault="00CF744F" w:rsidP="00DD73F0">
                    <w:pPr>
                      <w:pStyle w:val="af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доповнень</w:t>
                    </w:r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170" o:spid="_x0000_s1041" type="#_x0000_t70" style="position:absolute;left:2781;top:2934;width:36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zfcUA&#10;AADbAAAADwAAAGRycy9kb3ducmV2LnhtbESPQWvCQBSE74X+h+UJvdWN0lRNsxFpKYgFISp4fWRf&#10;k2D27ZLdauqvd4VCj8PMfMPky8F04ky9by0rmIwTEMSV1S3XCg77z+c5CB+QNXaWScEveVgWjw85&#10;ZtpeuKTzLtQiQthnqKAJwWVS+qohg35sHXH0vm1vMETZ11L3eIlw08lpkrxKgy3HhQYdvTdUnXY/&#10;RsE1Pa5tmbqXlVt8zDZuWm7br0Gpp9GwegMRaAj/4b/2WitIJ3D/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/N9xQAAANsAAAAPAAAAAAAAAAAAAAAAAJgCAABkcnMv&#10;ZG93bnJldi54bWxQSwUGAAAAAAQABAD1AAAAigMAAAAA&#10;"/>
            <v:rect id="Rectangle 171" o:spid="_x0000_s1042" style="position:absolute;left:4131;top:1854;width:567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72" o:spid="_x0000_s1043" type="#_x0000_t67" style="position:absolute;left:9531;top:2034;width:36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y58EA&#10;AADbAAAADwAAAGRycy9kb3ducmV2LnhtbESP3WoCMRSE7wu+QzhC72riT0tdjSKC4l1R9wEOm+Nu&#10;cHOyJFHXt2+EQi+HmfmGWa5714o7hWg9axiPFAjiyhvLtYbyvPv4BhETssHWM2l4UoT1avC2xML4&#10;Bx/pfkq1yBCOBWpoUuoKKWPVkMM48h1x9i4+OExZhlqagI8Md62cKPUlHVrOCw12tG2oup5uToMt&#10;z6o/zp8zHNdqqn7KPQc70fp92G8WIBL16T/81z4YDZ9T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Z8ufBAAAA2wAAAA8AAAAAAAAAAAAAAAAAmAIAAGRycy9kb3du&#10;cmV2LnhtbFBLBQYAAAAABAAEAPUAAACGAwAAAAA=&#10;"/>
            <v:shape id="AutoShape 173" o:spid="_x0000_s1044" type="#_x0000_t67" style="position:absolute;left:7461;top:2034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qk8EA&#10;AADbAAAADwAAAGRycy9kb3ducmV2LnhtbESP0WoCMRRE3wv+Q7hC32qitaWuRhFB6VtR9wMum+tu&#10;cHOzJFHXvzcFwcdhZs4wi1XvWnGlEK1nDeORAkFceWO51lAetx8/IGJCNth6Jg13irBaDt4WWBh/&#10;4z1dD6kWGcKxQA1NSl0hZawachhHviPO3skHhynLUEsT8JbhrpUTpb6lQ8t5ocGONg1V58PFabDl&#10;UfX72X2K41p9qr9yx8FOtH4f9us5iER9eoWf7V+j4WsK/1/y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wapPBAAAA2wAAAA8AAAAAAAAAAAAAAAAAmAIAAGRycy9kb3du&#10;cmV2LnhtbFBLBQYAAAAABAAEAPUAAACGAwAAAAA=&#10;"/>
            <v:shape id="AutoShape 174" o:spid="_x0000_s1045" type="#_x0000_t67" style="position:absolute;left:4941;top:2034;width:36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PCMEA&#10;AADbAAAADwAAAGRycy9kb3ducmV2LnhtbESP0WoCMRRE3wv+Q7iCbzVRa6mrUURQ+lbU/YDL5rob&#10;3NwsSdT1702h0MdhZs4wq03vWnGnEK1nDZOxAkFceWO51lCe9+9fIGJCNth6Jg1PirBZD95WWBj/&#10;4CPdT6kWGcKxQA1NSl0hZawachjHviPO3sUHhynLUEsT8JHhrpVTpT6lQ8t5ocGOdg1V19PNabDl&#10;WfXHxfMDJ7WaqZ/ywMFOtR4N++0SRKI+/Yf/2t9Gw3wO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8zwjBAAAA2wAAAA8AAAAAAAAAAAAAAAAAmAIAAGRycy9kb3du&#10;cmV2LnhtbFBLBQYAAAAABAAEAPUAAACGAwAAAAA=&#10;"/>
            <v:shape id="AutoShape 175" o:spid="_x0000_s1046" type="#_x0000_t70" style="position:absolute;left:6471;top:4194;width:27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rCcUA&#10;AADbAAAADwAAAGRycy9kb3ducmV2LnhtbESPQWvCQBSE7wX/w/IEb3VTabSNriFYBGlBiBZ6fWSf&#10;SWj27ZJdNfrru4VCj8PMfMOs8sF04kK9by0reJomIIgrq1uuFXwet48vIHxA1thZJgU38pCvRw8r&#10;zLS9ckmXQ6hFhLDPUEETgsuk9FVDBv3UOuLonWxvMETZ11L3eI1w08lZksylwZbjQoOONg1V34ez&#10;UXBPv3a2TN1z4V7fFu9uVu7bj0GpyXgoliACDeE//NfeaQXpH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msJxQAAANsAAAAPAAAAAAAAAAAAAAAAAJgCAABkcnMv&#10;ZG93bnJldi54bWxQSwUGAAAAAAQABAD1AAAAigMAAAAA&#10;"/>
            <v:shape id="AutoShape 176" o:spid="_x0000_s1047" type="#_x0000_t67" style="position:absolute;left:8451;top:4194;width: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1glr0A&#10;AADbAAAADwAAAGRycy9kb3ducmV2LnhtbERPy4rCMBTdC/MP4Q6408QnWo0yDMzgTtR+wKW5tsHm&#10;piQZrX8/WQguD+e93feuFXcK0XrWMBkrEMSVN5ZrDeXlZ7QCEROywdYzaXhShP3uY7DFwvgHn+h+&#10;TrXIIRwL1NCk1BVSxqohh3HsO+LMXX1wmDIMtTQBHznctXKq1FI6tJwbGuzou6Hqdv5zGmx5Uf1p&#10;/ZzjpFYzdSx/Odip1sPP/msDIlGf3uKX+2A0LPLY/CX/AL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1glr0AAADbAAAADwAAAAAAAAAAAAAAAACYAgAAZHJzL2Rvd25yZXYu&#10;eG1sUEsFBgAAAAAEAAQA9QAAAIIDAAAAAA==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77" o:spid="_x0000_s1048" type="#_x0000_t13" style="position:absolute;left:6831;top:5274;width:153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l58QA&#10;AADbAAAADwAAAGRycy9kb3ducmV2LnhtbESPT2vCQBTE74V+h+UVeqsvFRQb3YRSEbzVPz14fGaf&#10;SWj2bcyuJu2n7xYEj8PM/IZZ5INt1JU7XzvR8DpKQLEUztRSavjar15moHwgMdQ4YQ0/7CHPHh8W&#10;lBrXy5avu1CqCBGfkoYqhDZF9EXFlvzItSzRO7nOUoiyK9F01Ee4bXCcJFO0VEtcqKjlj4qL793F&#10;ajg2y+lh057XaLDf8G+C+2H7qfXz0/A+BxV4CPfwrb02GiZv8P8l/g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5efEAAAA2wAAAA8AAAAAAAAAAAAAAAAAmAIAAGRycy9k&#10;b3ducmV2LnhtbFBLBQYAAAAABAAEAPUAAACJAwAAAAA=&#10;"/>
            <w10:wrap type="none"/>
            <w10:anchorlock/>
          </v:group>
        </w:pict>
      </w:r>
    </w:p>
    <w:p w:rsidR="004A11E3" w:rsidRDefault="004A11E3" w:rsidP="008A31CB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DD73F0" w:rsidRPr="00B94083" w:rsidRDefault="008B78B4" w:rsidP="008A31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1CB" w:rsidRPr="00B94083">
        <w:rPr>
          <w:rFonts w:ascii="Times New Roman" w:hAnsi="Times New Roman"/>
          <w:sz w:val="28"/>
          <w:szCs w:val="28"/>
          <w:lang w:val="uk-UA"/>
        </w:rPr>
        <w:t>2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>.1. Організація супутникової радіонавігаційної системи</w:t>
      </w:r>
    </w:p>
    <w:p w:rsidR="00DD73F0" w:rsidRPr="00B94083" w:rsidRDefault="00DD73F0" w:rsidP="008A31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73F0" w:rsidRPr="005D0E6A" w:rsidRDefault="00FD0C98" w:rsidP="00DD73F0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0E6A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571B81">
        <w:rPr>
          <w:rFonts w:ascii="Times New Roman" w:hAnsi="Times New Roman"/>
          <w:b/>
          <w:i/>
          <w:sz w:val="28"/>
          <w:szCs w:val="28"/>
          <w:lang w:val="uk-UA"/>
        </w:rPr>
        <w:t>1.2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 xml:space="preserve"> Визначення місцезнаходження об′єктів</w:t>
      </w:r>
    </w:p>
    <w:p w:rsidR="00DD73F0" w:rsidRPr="00B94083" w:rsidRDefault="00DD73F0" w:rsidP="008A5A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 процесі виконання бул</w:t>
      </w:r>
      <w:r w:rsidR="004A11E3">
        <w:rPr>
          <w:rFonts w:ascii="Times New Roman" w:hAnsi="Times New Roman"/>
          <w:sz w:val="28"/>
          <w:szCs w:val="28"/>
          <w:lang w:val="uk-UA"/>
        </w:rPr>
        <w:t>и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визначен</w:t>
      </w:r>
      <w:r w:rsidR="008A5AF7" w:rsidRPr="00B94083">
        <w:rPr>
          <w:rFonts w:ascii="Times New Roman" w:hAnsi="Times New Roman"/>
          <w:sz w:val="28"/>
          <w:szCs w:val="28"/>
          <w:lang w:val="uk-UA"/>
        </w:rPr>
        <w:t>і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місц</w:t>
      </w:r>
      <w:r w:rsidR="008A5AF7" w:rsidRPr="00B94083">
        <w:rPr>
          <w:rFonts w:ascii="Times New Roman" w:hAnsi="Times New Roman"/>
          <w:sz w:val="28"/>
          <w:szCs w:val="28"/>
          <w:lang w:val="uk-UA"/>
        </w:rPr>
        <w:t>я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видалення діючих об’єктів</w:t>
      </w:r>
      <w:r w:rsidR="004A11E3">
        <w:rPr>
          <w:rFonts w:ascii="Times New Roman" w:hAnsi="Times New Roman"/>
          <w:sz w:val="28"/>
          <w:szCs w:val="28"/>
          <w:lang w:val="uk-UA"/>
        </w:rPr>
        <w:t xml:space="preserve"> розміщення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ТПВ та закритих</w:t>
      </w:r>
      <w:r w:rsidR="00750880" w:rsidRPr="00B94083">
        <w:rPr>
          <w:rFonts w:ascii="Times New Roman" w:hAnsi="Times New Roman"/>
          <w:sz w:val="28"/>
          <w:szCs w:val="28"/>
          <w:lang w:val="uk-UA"/>
        </w:rPr>
        <w:t>об’єктів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. По всіх об’єктах встановлені географічні координати: </w:t>
      </w:r>
    </w:p>
    <w:p w:rsidR="00DD73F0" w:rsidRPr="00B94083" w:rsidRDefault="00DD73F0" w:rsidP="008A5A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північна довгота;</w:t>
      </w:r>
    </w:p>
    <w:p w:rsidR="00DD73F0" w:rsidRPr="00B94083" w:rsidRDefault="00DD73F0" w:rsidP="008A5A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східна широта.</w:t>
      </w:r>
    </w:p>
    <w:p w:rsidR="00DD73F0" w:rsidRPr="00B94083" w:rsidRDefault="004A11E3" w:rsidP="008A5A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дан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 xml:space="preserve">і по місцезнаходженню діючих об′єктів з визначенням їх географічних координат наведені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A5AF7" w:rsidRPr="00B94083">
        <w:rPr>
          <w:rFonts w:ascii="Times New Roman" w:hAnsi="Times New Roman"/>
          <w:sz w:val="28"/>
          <w:szCs w:val="28"/>
          <w:lang w:val="uk-UA"/>
        </w:rPr>
        <w:t>Додатку 2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>.</w:t>
      </w:r>
    </w:p>
    <w:p w:rsidR="00DD73F0" w:rsidRPr="00B94083" w:rsidRDefault="004A11E3" w:rsidP="008A5A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дан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>і по місцезнаходженню закритих об′єктів з визначенням їх географічних координат наведені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8A5AF7" w:rsidRPr="00B94083">
        <w:rPr>
          <w:rFonts w:ascii="Times New Roman" w:hAnsi="Times New Roman"/>
          <w:sz w:val="28"/>
          <w:szCs w:val="28"/>
          <w:lang w:val="uk-UA"/>
        </w:rPr>
        <w:t>Додатку 3</w:t>
      </w:r>
      <w:r w:rsidR="00DD73F0" w:rsidRPr="00B94083">
        <w:rPr>
          <w:rFonts w:ascii="Times New Roman" w:hAnsi="Times New Roman"/>
          <w:sz w:val="28"/>
          <w:szCs w:val="28"/>
          <w:lang w:val="uk-UA"/>
        </w:rPr>
        <w:t>.</w:t>
      </w:r>
    </w:p>
    <w:p w:rsidR="00DD73F0" w:rsidRPr="00B94083" w:rsidRDefault="00DD73F0" w:rsidP="00DD73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3F0" w:rsidRPr="005D0E6A" w:rsidRDefault="00571B81" w:rsidP="00DD73F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2.1.3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 xml:space="preserve"> Розробка картографічного забезпечення місць видалення ТПВ</w:t>
      </w:r>
    </w:p>
    <w:p w:rsidR="00DD73F0" w:rsidRPr="00B94083" w:rsidRDefault="00DD73F0" w:rsidP="008A5AF7">
      <w:pPr>
        <w:pStyle w:val="af5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uk-UA"/>
        </w:rPr>
      </w:pPr>
      <w:r w:rsidRPr="00B94083">
        <w:rPr>
          <w:sz w:val="28"/>
          <w:szCs w:val="28"/>
          <w:lang w:val="uk-UA"/>
        </w:rPr>
        <w:t xml:space="preserve">Обробка результатів супутникових вимірів є дуже важливим етапом роботи, оскільки кінцеві результати багато в чому залежать від неї. Обробка </w:t>
      </w:r>
      <w:r w:rsidRPr="00B94083">
        <w:rPr>
          <w:sz w:val="28"/>
          <w:szCs w:val="28"/>
          <w:lang w:val="uk-UA"/>
        </w:rPr>
        <w:lastRenderedPageBreak/>
        <w:t xml:space="preserve">була розділена на декілька етапів, кожен з яких виконується спеціальною комп'ютерною програмою. </w:t>
      </w:r>
    </w:p>
    <w:p w:rsidR="008A5AF7" w:rsidRPr="00B94083" w:rsidRDefault="00DD73F0" w:rsidP="008A5A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Специфіка побудови системи GPS вимагає виконання спеціальної процедури </w:t>
      </w:r>
      <w:r w:rsidRPr="003D6A0B">
        <w:rPr>
          <w:rFonts w:ascii="Times New Roman" w:hAnsi="Times New Roman"/>
          <w:sz w:val="28"/>
          <w:szCs w:val="28"/>
          <w:lang w:val="uk-UA"/>
        </w:rPr>
        <w:t>планування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спостережень, оскільки необхідна точність вимірів може бути отримана не завжди і не скрізь. Дуже важливими чинниками є час і місце спостережень. </w:t>
      </w:r>
    </w:p>
    <w:p w:rsidR="00DD73F0" w:rsidRPr="00B94083" w:rsidRDefault="00DD73F0" w:rsidP="008A5AF7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D6A0B">
        <w:rPr>
          <w:rFonts w:ascii="Times New Roman" w:hAnsi="Times New Roman"/>
          <w:sz w:val="28"/>
          <w:szCs w:val="28"/>
          <w:lang w:val="uk-UA"/>
        </w:rPr>
        <w:t>Планування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роботи, як правило, є першою стадією організації проекту зйомки. Мета такого планерування полягає у визначенні всіх існуючих аспектів проекту, аби за всіх умов, які лише можна передбачати, він був виконаний ефективно і раціонально.</w:t>
      </w:r>
    </w:p>
    <w:p w:rsidR="00DD73F0" w:rsidRPr="00B94083" w:rsidRDefault="00DD73F0" w:rsidP="00DD73F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3F0" w:rsidRPr="005D0E6A" w:rsidRDefault="00AB3888" w:rsidP="00DD73F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0E6A">
        <w:rPr>
          <w:rFonts w:ascii="Times New Roman" w:hAnsi="Times New Roman"/>
          <w:b/>
          <w:i/>
          <w:sz w:val="28"/>
          <w:szCs w:val="28"/>
          <w:lang w:val="uk-UA"/>
        </w:rPr>
        <w:t>2.1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5D0E6A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DD73F0" w:rsidRPr="005D0E6A">
        <w:rPr>
          <w:rFonts w:ascii="Times New Roman" w:hAnsi="Times New Roman"/>
          <w:b/>
          <w:i/>
          <w:sz w:val="28"/>
          <w:szCs w:val="28"/>
          <w:lang w:val="uk-UA"/>
        </w:rPr>
        <w:t xml:space="preserve"> Картографічне забезпечення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 результаті виконаної роботи</w:t>
      </w:r>
      <w:r w:rsidR="00D80F50">
        <w:rPr>
          <w:rFonts w:ascii="Times New Roman" w:hAnsi="Times New Roman"/>
          <w:sz w:val="28"/>
          <w:szCs w:val="28"/>
          <w:lang w:val="uk-UA"/>
        </w:rPr>
        <w:t>,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отримані картографічні матеріали, де в зручній формі розт</w:t>
      </w:r>
      <w:r w:rsidR="00147B4D">
        <w:rPr>
          <w:rFonts w:ascii="Times New Roman" w:hAnsi="Times New Roman"/>
          <w:sz w:val="28"/>
          <w:szCs w:val="28"/>
          <w:lang w:val="uk-UA"/>
        </w:rPr>
        <w:t>ашовані всі місця видалення ТПВ</w:t>
      </w:r>
      <w:r w:rsidR="00ED3F5F" w:rsidRPr="00B94083">
        <w:rPr>
          <w:rFonts w:ascii="Times New Roman" w:hAnsi="Times New Roman"/>
          <w:sz w:val="28"/>
          <w:szCs w:val="28"/>
          <w:lang w:val="uk-UA"/>
        </w:rPr>
        <w:t xml:space="preserve"> (карта додається)</w:t>
      </w:r>
      <w:r w:rsidR="00147B4D">
        <w:rPr>
          <w:rFonts w:ascii="Times New Roman" w:hAnsi="Times New Roman"/>
          <w:sz w:val="28"/>
          <w:szCs w:val="28"/>
          <w:lang w:val="uk-UA"/>
        </w:rPr>
        <w:t>.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На карті по діючим об’єктам за вказаними номерами можна отримати наступну інформацію: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- назва </w:t>
      </w:r>
      <w:r w:rsidR="00147B4D">
        <w:rPr>
          <w:rFonts w:ascii="Times New Roman" w:hAnsi="Times New Roman"/>
          <w:sz w:val="28"/>
          <w:szCs w:val="28"/>
          <w:lang w:val="uk-UA"/>
        </w:rPr>
        <w:t xml:space="preserve">місця видалення відходів (далі – </w:t>
      </w:r>
      <w:r w:rsidRPr="00B94083">
        <w:rPr>
          <w:rFonts w:ascii="Times New Roman" w:hAnsi="Times New Roman"/>
          <w:sz w:val="28"/>
          <w:szCs w:val="28"/>
          <w:lang w:val="uk-UA"/>
        </w:rPr>
        <w:t>МВВ</w:t>
      </w:r>
      <w:r w:rsidR="00147B4D">
        <w:rPr>
          <w:rFonts w:ascii="Times New Roman" w:hAnsi="Times New Roman"/>
          <w:sz w:val="28"/>
          <w:szCs w:val="28"/>
          <w:lang w:val="uk-UA"/>
        </w:rPr>
        <w:t>)</w:t>
      </w:r>
      <w:r w:rsidRPr="00B94083">
        <w:rPr>
          <w:rFonts w:ascii="Times New Roman" w:hAnsi="Times New Roman"/>
          <w:sz w:val="28"/>
          <w:szCs w:val="28"/>
          <w:lang w:val="uk-UA"/>
        </w:rPr>
        <w:t>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територіальна та адміністративна приналежність;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юридична адреса, тел./факс;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ПІП, посада відповідального по екологічним питанням;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географічні координати;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з якого року експлуатується (роки роботи для закритих об’єктів);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72B55">
        <w:rPr>
          <w:rFonts w:ascii="Times New Roman" w:hAnsi="Times New Roman"/>
          <w:sz w:val="28"/>
          <w:szCs w:val="28"/>
          <w:lang w:val="uk-UA"/>
        </w:rPr>
        <w:t>наявніст</w:t>
      </w:r>
      <w:r w:rsidR="00D80F50">
        <w:rPr>
          <w:rFonts w:ascii="Times New Roman" w:hAnsi="Times New Roman"/>
          <w:sz w:val="28"/>
          <w:szCs w:val="28"/>
          <w:lang w:val="uk-UA"/>
        </w:rPr>
        <w:t>ь</w:t>
      </w:r>
      <w:r w:rsidRPr="00B94083">
        <w:rPr>
          <w:rFonts w:ascii="Times New Roman" w:hAnsi="Times New Roman"/>
          <w:sz w:val="28"/>
          <w:szCs w:val="28"/>
          <w:lang w:val="uk-UA"/>
        </w:rPr>
        <w:t xml:space="preserve"> Державного </w:t>
      </w:r>
      <w:r w:rsidR="00147B4D">
        <w:rPr>
          <w:rFonts w:ascii="Times New Roman" w:hAnsi="Times New Roman"/>
          <w:sz w:val="28"/>
          <w:szCs w:val="28"/>
          <w:lang w:val="uk-UA"/>
        </w:rPr>
        <w:t>а</w:t>
      </w:r>
      <w:r w:rsidR="00D80F50">
        <w:rPr>
          <w:rFonts w:ascii="Times New Roman" w:hAnsi="Times New Roman"/>
          <w:sz w:val="28"/>
          <w:szCs w:val="28"/>
          <w:lang w:val="uk-UA"/>
        </w:rPr>
        <w:t>кту на землю або догово</w:t>
      </w:r>
      <w:r w:rsidRPr="00B94083">
        <w:rPr>
          <w:rFonts w:ascii="Times New Roman" w:hAnsi="Times New Roman"/>
          <w:sz w:val="28"/>
          <w:szCs w:val="28"/>
          <w:lang w:val="uk-UA"/>
        </w:rPr>
        <w:t>р</w:t>
      </w:r>
      <w:r w:rsidR="00D80F50">
        <w:rPr>
          <w:rFonts w:ascii="Times New Roman" w:hAnsi="Times New Roman"/>
          <w:sz w:val="28"/>
          <w:szCs w:val="28"/>
          <w:lang w:val="uk-UA"/>
        </w:rPr>
        <w:t>у</w:t>
      </w:r>
      <w:r w:rsidR="00347E0D" w:rsidRPr="00B94083">
        <w:rPr>
          <w:rFonts w:ascii="Times New Roman" w:hAnsi="Times New Roman"/>
          <w:sz w:val="28"/>
          <w:szCs w:val="28"/>
          <w:lang w:val="uk-UA"/>
        </w:rPr>
        <w:t>оренди</w:t>
      </w:r>
      <w:r w:rsidRPr="00B94083">
        <w:rPr>
          <w:rFonts w:ascii="Times New Roman" w:hAnsi="Times New Roman"/>
          <w:sz w:val="28"/>
          <w:szCs w:val="28"/>
          <w:lang w:val="uk-UA"/>
        </w:rPr>
        <w:t>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наявність паспорту МВВ;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використана та проектна площа;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загальний обсяг накопичення</w:t>
      </w:r>
      <w:r w:rsidR="00D80F50">
        <w:rPr>
          <w:rFonts w:ascii="Times New Roman" w:hAnsi="Times New Roman"/>
          <w:sz w:val="28"/>
          <w:szCs w:val="28"/>
          <w:lang w:val="uk-UA"/>
        </w:rPr>
        <w:t xml:space="preserve"> відходів</w:t>
      </w:r>
      <w:r w:rsidRPr="00B94083">
        <w:rPr>
          <w:rFonts w:ascii="Times New Roman" w:hAnsi="Times New Roman"/>
          <w:sz w:val="28"/>
          <w:szCs w:val="28"/>
          <w:lang w:val="uk-UA"/>
        </w:rPr>
        <w:t>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щорічний обсяг надходження ТПВ;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резервний обсяг;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дані щодо системи моніторингу;</w:t>
      </w:r>
    </w:p>
    <w:p w:rsidR="00DD73F0" w:rsidRPr="00B94083" w:rsidRDefault="00DD73F0" w:rsidP="00AB38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- дані щодо порушення вимог природоохоронного законодавства.</w:t>
      </w:r>
    </w:p>
    <w:p w:rsidR="00DD73F0" w:rsidRPr="00B94083" w:rsidRDefault="00DD73F0" w:rsidP="00DD73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B4D" w:rsidRDefault="00CC55BC" w:rsidP="00D80F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4083">
        <w:rPr>
          <w:rFonts w:ascii="Times New Roman" w:hAnsi="Times New Roman"/>
          <w:b/>
          <w:sz w:val="28"/>
          <w:szCs w:val="28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AB3888" w:rsidRPr="00B94083">
        <w:rPr>
          <w:rFonts w:ascii="Times New Roman" w:hAnsi="Times New Roman"/>
          <w:b/>
          <w:sz w:val="28"/>
          <w:szCs w:val="28"/>
          <w:lang w:val="uk-UA"/>
        </w:rPr>
        <w:t>2</w:t>
      </w:r>
      <w:r w:rsidR="004114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4804" w:rsidRPr="00B94083">
        <w:rPr>
          <w:rFonts w:ascii="Times New Roman" w:hAnsi="Times New Roman"/>
          <w:b/>
          <w:sz w:val="28"/>
          <w:szCs w:val="28"/>
          <w:lang w:val="uk-UA"/>
        </w:rPr>
        <w:t>Розробка</w:t>
      </w:r>
      <w:r w:rsidR="00BA3B0B" w:rsidRPr="00B94083">
        <w:rPr>
          <w:rFonts w:ascii="Times New Roman" w:hAnsi="Times New Roman"/>
          <w:b/>
          <w:sz w:val="28"/>
          <w:szCs w:val="28"/>
          <w:lang w:val="uk-UA"/>
        </w:rPr>
        <w:t xml:space="preserve"> схем санітарної очистки території міст та районів </w:t>
      </w:r>
    </w:p>
    <w:p w:rsidR="00BA3B0B" w:rsidRDefault="00D80F50" w:rsidP="00D80F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BA3B0B" w:rsidRPr="00B94083">
        <w:rPr>
          <w:rFonts w:ascii="Times New Roman" w:hAnsi="Times New Roman"/>
          <w:b/>
          <w:sz w:val="28"/>
          <w:szCs w:val="28"/>
          <w:lang w:val="uk-UA"/>
        </w:rPr>
        <w:t>бласті</w:t>
      </w:r>
    </w:p>
    <w:p w:rsidR="00D80F50" w:rsidRPr="00B94083" w:rsidRDefault="00D80F50" w:rsidP="00D80F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3B0B" w:rsidRPr="00B94083" w:rsidRDefault="00B14804" w:rsidP="00F2505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Схема санітарної очистки є п</w:t>
      </w:r>
      <w:r w:rsidR="00BA3B0B" w:rsidRPr="00B94083">
        <w:rPr>
          <w:rFonts w:ascii="Times New Roman" w:hAnsi="Times New Roman"/>
          <w:sz w:val="28"/>
          <w:szCs w:val="28"/>
          <w:lang w:val="uk-UA"/>
        </w:rPr>
        <w:t xml:space="preserve">рограмним документом місцевої влади </w:t>
      </w:r>
      <w:r w:rsidR="00090628" w:rsidRPr="00B94083">
        <w:rPr>
          <w:rFonts w:ascii="Times New Roman" w:hAnsi="Times New Roman"/>
          <w:sz w:val="28"/>
          <w:szCs w:val="28"/>
          <w:lang w:val="uk-UA"/>
        </w:rPr>
        <w:t>щодо визначення поводження з побутовими відходами.</w:t>
      </w:r>
    </w:p>
    <w:p w:rsidR="00BA3B0B" w:rsidRPr="00B94083" w:rsidRDefault="00AB3888" w:rsidP="00F25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Основн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ою метою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схеми санітарної очистки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населеного </w:t>
      </w:r>
      <w:r w:rsidR="00C92826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пункту -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 розробка</w:t>
      </w:r>
      <w:r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истема санітарної очистки та прибирання територій населених місць</w:t>
      </w:r>
      <w:r w:rsidR="00147B4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передбача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раціональне збирання, швидке видалення, надійне 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знешкодження, економічн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доцільн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утилізаці</w:t>
      </w:r>
      <w:r w:rsidR="00F25050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побутових відходів (господарсько-побутових, у тому числі харчових відходів із житлових та громадських будівель, підприємств торгівлі, громадського харчування і культурно-побутового призначення; рідких із неканалізованих будинків; вуличного сміття та інших побутових відходів, які накопичуються на території населеного пункту) згідно </w:t>
      </w:r>
      <w:r w:rsidR="00147B4D">
        <w:rPr>
          <w:rFonts w:ascii="Times New Roman" w:eastAsia="Times New Roman" w:hAnsi="Times New Roman"/>
          <w:sz w:val="28"/>
          <w:szCs w:val="28"/>
          <w:lang w:val="uk-UA" w:eastAsia="ru-RU"/>
        </w:rPr>
        <w:t>до г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>енерально</w:t>
      </w:r>
      <w:r w:rsidR="00147B4D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схем</w:t>
      </w:r>
      <w:r w:rsidR="00147B4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D1D0C" w:rsidRPr="00B940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очищення населеного пункту, затвердженої рішенням місцевих органів виконавчої влади</w:t>
      </w:r>
      <w:r w:rsidR="00BA3B0B" w:rsidRPr="00B94083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"Про відходи".</w:t>
      </w:r>
    </w:p>
    <w:p w:rsidR="00BA3B0B" w:rsidRPr="00B94083" w:rsidRDefault="00BA3B0B" w:rsidP="00AB38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Схем</w:t>
      </w:r>
      <w:r w:rsidR="00090628" w:rsidRPr="00B94083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B94083">
        <w:rPr>
          <w:rFonts w:ascii="Times New Roman" w:hAnsi="Times New Roman"/>
          <w:sz w:val="28"/>
          <w:szCs w:val="28"/>
          <w:lang w:val="uk-UA"/>
        </w:rPr>
        <w:t>визначає черговість здійснення заходів, обсяги робіт із усіх видів очистки і прибирання, системи і методи збирання, зберігання, видалення, знешкодження, перероблення, утилізації та захоронення</w:t>
      </w:r>
      <w:r w:rsidR="00090628" w:rsidRPr="00B94083">
        <w:rPr>
          <w:rFonts w:ascii="Times New Roman" w:hAnsi="Times New Roman"/>
          <w:sz w:val="28"/>
          <w:szCs w:val="28"/>
          <w:lang w:val="uk-UA"/>
        </w:rPr>
        <w:t xml:space="preserve"> побутових відходів</w:t>
      </w:r>
      <w:r w:rsidRPr="00B94083">
        <w:rPr>
          <w:rFonts w:ascii="Times New Roman" w:hAnsi="Times New Roman"/>
          <w:sz w:val="28"/>
          <w:szCs w:val="28"/>
          <w:lang w:val="uk-UA"/>
        </w:rPr>
        <w:t>, необхідну кількість збиральних машин, механізмів, устаткування й інвентарю, доцільність проектування, будівництва чи реконструкції розширення об'єктів системи санітарної очистки, їх основні параметри і розміщення, орієнтовані капіталовкладення на будівництво і придбання технічних засобів.</w:t>
      </w:r>
    </w:p>
    <w:p w:rsidR="00BA3B0B" w:rsidRPr="00B94083" w:rsidRDefault="00BA3B0B" w:rsidP="00AB38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Основні показники схеми розраховують на етап 15-20 років. Розрахункові показники, що базуються на демографічному і соціально-економічному прогнозах, є орієнтованими. У складі схеми додатково може виділятися розрахунковий етап від 3 до 7 років.</w:t>
      </w:r>
    </w:p>
    <w:p w:rsidR="00BA3B0B" w:rsidRPr="00B94083" w:rsidRDefault="00F828A2" w:rsidP="00AB3888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t>Виходячи з</w:t>
      </w:r>
      <w:r w:rsidR="003024C7" w:rsidRPr="00B94083">
        <w:rPr>
          <w:rFonts w:ascii="Times New Roman" w:hAnsi="Times New Roman"/>
          <w:sz w:val="28"/>
          <w:szCs w:val="28"/>
          <w:lang w:val="uk-UA"/>
        </w:rPr>
        <w:t>наведеного</w:t>
      </w:r>
      <w:r w:rsidR="005A103F" w:rsidRPr="00B94083">
        <w:rPr>
          <w:rFonts w:ascii="Times New Roman" w:hAnsi="Times New Roman"/>
          <w:sz w:val="28"/>
          <w:szCs w:val="28"/>
          <w:lang w:val="uk-UA"/>
        </w:rPr>
        <w:t>,</w:t>
      </w:r>
      <w:r w:rsidR="002708E6" w:rsidRPr="00B94083">
        <w:rPr>
          <w:rFonts w:ascii="Times New Roman" w:hAnsi="Times New Roman"/>
          <w:sz w:val="28"/>
          <w:szCs w:val="28"/>
          <w:lang w:val="uk-UA"/>
        </w:rPr>
        <w:t xml:space="preserve"> місцеві схеми санітарної очистки </w:t>
      </w:r>
      <w:r w:rsidR="005A103F" w:rsidRPr="00B94083">
        <w:rPr>
          <w:rFonts w:ascii="Times New Roman" w:hAnsi="Times New Roman"/>
          <w:sz w:val="28"/>
          <w:szCs w:val="28"/>
          <w:lang w:val="uk-UA"/>
        </w:rPr>
        <w:t>допоможуть в побудові ефективної  регіональної системи управління побутовими відходами в області.</w:t>
      </w:r>
    </w:p>
    <w:p w:rsidR="005A103F" w:rsidRPr="00B94083" w:rsidRDefault="005A103F" w:rsidP="00062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5B64" w:rsidRDefault="000C2B45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F25050" w:rsidRPr="00B94083">
        <w:rPr>
          <w:rFonts w:ascii="Times New Roman" w:hAnsi="Times New Roman"/>
          <w:b/>
          <w:sz w:val="28"/>
          <w:szCs w:val="24"/>
          <w:lang w:val="uk-UA"/>
        </w:rPr>
        <w:t>3</w:t>
      </w:r>
      <w:r w:rsidR="004114D8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145B64" w:rsidRPr="00B94083">
        <w:rPr>
          <w:rFonts w:ascii="Times New Roman" w:hAnsi="Times New Roman"/>
          <w:b/>
          <w:sz w:val="28"/>
          <w:szCs w:val="24"/>
          <w:lang w:val="uk-UA"/>
        </w:rPr>
        <w:t>Впровадження регіональних комплексів поводження з відходами</w:t>
      </w:r>
      <w:r w:rsidR="00896285">
        <w:rPr>
          <w:rFonts w:ascii="Times New Roman" w:hAnsi="Times New Roman"/>
          <w:b/>
          <w:sz w:val="28"/>
          <w:szCs w:val="24"/>
          <w:lang w:val="uk-UA"/>
        </w:rPr>
        <w:t xml:space="preserve"> та регіональних центрів з утилізації відходів</w:t>
      </w:r>
    </w:p>
    <w:p w:rsidR="00D80F50" w:rsidRDefault="00D80F50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9620E5" w:rsidRDefault="00896285" w:rsidP="00896285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</w:t>
      </w:r>
      <w:r w:rsidRPr="00896285">
        <w:rPr>
          <w:rFonts w:ascii="Times New Roman" w:hAnsi="Times New Roman"/>
          <w:sz w:val="28"/>
          <w:szCs w:val="24"/>
          <w:lang w:val="uk-UA"/>
        </w:rPr>
        <w:t>егіональни</w:t>
      </w:r>
      <w:r w:rsidR="007F2E6A">
        <w:rPr>
          <w:rFonts w:ascii="Times New Roman" w:hAnsi="Times New Roman"/>
          <w:sz w:val="28"/>
          <w:szCs w:val="24"/>
          <w:lang w:val="uk-UA"/>
        </w:rPr>
        <w:t>й</w:t>
      </w:r>
      <w:r w:rsidRPr="00896285">
        <w:rPr>
          <w:rFonts w:ascii="Times New Roman" w:hAnsi="Times New Roman"/>
          <w:sz w:val="28"/>
          <w:szCs w:val="24"/>
          <w:lang w:val="uk-UA"/>
        </w:rPr>
        <w:t xml:space="preserve"> центр утилізації відходів ТПВ </w:t>
      </w:r>
      <w:r>
        <w:rPr>
          <w:rFonts w:ascii="Times New Roman" w:hAnsi="Times New Roman"/>
          <w:sz w:val="28"/>
          <w:szCs w:val="24"/>
          <w:lang w:val="uk-UA"/>
        </w:rPr>
        <w:t xml:space="preserve">– це </w:t>
      </w:r>
      <w:r w:rsidRPr="00896285">
        <w:rPr>
          <w:rFonts w:ascii="Times New Roman" w:hAnsi="Times New Roman"/>
          <w:sz w:val="28"/>
          <w:szCs w:val="24"/>
          <w:lang w:val="uk-UA"/>
        </w:rPr>
        <w:t>сортування</w:t>
      </w:r>
      <w:r>
        <w:rPr>
          <w:rFonts w:ascii="Times New Roman" w:hAnsi="Times New Roman"/>
          <w:sz w:val="28"/>
          <w:szCs w:val="24"/>
          <w:lang w:val="uk-UA"/>
        </w:rPr>
        <w:t xml:space="preserve"> відходів</w:t>
      </w:r>
      <w:r w:rsidRPr="00896285">
        <w:rPr>
          <w:rFonts w:ascii="Times New Roman" w:hAnsi="Times New Roman"/>
          <w:sz w:val="28"/>
          <w:szCs w:val="24"/>
          <w:lang w:val="uk-UA"/>
        </w:rPr>
        <w:t>,</w:t>
      </w:r>
      <w:r w:rsidR="000F278F">
        <w:rPr>
          <w:rFonts w:ascii="Times New Roman" w:hAnsi="Times New Roman"/>
          <w:sz w:val="28"/>
          <w:szCs w:val="24"/>
          <w:lang w:val="uk-UA"/>
        </w:rPr>
        <w:t>сміттєперевантажування відходів,</w:t>
      </w:r>
      <w:r w:rsidRPr="00896285">
        <w:rPr>
          <w:rFonts w:ascii="Times New Roman" w:hAnsi="Times New Roman"/>
          <w:sz w:val="28"/>
          <w:szCs w:val="24"/>
          <w:lang w:val="uk-UA"/>
        </w:rPr>
        <w:t xml:space="preserve"> створення альтернативного палива (RDF), біологічна переробка відходів, </w:t>
      </w:r>
      <w:r w:rsidR="00D80F50">
        <w:rPr>
          <w:rFonts w:ascii="Times New Roman" w:hAnsi="Times New Roman"/>
          <w:sz w:val="28"/>
          <w:szCs w:val="24"/>
          <w:lang w:val="uk-UA"/>
        </w:rPr>
        <w:t xml:space="preserve">використання інших сміттєпереробних технологій </w:t>
      </w:r>
      <w:r w:rsidRPr="00896285">
        <w:rPr>
          <w:rFonts w:ascii="Times New Roman" w:hAnsi="Times New Roman"/>
          <w:sz w:val="28"/>
          <w:szCs w:val="24"/>
          <w:lang w:val="uk-UA"/>
        </w:rPr>
        <w:t>захоронення на полігоні</w:t>
      </w:r>
      <w:r>
        <w:rPr>
          <w:rFonts w:ascii="Times New Roman" w:hAnsi="Times New Roman"/>
          <w:sz w:val="28"/>
          <w:szCs w:val="24"/>
          <w:lang w:val="uk-UA"/>
        </w:rPr>
        <w:t xml:space="preserve"> ТПВ.</w:t>
      </w:r>
    </w:p>
    <w:p w:rsidR="00896285" w:rsidRPr="00896285" w:rsidRDefault="007F2E6A" w:rsidP="00896285">
      <w:pPr>
        <w:spacing w:after="0"/>
        <w:ind w:firstLine="709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</w:t>
      </w:r>
      <w:r w:rsidRPr="007F2E6A">
        <w:rPr>
          <w:rFonts w:ascii="Times New Roman" w:hAnsi="Times New Roman"/>
          <w:sz w:val="28"/>
          <w:szCs w:val="24"/>
          <w:lang w:val="uk-UA"/>
        </w:rPr>
        <w:t>егіональни</w:t>
      </w:r>
      <w:r>
        <w:rPr>
          <w:rFonts w:ascii="Times New Roman" w:hAnsi="Times New Roman"/>
          <w:sz w:val="28"/>
          <w:szCs w:val="24"/>
          <w:lang w:val="uk-UA"/>
        </w:rPr>
        <w:t>й</w:t>
      </w:r>
      <w:r w:rsidRPr="007F2E6A">
        <w:rPr>
          <w:rFonts w:ascii="Times New Roman" w:hAnsi="Times New Roman"/>
          <w:sz w:val="28"/>
          <w:szCs w:val="24"/>
          <w:lang w:val="uk-UA"/>
        </w:rPr>
        <w:t xml:space="preserve"> комплекс поводження з відходами групи міст - до яких входять сміттєсортувальн</w:t>
      </w:r>
      <w:r>
        <w:rPr>
          <w:rFonts w:ascii="Times New Roman" w:hAnsi="Times New Roman"/>
          <w:sz w:val="28"/>
          <w:szCs w:val="24"/>
          <w:lang w:val="uk-UA"/>
        </w:rPr>
        <w:t>а</w:t>
      </w:r>
      <w:r w:rsidRPr="007F2E6A">
        <w:rPr>
          <w:rFonts w:ascii="Times New Roman" w:hAnsi="Times New Roman"/>
          <w:sz w:val="28"/>
          <w:szCs w:val="24"/>
          <w:lang w:val="uk-UA"/>
        </w:rPr>
        <w:t xml:space="preserve"> станції та полігон ТПВ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145B64" w:rsidRPr="00B94083" w:rsidRDefault="00145B64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BA3B0B" w:rsidRDefault="000C2B45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5D0E6A">
        <w:rPr>
          <w:rFonts w:ascii="Times New Roman" w:hAnsi="Times New Roman"/>
          <w:b/>
          <w:i/>
          <w:sz w:val="28"/>
          <w:szCs w:val="24"/>
          <w:lang w:val="uk-UA"/>
        </w:rPr>
        <w:t>2</w:t>
      </w:r>
      <w:r w:rsidR="00145B64" w:rsidRPr="005D0E6A">
        <w:rPr>
          <w:rFonts w:ascii="Times New Roman" w:hAnsi="Times New Roman"/>
          <w:b/>
          <w:i/>
          <w:sz w:val="28"/>
          <w:szCs w:val="24"/>
          <w:lang w:val="uk-UA"/>
        </w:rPr>
        <w:t>.</w:t>
      </w:r>
      <w:r w:rsidR="00F25050" w:rsidRPr="005D0E6A">
        <w:rPr>
          <w:rFonts w:ascii="Times New Roman" w:hAnsi="Times New Roman"/>
          <w:b/>
          <w:i/>
          <w:sz w:val="28"/>
          <w:szCs w:val="24"/>
          <w:lang w:val="uk-UA"/>
        </w:rPr>
        <w:t>3</w:t>
      </w:r>
      <w:r w:rsidR="00145B64" w:rsidRPr="005D0E6A">
        <w:rPr>
          <w:rFonts w:ascii="Times New Roman" w:hAnsi="Times New Roman"/>
          <w:b/>
          <w:i/>
          <w:sz w:val="28"/>
          <w:szCs w:val="24"/>
          <w:lang w:val="uk-UA"/>
        </w:rPr>
        <w:t xml:space="preserve">.1 </w:t>
      </w:r>
      <w:r w:rsidR="00BA3B0B" w:rsidRPr="005D0E6A">
        <w:rPr>
          <w:rFonts w:ascii="Times New Roman" w:hAnsi="Times New Roman"/>
          <w:b/>
          <w:i/>
          <w:sz w:val="28"/>
          <w:szCs w:val="24"/>
          <w:lang w:val="uk-UA"/>
        </w:rPr>
        <w:t>Будівництво регіональних полігонів</w:t>
      </w:r>
    </w:p>
    <w:p w:rsidR="00571B81" w:rsidRPr="005D0E6A" w:rsidRDefault="00571B81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F25050" w:rsidRPr="00B94083" w:rsidRDefault="00F25050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Регіональний полігон - </w:t>
      </w:r>
      <w:r w:rsidR="00640B73" w:rsidRPr="00B94083">
        <w:rPr>
          <w:rFonts w:ascii="Times New Roman" w:hAnsi="Times New Roman"/>
          <w:sz w:val="28"/>
          <w:szCs w:val="24"/>
          <w:lang w:val="uk-UA"/>
        </w:rPr>
        <w:t>це частина комплекс</w:t>
      </w:r>
      <w:r w:rsidR="007840DD" w:rsidRPr="00B94083">
        <w:rPr>
          <w:rFonts w:ascii="Times New Roman" w:hAnsi="Times New Roman"/>
          <w:sz w:val="28"/>
          <w:szCs w:val="24"/>
          <w:lang w:val="uk-UA"/>
        </w:rPr>
        <w:t>у поводження з відходами</w:t>
      </w:r>
      <w:r w:rsidRPr="00B94083">
        <w:rPr>
          <w:rFonts w:ascii="Times New Roman" w:hAnsi="Times New Roman"/>
          <w:sz w:val="28"/>
          <w:szCs w:val="24"/>
          <w:lang w:val="uk-UA"/>
        </w:rPr>
        <w:t>, який експлуатується згідно з будівельними, санітарно-екологічними нормами, та обслуговує декілька населених пунктів, районів.</w:t>
      </w:r>
    </w:p>
    <w:p w:rsidR="00F25050" w:rsidRPr="00B94083" w:rsidRDefault="00F25050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Будівництво сучасних регіональних полігонів дозволить:</w:t>
      </w:r>
    </w:p>
    <w:p w:rsidR="00F25050" w:rsidRPr="00B94083" w:rsidRDefault="00F25050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lastRenderedPageBreak/>
        <w:t>- скоротити площу зем</w:t>
      </w:r>
      <w:r w:rsidR="00640B73" w:rsidRPr="00B94083">
        <w:rPr>
          <w:rFonts w:ascii="Times New Roman" w:hAnsi="Times New Roman"/>
          <w:sz w:val="28"/>
          <w:szCs w:val="24"/>
          <w:lang w:val="uk-UA"/>
        </w:rPr>
        <w:t>е</w:t>
      </w:r>
      <w:r w:rsidRPr="00B94083">
        <w:rPr>
          <w:rFonts w:ascii="Times New Roman" w:hAnsi="Times New Roman"/>
          <w:sz w:val="28"/>
          <w:szCs w:val="24"/>
          <w:lang w:val="uk-UA"/>
        </w:rPr>
        <w:t>л</w:t>
      </w:r>
      <w:r w:rsidR="00640B73" w:rsidRPr="00B94083">
        <w:rPr>
          <w:rFonts w:ascii="Times New Roman" w:hAnsi="Times New Roman"/>
          <w:sz w:val="28"/>
          <w:szCs w:val="24"/>
          <w:lang w:val="uk-UA"/>
        </w:rPr>
        <w:t>ьних ділянок</w:t>
      </w:r>
      <w:r w:rsidRPr="00B94083">
        <w:rPr>
          <w:rFonts w:ascii="Times New Roman" w:hAnsi="Times New Roman"/>
          <w:sz w:val="28"/>
          <w:szCs w:val="24"/>
          <w:lang w:val="uk-UA"/>
        </w:rPr>
        <w:t>, що зайнят</w:t>
      </w:r>
      <w:r w:rsidR="00640B73" w:rsidRPr="00B94083">
        <w:rPr>
          <w:rFonts w:ascii="Times New Roman" w:hAnsi="Times New Roman"/>
          <w:sz w:val="28"/>
          <w:szCs w:val="24"/>
          <w:lang w:val="uk-UA"/>
        </w:rPr>
        <w:t>і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під захоронення відходів в </w:t>
      </w:r>
      <w:r w:rsidR="003024C7" w:rsidRPr="00B94083">
        <w:rPr>
          <w:rFonts w:ascii="Times New Roman" w:hAnsi="Times New Roman"/>
          <w:sz w:val="28"/>
          <w:szCs w:val="24"/>
          <w:lang w:val="uk-UA"/>
        </w:rPr>
        <w:t>населених</w:t>
      </w:r>
      <w:r w:rsidR="00640B73" w:rsidRPr="00B94083">
        <w:rPr>
          <w:rFonts w:ascii="Times New Roman" w:hAnsi="Times New Roman"/>
          <w:sz w:val="28"/>
          <w:szCs w:val="24"/>
          <w:lang w:val="uk-UA"/>
        </w:rPr>
        <w:t xml:space="preserve"> пунктах</w:t>
      </w:r>
      <w:r w:rsidRPr="00B94083">
        <w:rPr>
          <w:rFonts w:ascii="Times New Roman" w:hAnsi="Times New Roman"/>
          <w:sz w:val="28"/>
          <w:szCs w:val="24"/>
          <w:lang w:val="uk-UA"/>
        </w:rPr>
        <w:t>;</w:t>
      </w:r>
    </w:p>
    <w:p w:rsidR="00640B73" w:rsidRPr="00B94083" w:rsidRDefault="00640B73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- організувати збір біогазу, та збір фільтрату з </w:t>
      </w:r>
      <w:r w:rsidR="003024C7" w:rsidRPr="00B94083">
        <w:rPr>
          <w:rFonts w:ascii="Times New Roman" w:hAnsi="Times New Roman"/>
          <w:sz w:val="28"/>
          <w:szCs w:val="24"/>
          <w:lang w:val="uk-UA"/>
        </w:rPr>
        <w:t>товщі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полігону;</w:t>
      </w:r>
    </w:p>
    <w:p w:rsidR="00F25050" w:rsidRPr="00B94083" w:rsidRDefault="00F25050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запобігти негативн</w:t>
      </w:r>
      <w:r w:rsidR="0039014E">
        <w:rPr>
          <w:rFonts w:ascii="Times New Roman" w:hAnsi="Times New Roman"/>
          <w:sz w:val="28"/>
          <w:szCs w:val="24"/>
          <w:lang w:val="uk-UA"/>
        </w:rPr>
        <w:t>ому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вплив</w:t>
      </w:r>
      <w:r w:rsidR="0039014E">
        <w:rPr>
          <w:rFonts w:ascii="Times New Roman" w:hAnsi="Times New Roman"/>
          <w:sz w:val="28"/>
          <w:szCs w:val="24"/>
          <w:lang w:val="uk-UA"/>
        </w:rPr>
        <w:t>у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на навколишнє природне середовище та здоров'я населення.</w:t>
      </w:r>
    </w:p>
    <w:p w:rsidR="00F25050" w:rsidRPr="00B94083" w:rsidRDefault="00F25050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Програмою передбачено поетапне скорочення загальної кількості звалищ та будівництво на території області сучасних регіональних полігонів.</w:t>
      </w:r>
    </w:p>
    <w:p w:rsidR="004E5A5A" w:rsidRDefault="004E5A5A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4E5A5A" w:rsidRDefault="004E5A5A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BA3B0B" w:rsidRDefault="00640B73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0075FD">
        <w:rPr>
          <w:rFonts w:ascii="Times New Roman" w:hAnsi="Times New Roman"/>
          <w:b/>
          <w:i/>
          <w:sz w:val="28"/>
          <w:szCs w:val="24"/>
          <w:lang w:val="uk-UA"/>
        </w:rPr>
        <w:t xml:space="preserve">2.3.2 </w:t>
      </w:r>
      <w:r w:rsidR="007840DD" w:rsidRPr="000075FD">
        <w:rPr>
          <w:rFonts w:ascii="Times New Roman" w:hAnsi="Times New Roman"/>
          <w:b/>
          <w:i/>
          <w:sz w:val="28"/>
          <w:szCs w:val="24"/>
          <w:lang w:val="uk-UA"/>
        </w:rPr>
        <w:t xml:space="preserve">Будівництво заводів з </w:t>
      </w:r>
      <w:r w:rsidR="004E5A5A" w:rsidRPr="000075FD">
        <w:rPr>
          <w:rFonts w:ascii="Times New Roman" w:hAnsi="Times New Roman"/>
          <w:b/>
          <w:i/>
          <w:sz w:val="28"/>
          <w:szCs w:val="24"/>
          <w:lang w:val="uk-UA"/>
        </w:rPr>
        <w:t>утилізації</w:t>
      </w:r>
      <w:r w:rsidR="007840DD" w:rsidRPr="000075FD">
        <w:rPr>
          <w:rFonts w:ascii="Times New Roman" w:hAnsi="Times New Roman"/>
          <w:b/>
          <w:i/>
          <w:sz w:val="28"/>
          <w:szCs w:val="24"/>
          <w:lang w:val="uk-UA"/>
        </w:rPr>
        <w:t xml:space="preserve"> відходів </w:t>
      </w:r>
    </w:p>
    <w:p w:rsidR="00571B81" w:rsidRPr="000075FD" w:rsidRDefault="00571B81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7840DD" w:rsidRPr="00B94083" w:rsidRDefault="007840DD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Проблема утилізації твердих побутових відходів (ТПВ) вже тривалий час є актуальною темою для мешканців усіх міст. В умовах дефіциту ресурсів, джерел енергії та екологічної ситуації, закопувати в землю або спалювати відходи стало великою розкішшю.</w:t>
      </w:r>
    </w:p>
    <w:p w:rsidR="007840DD" w:rsidRPr="00B94083" w:rsidRDefault="000D0179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Впровадж</w:t>
      </w:r>
      <w:r>
        <w:rPr>
          <w:rFonts w:ascii="Times New Roman" w:hAnsi="Times New Roman"/>
          <w:sz w:val="28"/>
          <w:szCs w:val="24"/>
          <w:lang w:val="uk-UA"/>
        </w:rPr>
        <w:t>ують</w:t>
      </w:r>
      <w:r w:rsidRPr="00B94083">
        <w:rPr>
          <w:rFonts w:ascii="Times New Roman" w:hAnsi="Times New Roman"/>
          <w:sz w:val="28"/>
          <w:szCs w:val="24"/>
          <w:lang w:val="uk-UA"/>
        </w:rPr>
        <w:t>ся</w:t>
      </w:r>
      <w:r w:rsidR="007840DD" w:rsidRPr="000D0179">
        <w:rPr>
          <w:rFonts w:ascii="Times New Roman" w:hAnsi="Times New Roman"/>
          <w:sz w:val="28"/>
          <w:szCs w:val="24"/>
          <w:lang w:val="uk-UA"/>
        </w:rPr>
        <w:t>нов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="007840DD" w:rsidRPr="00B94083">
        <w:rPr>
          <w:rFonts w:ascii="Times New Roman" w:hAnsi="Times New Roman"/>
          <w:sz w:val="28"/>
          <w:szCs w:val="24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4"/>
          <w:lang w:val="uk-UA"/>
        </w:rPr>
        <w:t>ї</w:t>
      </w:r>
      <w:r w:rsidR="007840DD" w:rsidRPr="00B94083">
        <w:rPr>
          <w:rFonts w:ascii="Times New Roman" w:hAnsi="Times New Roman"/>
          <w:sz w:val="28"/>
          <w:szCs w:val="24"/>
          <w:lang w:val="uk-UA"/>
        </w:rPr>
        <w:t xml:space="preserve"> з утилізації відходів, у тому числі сучасні системи поділу, сміттєспалювальні заводи-електростанції, переробка в альтернативне паливо (RDF, </w:t>
      </w:r>
      <w:r w:rsidR="007840DD" w:rsidRPr="00B94083">
        <w:rPr>
          <w:rFonts w:ascii="Times New Roman" w:hAnsi="Times New Roman"/>
          <w:sz w:val="28"/>
          <w:szCs w:val="24"/>
          <w:lang w:val="en-US"/>
        </w:rPr>
        <w:t>MDF</w:t>
      </w:r>
      <w:r w:rsidR="007840DD" w:rsidRPr="00B94083">
        <w:rPr>
          <w:rFonts w:ascii="Times New Roman" w:hAnsi="Times New Roman"/>
          <w:sz w:val="28"/>
          <w:szCs w:val="24"/>
          <w:lang w:val="uk-UA"/>
        </w:rPr>
        <w:t xml:space="preserve"> – це паливо, отримане з відходів та сміття), </w:t>
      </w:r>
      <w:r w:rsidR="0079454E" w:rsidRPr="00B94083">
        <w:rPr>
          <w:rFonts w:ascii="Times New Roman" w:hAnsi="Times New Roman"/>
          <w:sz w:val="28"/>
          <w:szCs w:val="24"/>
          <w:lang w:val="uk-UA"/>
        </w:rPr>
        <w:t xml:space="preserve">утилізація відходів ТПВ в піролізних комплексах з метою вилучення теплової та електричної енергії, впровадження когенераційних установок (трансформування біогазу в електричну та теплову енергію) та </w:t>
      </w:r>
      <w:r w:rsidR="002C1C61">
        <w:rPr>
          <w:rFonts w:ascii="Times New Roman" w:hAnsi="Times New Roman"/>
          <w:sz w:val="28"/>
          <w:szCs w:val="24"/>
          <w:lang w:val="uk-UA"/>
        </w:rPr>
        <w:t>інші</w:t>
      </w:r>
      <w:r w:rsidR="0079454E" w:rsidRPr="00B94083">
        <w:rPr>
          <w:rFonts w:ascii="Times New Roman" w:hAnsi="Times New Roman"/>
          <w:sz w:val="28"/>
          <w:szCs w:val="24"/>
          <w:lang w:val="uk-UA"/>
        </w:rPr>
        <w:t>.</w:t>
      </w:r>
    </w:p>
    <w:p w:rsidR="007840DD" w:rsidRPr="00B94083" w:rsidRDefault="007840DD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Default="00875232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0075FD">
        <w:rPr>
          <w:rFonts w:ascii="Times New Roman" w:hAnsi="Times New Roman"/>
          <w:b/>
          <w:i/>
          <w:sz w:val="28"/>
          <w:szCs w:val="24"/>
          <w:lang w:val="uk-UA"/>
        </w:rPr>
        <w:t>2</w:t>
      </w:r>
      <w:r w:rsidR="00BA3B0B" w:rsidRPr="000075FD">
        <w:rPr>
          <w:rFonts w:ascii="Times New Roman" w:hAnsi="Times New Roman"/>
          <w:b/>
          <w:i/>
          <w:sz w:val="28"/>
          <w:szCs w:val="24"/>
          <w:lang w:val="uk-UA"/>
        </w:rPr>
        <w:t>.</w:t>
      </w:r>
      <w:r w:rsidR="0079454E" w:rsidRPr="000075FD">
        <w:rPr>
          <w:rFonts w:ascii="Times New Roman" w:hAnsi="Times New Roman"/>
          <w:b/>
          <w:i/>
          <w:sz w:val="28"/>
          <w:szCs w:val="24"/>
          <w:lang w:val="uk-UA"/>
        </w:rPr>
        <w:t>3</w:t>
      </w:r>
      <w:r w:rsidR="00145B64" w:rsidRPr="000075FD">
        <w:rPr>
          <w:rFonts w:ascii="Times New Roman" w:hAnsi="Times New Roman"/>
          <w:b/>
          <w:i/>
          <w:sz w:val="28"/>
          <w:szCs w:val="24"/>
          <w:lang w:val="uk-UA"/>
        </w:rPr>
        <w:t>.</w:t>
      </w:r>
      <w:r w:rsidR="0079454E" w:rsidRPr="000075FD">
        <w:rPr>
          <w:rFonts w:ascii="Times New Roman" w:hAnsi="Times New Roman"/>
          <w:b/>
          <w:i/>
          <w:sz w:val="28"/>
          <w:szCs w:val="24"/>
          <w:lang w:val="uk-UA"/>
        </w:rPr>
        <w:t>3</w:t>
      </w:r>
      <w:r w:rsidR="00BA3B0B" w:rsidRPr="000075FD">
        <w:rPr>
          <w:rFonts w:ascii="Times New Roman" w:hAnsi="Times New Roman"/>
          <w:b/>
          <w:i/>
          <w:sz w:val="28"/>
          <w:szCs w:val="24"/>
          <w:lang w:val="uk-UA"/>
        </w:rPr>
        <w:t xml:space="preserve"> Двоетапна система транспортування відходів</w:t>
      </w:r>
    </w:p>
    <w:p w:rsidR="00471AD8" w:rsidRPr="000075FD" w:rsidRDefault="00471AD8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При будівництві регіональних</w:t>
      </w:r>
      <w:r w:rsidR="0079454E" w:rsidRPr="00B94083">
        <w:rPr>
          <w:rFonts w:ascii="Times New Roman" w:hAnsi="Times New Roman"/>
          <w:sz w:val="28"/>
          <w:szCs w:val="24"/>
          <w:lang w:val="uk-UA"/>
        </w:rPr>
        <w:t xml:space="preserve"> комплексів</w:t>
      </w:r>
      <w:r w:rsidR="00896285">
        <w:rPr>
          <w:rFonts w:ascii="Times New Roman" w:hAnsi="Times New Roman"/>
          <w:sz w:val="28"/>
          <w:szCs w:val="24"/>
          <w:lang w:val="uk-UA"/>
        </w:rPr>
        <w:t>, регіональних центрів з утилізації відходів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та закритті існуючих звалищ відстань від полігону до багатьох населених пунктів збільшується. Як показує </w:t>
      </w:r>
      <w:r w:rsidR="000D0179" w:rsidRPr="00B94083">
        <w:rPr>
          <w:rFonts w:ascii="Times New Roman" w:hAnsi="Times New Roman"/>
          <w:sz w:val="28"/>
          <w:szCs w:val="24"/>
          <w:lang w:val="uk-UA"/>
        </w:rPr>
        <w:t>досві</w:t>
      </w:r>
      <w:r w:rsidR="003D6A0B">
        <w:rPr>
          <w:rFonts w:ascii="Times New Roman" w:hAnsi="Times New Roman"/>
          <w:sz w:val="28"/>
          <w:szCs w:val="24"/>
          <w:lang w:val="uk-UA"/>
        </w:rPr>
        <w:t>д</w:t>
      </w:r>
      <w:r w:rsidRPr="00B94083">
        <w:rPr>
          <w:rFonts w:ascii="Times New Roman" w:hAnsi="Times New Roman"/>
          <w:sz w:val="28"/>
          <w:szCs w:val="24"/>
          <w:lang w:val="uk-UA"/>
        </w:rPr>
        <w:t>, якщо відстань від населеного пункту до полігону перевищує 25 км, то доцільно перейти на двоетапну систему транспортування відходів.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Сміттєвози з відносно невеликою вантажопідйомністю та ємністю контейнерів працюють на невеликі відстані та виконують функції збирання, перевантаження та накопичення великої кількості відходів на станціях перевантаження.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Після цього на сміттєперевантажувальн</w:t>
      </w:r>
      <w:r w:rsidR="009A2FB7" w:rsidRPr="00B94083">
        <w:rPr>
          <w:rFonts w:ascii="Times New Roman" w:hAnsi="Times New Roman"/>
          <w:sz w:val="28"/>
          <w:szCs w:val="24"/>
          <w:lang w:val="uk-UA"/>
        </w:rPr>
        <w:t>і</w:t>
      </w:r>
      <w:r w:rsidRPr="00B94083">
        <w:rPr>
          <w:rFonts w:ascii="Times New Roman" w:hAnsi="Times New Roman"/>
          <w:sz w:val="28"/>
          <w:szCs w:val="24"/>
          <w:lang w:val="uk-UA"/>
        </w:rPr>
        <w:t>й</w:t>
      </w:r>
      <w:r w:rsidR="003478A3" w:rsidRPr="00B94083">
        <w:rPr>
          <w:rFonts w:ascii="Times New Roman" w:hAnsi="Times New Roman"/>
          <w:sz w:val="28"/>
          <w:szCs w:val="24"/>
          <w:lang w:val="uk-UA"/>
        </w:rPr>
        <w:t>станції</w:t>
      </w:r>
      <w:r w:rsidR="00675945" w:rsidRPr="00B94083">
        <w:rPr>
          <w:rFonts w:ascii="Times New Roman" w:hAnsi="Times New Roman"/>
          <w:sz w:val="28"/>
          <w:szCs w:val="24"/>
          <w:lang w:val="uk-UA"/>
        </w:rPr>
        <w:t>з елементами сортування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здійснюється процес відбирання ресурсоцінних компонентів, а відходи, що залишилися, пресуються та сміттєвозами великої </w:t>
      </w:r>
      <w:r w:rsidR="009A2FB7" w:rsidRPr="00B94083">
        <w:rPr>
          <w:rFonts w:ascii="Times New Roman" w:hAnsi="Times New Roman"/>
          <w:sz w:val="28"/>
          <w:szCs w:val="24"/>
          <w:lang w:val="uk-UA"/>
        </w:rPr>
        <w:t>місткості</w:t>
      </w:r>
      <w:r w:rsidR="00675945" w:rsidRPr="00B94083">
        <w:rPr>
          <w:rFonts w:ascii="Times New Roman" w:hAnsi="Times New Roman"/>
          <w:sz w:val="28"/>
          <w:szCs w:val="24"/>
          <w:lang w:val="uk-UA"/>
        </w:rPr>
        <w:t xml:space="preserve"> (</w:t>
      </w:r>
      <w:r w:rsidR="009A2FB7" w:rsidRPr="00B94083">
        <w:rPr>
          <w:rFonts w:ascii="Times New Roman" w:hAnsi="Times New Roman"/>
          <w:sz w:val="28"/>
          <w:szCs w:val="24"/>
          <w:lang w:val="uk-UA"/>
        </w:rPr>
        <w:t>4</w:t>
      </w:r>
      <w:r w:rsidR="00675945" w:rsidRPr="00B94083">
        <w:rPr>
          <w:rFonts w:ascii="Times New Roman" w:hAnsi="Times New Roman"/>
          <w:sz w:val="28"/>
          <w:szCs w:val="24"/>
          <w:lang w:val="uk-UA"/>
        </w:rPr>
        <w:t>0 м</w:t>
      </w:r>
      <w:r w:rsidR="00675945" w:rsidRPr="00B94083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="00675945" w:rsidRPr="00B94083">
        <w:rPr>
          <w:rFonts w:ascii="Times New Roman" w:hAnsi="Times New Roman"/>
          <w:sz w:val="28"/>
          <w:szCs w:val="24"/>
          <w:lang w:val="uk-UA"/>
        </w:rPr>
        <w:t>)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транспортуються зі станції перевантаження до міст утилізації.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Впровадження двоетапного транспортування відходів дозволить: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lastRenderedPageBreak/>
        <w:t xml:space="preserve">- знизити до </w:t>
      </w:r>
      <w:r w:rsidR="00145B64" w:rsidRPr="00B94083">
        <w:rPr>
          <w:rFonts w:ascii="Times New Roman" w:hAnsi="Times New Roman"/>
          <w:sz w:val="28"/>
          <w:szCs w:val="24"/>
          <w:lang w:val="uk-UA"/>
        </w:rPr>
        <w:t>2</w:t>
      </w:r>
      <w:r w:rsidRPr="00B94083">
        <w:rPr>
          <w:rFonts w:ascii="Times New Roman" w:hAnsi="Times New Roman"/>
          <w:sz w:val="28"/>
          <w:szCs w:val="24"/>
          <w:lang w:val="uk-UA"/>
        </w:rPr>
        <w:t>0% постачання відходів на полігони за рахунок відбору ресурсоцінних компонентів та збільшити термін експлуатації полігонів;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більш раціонально використовувати площу полігону за рахунок впорядкованого розміщення на ньому пресованих брикетів;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скоротити транспортні витрати на вивезення відходів.</w:t>
      </w:r>
    </w:p>
    <w:p w:rsidR="00BA3B0B" w:rsidRDefault="00BA3B0B" w:rsidP="00062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1AD8" w:rsidRPr="00B94083" w:rsidRDefault="00471AD8" w:rsidP="00062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2B55" w:rsidRDefault="00875232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79454E" w:rsidRPr="00B94083">
        <w:rPr>
          <w:rFonts w:ascii="Times New Roman" w:hAnsi="Times New Roman"/>
          <w:b/>
          <w:sz w:val="28"/>
          <w:szCs w:val="24"/>
          <w:lang w:val="uk-UA"/>
        </w:rPr>
        <w:t>4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 xml:space="preserve"> Організація роздільного збирання відходів для вилучення 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ресурсоцінних ко</w:t>
      </w:r>
      <w:r w:rsidR="00B810B5" w:rsidRPr="00B94083">
        <w:rPr>
          <w:rFonts w:ascii="Times New Roman" w:hAnsi="Times New Roman"/>
          <w:b/>
          <w:sz w:val="28"/>
          <w:szCs w:val="24"/>
          <w:lang w:val="uk-UA"/>
        </w:rPr>
        <w:t>м</w:t>
      </w:r>
      <w:r w:rsidRPr="00B94083">
        <w:rPr>
          <w:rFonts w:ascii="Times New Roman" w:hAnsi="Times New Roman"/>
          <w:b/>
          <w:sz w:val="28"/>
          <w:szCs w:val="24"/>
          <w:lang w:val="uk-UA"/>
        </w:rPr>
        <w:t>понентів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Вивчення морфологічного складу відходів показало, що питома вага ресурсоцінних компонентів відходів сягає 50%</w:t>
      </w:r>
      <w:r w:rsidR="00003C27">
        <w:rPr>
          <w:rFonts w:ascii="Times New Roman" w:hAnsi="Times New Roman"/>
          <w:sz w:val="28"/>
          <w:szCs w:val="24"/>
          <w:lang w:val="uk-UA"/>
        </w:rPr>
        <w:t xml:space="preserve"> (</w:t>
      </w:r>
      <w:r w:rsidR="00003C27" w:rsidRPr="00003C27">
        <w:rPr>
          <w:rFonts w:ascii="Times New Roman" w:hAnsi="Times New Roman"/>
          <w:sz w:val="28"/>
          <w:szCs w:val="24"/>
          <w:lang w:val="uk-UA"/>
        </w:rPr>
        <w:t>папір, пластик, скло, метал</w:t>
      </w:r>
      <w:r w:rsidR="00003C27">
        <w:rPr>
          <w:rFonts w:ascii="Times New Roman" w:hAnsi="Times New Roman"/>
          <w:sz w:val="28"/>
          <w:szCs w:val="24"/>
          <w:lang w:val="uk-UA"/>
        </w:rPr>
        <w:t>)</w:t>
      </w:r>
      <w:r w:rsidRPr="00B94083">
        <w:rPr>
          <w:rFonts w:ascii="Times New Roman" w:hAnsi="Times New Roman"/>
          <w:sz w:val="28"/>
          <w:szCs w:val="24"/>
          <w:lang w:val="uk-UA"/>
        </w:rPr>
        <w:t>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За період 2016-2020 років передбачається здійснити наступні заходи щодо організації роздільного збирання ресурсоцінних компонентів: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розширення зони роздільного збирання відходів;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створення виробництва сучасних контейнерів</w:t>
      </w:r>
      <w:r w:rsidR="00D65A76">
        <w:rPr>
          <w:rFonts w:ascii="Times New Roman" w:hAnsi="Times New Roman"/>
          <w:sz w:val="28"/>
          <w:szCs w:val="24"/>
          <w:lang w:val="uk-UA"/>
        </w:rPr>
        <w:t>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Розширення зони роздільного збирання відходів буде виконуватись по мірі введення в експлуатацію сміттєперевантажувальних станцій з системою сортування відходів.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Роздільне збирання побутових відходів здійснюється з метою зменшення їх кількості, що </w:t>
      </w:r>
      <w:r w:rsidR="009A2FB7" w:rsidRPr="00B94083">
        <w:rPr>
          <w:rFonts w:ascii="Times New Roman" w:hAnsi="Times New Roman"/>
          <w:sz w:val="28"/>
          <w:szCs w:val="24"/>
          <w:lang w:val="uk-UA"/>
        </w:rPr>
        <w:t>видаляється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на полігонах побутових відходів, одержання вторинної сировини та вилучення небезпечних відходів, що є у складі побутових відходів, поліпшення екологічного стану довкілля.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Технологічні схеми роздільного збирання побутових відходів визначаються органами місцевого самоврядування з урахуванням річної норми надання послуг з вивезення побутових відходів, складових, що входять до побутових відходів, потреби у вторинних енергетичних та матеріальних ресурсах, органічних добривах, економічних факторів та інших вимог.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Великогабаритні та ремонтні побутові відходи збираються окремо в контейнерах місткістю 8 м</w:t>
      </w:r>
      <w:r w:rsidRPr="00B94083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і більше, які розташовуються на спеціальних майданчиках з твердим покриттям.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Небезпечні відходи у складі побутових відходів, які визначені постановою Кабінету Міністрів України від 13.07.2000 р. № 1120 "Про затвердження Положення про контроль за транскордонними перевезеннями небезпечних відходів та їх утилізацією/видаленням і Жовтого та Зеленого переліків відходів", збираються окремо від інших видів побутових відходів у контейнери червоного кольору, </w:t>
      </w:r>
      <w:r w:rsidR="00D65A76">
        <w:rPr>
          <w:rFonts w:ascii="Times New Roman" w:hAnsi="Times New Roman"/>
          <w:sz w:val="28"/>
          <w:szCs w:val="24"/>
          <w:lang w:val="uk-UA"/>
        </w:rPr>
        <w:t>а також відокремлюються на етапі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збирання чи сортування і передаються споживачами та виконавцями послуг з вивезення побутових відходів спеціалізованим підприємствам, що одержали ліцензії на здійснення операцій у сфері поводження з небезпечними відходами.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lastRenderedPageBreak/>
        <w:t>Роздільне збирання твердих побутових відходів здійснюється за компонентами, що входять до складу твердих побутових відходів, які відображаються у відсотках від їх загальної маси або об'єму та визначаються шляхом проведення вимірів у населеному пункті протягом чотирьох сезонів року, відповід</w:t>
      </w:r>
      <w:r w:rsidR="00D65A76">
        <w:rPr>
          <w:rFonts w:ascii="Times New Roman" w:hAnsi="Times New Roman"/>
          <w:sz w:val="28"/>
          <w:szCs w:val="24"/>
          <w:lang w:val="uk-UA"/>
        </w:rPr>
        <w:t>но до П</w:t>
      </w:r>
      <w:r w:rsidRPr="00B94083">
        <w:rPr>
          <w:rFonts w:ascii="Times New Roman" w:hAnsi="Times New Roman"/>
          <w:sz w:val="28"/>
          <w:szCs w:val="24"/>
          <w:lang w:val="uk-UA"/>
        </w:rPr>
        <w:t>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30.07.2010 р. № 259, зареєстрованих в Міністерстві юстиції України 29.09.2010 р. за № 871/18166.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Впровадження роздільного збирання твердих побутових відходів проводиться за такими етапами: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визначення обсягів надання послуг з вивезення побутових відходів;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визначення компонентів, що входять до складу твердих побутових відходів, та проведення розрахунків середньодобового та середньорічного утворення відходів як вторинної сировини у складі твердих побутових відходів;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визначення споживачів вторинної сировини та/або обґрунтування необхідності будівництва спеціальних установок з перероблення відходів як вторинної сировини;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визначення вимог споживачів вторинної сировини до якості відходів як вторинної сировини та вартості їх приймання на перероблення;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вибір технологічної схеми роздільного збирання ТПВ;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вибір типів і розрахунок кількості контейнерів для збирання відходів як вторинної сировини, придбання контейнерів;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вибір раціональної схеми розташування контейнерів та будівництво у разі необхідності контейнерних майданчиків;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визначення системи та режиму перевезення відходів як вторинної сировини;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вибір типів і кількості спеціального обладнання транспортних засобів для перевезення відходів як вторинної сировини.</w:t>
      </w:r>
    </w:p>
    <w:p w:rsidR="00BA3B0B" w:rsidRDefault="00003C27" w:rsidP="00003C27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003C27">
        <w:rPr>
          <w:rFonts w:ascii="Times New Roman" w:hAnsi="Times New Roman"/>
          <w:sz w:val="28"/>
          <w:szCs w:val="24"/>
          <w:lang w:val="uk-UA"/>
        </w:rPr>
        <w:t xml:space="preserve">Споживачі вторинної сировини будуть визначені в ході реалізації заходів Програми, кожним суб’єктом </w:t>
      </w:r>
      <w:r w:rsidR="00EC0D91" w:rsidRPr="00003C27">
        <w:rPr>
          <w:rFonts w:ascii="Times New Roman" w:hAnsi="Times New Roman"/>
          <w:sz w:val="28"/>
          <w:szCs w:val="24"/>
          <w:lang w:val="uk-UA"/>
        </w:rPr>
        <w:t>господарювання</w:t>
      </w:r>
      <w:r w:rsidRPr="00003C27">
        <w:rPr>
          <w:rFonts w:ascii="Times New Roman" w:hAnsi="Times New Roman"/>
          <w:sz w:val="28"/>
          <w:szCs w:val="24"/>
          <w:lang w:val="uk-UA"/>
        </w:rPr>
        <w:t xml:space="preserve"> окремо.</w:t>
      </w:r>
    </w:p>
    <w:p w:rsidR="00003C27" w:rsidRPr="00003C27" w:rsidRDefault="00003C27" w:rsidP="00554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923F3E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79454E" w:rsidRPr="00B94083">
        <w:rPr>
          <w:rFonts w:ascii="Times New Roman" w:hAnsi="Times New Roman"/>
          <w:b/>
          <w:sz w:val="28"/>
          <w:szCs w:val="24"/>
          <w:lang w:val="uk-UA"/>
        </w:rPr>
        <w:t>5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 xml:space="preserve"> Оновлення парку сміттєвозів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На сьогоднішній день рухомий склад підприємств, що надають послуги з вивезення відходів застарілий, майже 70% автомобілів відпрацювали свій ресурс.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Програмою передбачається поетапне оновлення спецтехніки. .  </w:t>
      </w:r>
    </w:p>
    <w:p w:rsidR="00BA3B0B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78BB" w:rsidRDefault="00C178B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78BB" w:rsidRPr="00B94083" w:rsidRDefault="00C178B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923F3E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79454E" w:rsidRPr="00B94083">
        <w:rPr>
          <w:rFonts w:ascii="Times New Roman" w:hAnsi="Times New Roman"/>
          <w:b/>
          <w:sz w:val="28"/>
          <w:szCs w:val="24"/>
          <w:lang w:val="uk-UA"/>
        </w:rPr>
        <w:t>6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 xml:space="preserve"> Оновлення контейнерного парку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Відсутність необхідної кількості контейнерів сприяє накопиченню великих об'ємів відходів на майданчиках, які, як правило, не відповідають санітарним нормам.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Парк контейнерів знаходиться в незадовільному стані, більшість з них не відповідає санітарним вимогам.</w:t>
      </w:r>
    </w:p>
    <w:p w:rsidR="00BA3B0B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Програмою передбачається поетапне оновлення контейнерного парку.</w:t>
      </w:r>
    </w:p>
    <w:p w:rsidR="009874A2" w:rsidRDefault="009874A2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874A2" w:rsidRPr="0049497B" w:rsidRDefault="009874A2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49497B">
        <w:rPr>
          <w:rFonts w:ascii="Times New Roman" w:hAnsi="Times New Roman"/>
          <w:b/>
          <w:sz w:val="28"/>
          <w:szCs w:val="24"/>
          <w:lang w:val="uk-UA"/>
        </w:rPr>
        <w:t xml:space="preserve">2.7 Реалізація заходів щодо </w:t>
      </w:r>
      <w:r w:rsidR="00AA6C5F" w:rsidRPr="0049497B">
        <w:rPr>
          <w:rFonts w:ascii="Times New Roman" w:hAnsi="Times New Roman"/>
          <w:b/>
          <w:sz w:val="28"/>
          <w:szCs w:val="24"/>
          <w:lang w:val="uk-UA"/>
        </w:rPr>
        <w:t>розробки</w:t>
      </w:r>
      <w:r w:rsidRPr="0049497B">
        <w:rPr>
          <w:rFonts w:ascii="Times New Roman" w:hAnsi="Times New Roman"/>
          <w:b/>
          <w:sz w:val="28"/>
          <w:szCs w:val="24"/>
          <w:lang w:val="uk-UA"/>
        </w:rPr>
        <w:t xml:space="preserve"> системи поводження з небезпечними відходами у складі побутових та окремо</w:t>
      </w:r>
    </w:p>
    <w:p w:rsidR="009874A2" w:rsidRPr="0049497B" w:rsidRDefault="009874A2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78BB" w:rsidRPr="0049497B" w:rsidRDefault="00C178BB" w:rsidP="00C178BB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49497B">
        <w:rPr>
          <w:rFonts w:ascii="Times New Roman" w:hAnsi="Times New Roman"/>
          <w:sz w:val="28"/>
          <w:szCs w:val="24"/>
          <w:lang w:val="uk-UA"/>
        </w:rPr>
        <w:t>Небезпечні відходи  у  складі  побутових  відходів збираються окремо  від  інших  видів  побутових  відходів,  а   також   мають відокремлюватися  на  етапі збирання чи сортування та передаватися спеціалізованим підприємствам,  що одержали ліцензії на здійснення операцій у сфері поводження з небезпечними відходами.</w:t>
      </w:r>
    </w:p>
    <w:p w:rsidR="00C178BB" w:rsidRPr="00C178BB" w:rsidRDefault="00C178BB" w:rsidP="00C178BB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49497B">
        <w:rPr>
          <w:rFonts w:ascii="Times New Roman" w:hAnsi="Times New Roman"/>
          <w:sz w:val="28"/>
          <w:szCs w:val="24"/>
          <w:lang w:val="uk-UA"/>
        </w:rPr>
        <w:t xml:space="preserve">Програмою передбачається розвиток сфери поводження з небезпечними відходами на території області </w:t>
      </w:r>
      <w:r w:rsidR="00AA6C5F" w:rsidRPr="0049497B">
        <w:rPr>
          <w:rFonts w:ascii="Times New Roman" w:hAnsi="Times New Roman"/>
          <w:sz w:val="28"/>
          <w:szCs w:val="24"/>
          <w:lang w:val="uk-UA"/>
        </w:rPr>
        <w:t>шляхом оснащення регіональних центрів поводження з відходами необхідними машинами та обладнанням для збору, транспортування, утилізації та знешкодження небезпечних відходів різного походження.</w:t>
      </w:r>
    </w:p>
    <w:p w:rsidR="009874A2" w:rsidRDefault="009874A2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A6C5F" w:rsidRPr="0049497B" w:rsidRDefault="00AA6C5F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49497B">
        <w:rPr>
          <w:rFonts w:ascii="Times New Roman" w:hAnsi="Times New Roman"/>
          <w:b/>
          <w:sz w:val="28"/>
          <w:szCs w:val="24"/>
          <w:lang w:val="uk-UA"/>
        </w:rPr>
        <w:t>2.8 Реалізація заходів щодо розробка системи поводження з медичними та подібними їм відходами</w:t>
      </w:r>
    </w:p>
    <w:p w:rsidR="00AA6C5F" w:rsidRPr="0049497B" w:rsidRDefault="00AA6C5F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B058A" w:rsidRPr="0049497B" w:rsidRDefault="00AA6C5F" w:rsidP="0079454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97B">
        <w:rPr>
          <w:rFonts w:ascii="Times New Roman" w:hAnsi="Times New Roman"/>
          <w:sz w:val="28"/>
          <w:szCs w:val="28"/>
          <w:lang w:val="uk-UA"/>
        </w:rPr>
        <w:t xml:space="preserve">Медичні та подібні до них відходи це окрема категорія відходів, яка потребує спеціального поводження з ними. </w:t>
      </w:r>
      <w:r w:rsidR="00DB058A" w:rsidRPr="0049497B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49497B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від 08.06.2015  № 325 «Про затвердження Державних санітарно-протиепідемічних правил і норм щодо поводження з медичними відходами»</w:t>
      </w:r>
      <w:r w:rsidR="00DB058A" w:rsidRPr="0049497B">
        <w:rPr>
          <w:rFonts w:ascii="Times New Roman" w:hAnsi="Times New Roman"/>
          <w:sz w:val="28"/>
          <w:szCs w:val="28"/>
          <w:lang w:val="uk-UA"/>
        </w:rPr>
        <w:t xml:space="preserve"> медичні відходи розподілені на 4 категорії. Порядок збору, зберігання та поводження з кожною з категорій визначено вищезазначеним наказом.</w:t>
      </w:r>
    </w:p>
    <w:p w:rsidR="00DB058A" w:rsidRDefault="00DB058A" w:rsidP="0079454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97B">
        <w:rPr>
          <w:rFonts w:ascii="Times New Roman" w:hAnsi="Times New Roman"/>
          <w:sz w:val="28"/>
          <w:szCs w:val="28"/>
          <w:lang w:val="uk-UA"/>
        </w:rPr>
        <w:t>Програмою передбачається розвиток сфери поводження з медичними та подібними до них відходами на території області шляхом оснащення регіональних центрів поводження з відходами необхідними машинами та обладнанням для збору, транспортування, утилізації та знешкодження медичних відходів.</w:t>
      </w:r>
    </w:p>
    <w:p w:rsidR="00DB058A" w:rsidRDefault="00DB058A" w:rsidP="0079454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B0B" w:rsidRPr="00B94083" w:rsidRDefault="00923F3E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DB058A">
        <w:rPr>
          <w:rFonts w:ascii="Times New Roman" w:hAnsi="Times New Roman"/>
          <w:b/>
          <w:sz w:val="28"/>
          <w:szCs w:val="24"/>
          <w:lang w:val="uk-UA"/>
        </w:rPr>
        <w:t>9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 xml:space="preserve"> Реалізація заходів щодо впровадження стратегії інформування населення щодо</w:t>
      </w:r>
      <w:r w:rsidR="00DB058A">
        <w:rPr>
          <w:rFonts w:ascii="Times New Roman" w:hAnsi="Times New Roman"/>
          <w:b/>
          <w:sz w:val="28"/>
          <w:szCs w:val="24"/>
          <w:lang w:val="uk-UA"/>
        </w:rPr>
        <w:t xml:space="preserve"> проблем поводження з відходами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79454E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О</w:t>
      </w:r>
      <w:r w:rsidR="00BA3B0B" w:rsidRPr="00B94083">
        <w:rPr>
          <w:rFonts w:ascii="Times New Roman" w:hAnsi="Times New Roman"/>
          <w:sz w:val="28"/>
          <w:szCs w:val="24"/>
          <w:lang w:val="uk-UA"/>
        </w:rPr>
        <w:t>сновними напрямками реалізації стратегії інформування населення щодо проблем поводження з відходами є: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проведення інформаційної роботи серед населення по формуванню їх відношення до відходів, як до вторинної сировини;</w:t>
      </w:r>
    </w:p>
    <w:p w:rsidR="00BA3B0B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інформування населення приватного сектору про необхідність укладання договорів із підприємствами на вивезення відходів;</w:t>
      </w:r>
    </w:p>
    <w:p w:rsidR="003C494B" w:rsidRDefault="003C494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 а</w:t>
      </w:r>
      <w:r w:rsidRPr="003C494B">
        <w:rPr>
          <w:rFonts w:ascii="Times New Roman" w:hAnsi="Times New Roman"/>
          <w:sz w:val="28"/>
          <w:szCs w:val="24"/>
          <w:lang w:val="uk-UA"/>
        </w:rPr>
        <w:t>гітаційно-просвітницька компанія серед населення по роздільному збиранню побутових відходів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3C494B" w:rsidRDefault="003C494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3C494B">
        <w:rPr>
          <w:rFonts w:ascii="Times New Roman" w:hAnsi="Times New Roman"/>
          <w:sz w:val="28"/>
          <w:szCs w:val="24"/>
          <w:lang w:val="uk-UA"/>
        </w:rPr>
        <w:t>- впровадження заходів в шкільних та дошкільних закладах щодо поводження з побутовими відходами</w:t>
      </w:r>
      <w:r>
        <w:rPr>
          <w:rFonts w:ascii="Times New Roman" w:hAnsi="Times New Roman"/>
          <w:sz w:val="28"/>
          <w:szCs w:val="24"/>
          <w:lang w:val="uk-UA"/>
        </w:rPr>
        <w:t>;</w:t>
      </w:r>
    </w:p>
    <w:p w:rsidR="003C494B" w:rsidRPr="003C494B" w:rsidRDefault="003C494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3C494B">
        <w:rPr>
          <w:rFonts w:ascii="Times New Roman" w:hAnsi="Times New Roman"/>
          <w:sz w:val="28"/>
          <w:szCs w:val="24"/>
          <w:lang w:val="uk-UA"/>
        </w:rPr>
        <w:t>- впровадження стимулюючих заходів для всіх верст</w:t>
      </w:r>
      <w:r w:rsidR="00A83728">
        <w:rPr>
          <w:rFonts w:ascii="Times New Roman" w:hAnsi="Times New Roman"/>
          <w:sz w:val="28"/>
          <w:szCs w:val="24"/>
          <w:lang w:val="uk-UA"/>
        </w:rPr>
        <w:t>в</w:t>
      </w:r>
      <w:r w:rsidRPr="003C494B">
        <w:rPr>
          <w:rFonts w:ascii="Times New Roman" w:hAnsi="Times New Roman"/>
          <w:sz w:val="28"/>
          <w:szCs w:val="24"/>
          <w:lang w:val="uk-UA"/>
        </w:rPr>
        <w:t xml:space="preserve"> населення щодо необхідності роздільного збирання ТПВ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075FD" w:rsidRPr="00A83728" w:rsidRDefault="000075FD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923F3E" w:rsidP="0079454E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sz w:val="28"/>
          <w:szCs w:val="24"/>
          <w:lang w:val="uk-UA"/>
        </w:rPr>
        <w:t>2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>.</w:t>
      </w:r>
      <w:r w:rsidR="00DB058A">
        <w:rPr>
          <w:rFonts w:ascii="Times New Roman" w:hAnsi="Times New Roman"/>
          <w:b/>
          <w:sz w:val="28"/>
          <w:szCs w:val="24"/>
          <w:lang w:val="uk-UA"/>
        </w:rPr>
        <w:t>10</w:t>
      </w:r>
      <w:r w:rsidR="00BA3B0B" w:rsidRPr="00B94083">
        <w:rPr>
          <w:rFonts w:ascii="Times New Roman" w:hAnsi="Times New Roman"/>
          <w:b/>
          <w:sz w:val="28"/>
          <w:szCs w:val="24"/>
          <w:lang w:val="uk-UA"/>
        </w:rPr>
        <w:t xml:space="preserve"> Напрямки та заходи реалізації Програми 2016-2020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Вирішення проблеми поводження з відходами передбачає розроблення та впровадження відповідних програмних заходів, які повинні забезпечити концентрацію фінансових ресурсів держави, міста та суб'єктів господарювання, а також спонукати до збільшення інвестицій у цю сферу.</w:t>
      </w: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38F6" w:rsidRDefault="00F138F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val="uk-UA"/>
        </w:rPr>
      </w:pPr>
      <w:r>
        <w:rPr>
          <w:rFonts w:ascii="Times New Roman" w:hAnsi="Times New Roman"/>
          <w:b/>
          <w:caps/>
          <w:sz w:val="28"/>
          <w:szCs w:val="24"/>
          <w:lang w:val="uk-UA"/>
        </w:rPr>
        <w:br w:type="page"/>
      </w:r>
    </w:p>
    <w:p w:rsidR="00BA3B0B" w:rsidRPr="00B94083" w:rsidRDefault="00923F3E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caps/>
          <w:sz w:val="28"/>
          <w:szCs w:val="24"/>
          <w:lang w:val="uk-UA"/>
        </w:rPr>
        <w:lastRenderedPageBreak/>
        <w:t>3</w:t>
      </w:r>
      <w:r w:rsidR="00BA3B0B" w:rsidRPr="00B94083">
        <w:rPr>
          <w:rFonts w:ascii="Times New Roman" w:hAnsi="Times New Roman"/>
          <w:b/>
          <w:caps/>
          <w:sz w:val="28"/>
          <w:szCs w:val="24"/>
          <w:lang w:val="uk-UA"/>
        </w:rPr>
        <w:t>. Перспектива поводження з ТПВ</w:t>
      </w: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Перспективна схема поводження з відходами встановлює пріоритетні шляхи реалізації стратегічних завдань, які спрямовані на мінімізацію утворення і максимальну утилізацію відходів, а також забезпечення екологічно безпечного розміщення відходів.</w:t>
      </w:r>
    </w:p>
    <w:p w:rsidR="0079454E" w:rsidRPr="00B94083" w:rsidRDefault="00ED5666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56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45" o:spid="_x0000_s1049" style="position:absolute;left:0;text-align:left;margin-left:223pt;margin-top:3.45pt;width:255.1pt;height:20.6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7KhwIAABA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" stroked="f" strokeweight=".25pt">
            <v:textbox>
              <w:txbxContent>
                <w:p w:rsidR="00CF744F" w:rsidRPr="00BE2F5A" w:rsidRDefault="00CF744F" w:rsidP="00BE2F5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Регіональний центр, комплекс поводження з ТПВ</w:t>
                  </w:r>
                </w:p>
              </w:txbxContent>
            </v:textbox>
          </v:rect>
        </w:pict>
      </w: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3B0B" w:rsidRPr="00B94083" w:rsidRDefault="00ED5666" w:rsidP="00AC7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AutoShape 24" o:spid="_x0000_s1307" style="position:absolute;left:0;text-align:left;margin-left:223pt;margin-top:-3.5pt;width:239.8pt;height:109.8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" strokeweight="1pt">
            <v:fill opacity="0"/>
            <v:stroke dashstyle="dash"/>
            <v:shadow color="#868686"/>
          </v:round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</w:r>
      <w:r w:rsidRPr="00ED566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Полотно 11" o:spid="_x0000_s1050" editas="canvas" style="width:467.5pt;height:99pt;mso-position-horizontal-relative:char;mso-position-vertical-relative:line" coordsize="59372,12573">
            <v:shape id="_x0000_s1051" type="#_x0000_t75" style="position:absolute;width:59372;height:12573;visibility:visible">
              <v:fill o:detectmouseclick="t"/>
              <v:path o:connecttype="none"/>
            </v:shape>
            <v:group id="Group 13" o:spid="_x0000_s1052" style="position:absolute;left:2092;top:1140;width:55877;height:10292" coordorigin="1829,4960" coordsize="6729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Text Box 14" o:spid="_x0000_s1053" type="#_x0000_t202" style="position:absolute;left:1829;top:4960;width:1094;height: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66MAA&#10;AADbAAAADwAAAGRycy9kb3ducmV2LnhtbESPQWsCMRSE7wX/Q3iCt5rVUpHVKCJUxFtXwetj89wE&#10;Ny9LEnX990Yo9DjMzDfMct27VtwpROtZwWRcgCCuvbbcKDgdfz7nIGJC1th6JgVPirBeDT6WWGr/&#10;4F+6V6kRGcKxRAUmpa6UMtaGHMax74izd/HBYcoyNFIHfGS4a+W0KGbSoeW8YLCjraH6Wt2cgibY&#10;3fcunvfVxKDtfZh1z+NBqdGw3yxAJOrTf/ivvdcKvqbw/p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i66MAAAADbAAAADwAAAAAAAAAAAAAAAACYAgAAZHJzL2Rvd25y&#10;ZXYueG1sUEsFBgAAAAAEAAQA9QAAAIUDAAAAAA==&#10;">
                <v:textbox inset=",2.3mm">
                  <w:txbxContent>
                    <w:p w:rsidR="00CF744F" w:rsidRPr="00A1779F" w:rsidRDefault="00CF744F" w:rsidP="005974E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Роздільний збір        ТПВ</w:t>
                      </w:r>
                    </w:p>
                  </w:txbxContent>
                </v:textbox>
              </v:shape>
              <v:shape id="Text Box 15" o:spid="_x0000_s1054" type="#_x0000_t202" style="position:absolute;left:5110;top:4960;width:1514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AacMA&#10;AADbAAAADwAAAGRycy9kb3ducmV2LnhtbESPT2sCMRTE70K/Q3iFXqSbbRekbI0igqCn4h88v26e&#10;u6ublyVJNfXTG0HwOMzMb5jxNJpOnMn51rKCjywHQVxZ3XKtYLddvH+B8AFZY2eZFPyTh+nkZTDG&#10;UtsLr+m8CbVIEPYlKmhC6EspfdWQQZ/Znjh5B+sMhiRdLbXDS4KbTn7m+UgabDktNNjTvKHqtPkz&#10;Cobu51BcMV779oir/Szi77pDpd5e4+wbRKAYnuFHe6kVFAXcv6Qf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gAacMAAADbAAAADwAAAAAAAAAAAAAAAACYAgAAZHJzL2Rv&#10;d25yZXYueG1sUEsFBgAAAAAEAAQA9QAAAIgDAAAAAA==&#10;">
                <v:textbox inset=",1.3mm">
                  <w:txbxContent>
                    <w:p w:rsidR="00CF744F" w:rsidRPr="00A1779F" w:rsidRDefault="00CF744F" w:rsidP="005974E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Сміттє-перевантаження</w:t>
                      </w:r>
                    </w:p>
                  </w:txbxContent>
                </v:textbox>
              </v:shape>
              <v:shape id="Text Box 16" o:spid="_x0000_s1055" type="#_x0000_t202" style="position:absolute;left:7129;top:4960;width:1429;height: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HB8AA&#10;AADbAAAADwAAAGRycy9kb3ducmV2LnhtbESPQWsCMRSE7wX/Q3iCt5q1tiKrUaRQkd66Cl4fm+cm&#10;uHlZklTXf28EweMwM98wy3XvWnGhEK1nBZNxAYK49tpyo+Cw/3mfg4gJWWPrmRTcKMJ6NXhbYqn9&#10;lf/oUqVGZAjHEhWYlLpSylgbchjHviPO3skHhynL0Egd8JrhrpUfRTGTDi3nBYMdfRuqz9W/U9AE&#10;u/3axuOumhi0vQ+z7rb/VWo07DcLEIn69Ao/2zutYPoJ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2HB8AAAADbAAAADwAAAAAAAAAAAAAAAACYAgAAZHJzL2Rvd25y&#10;ZXYueG1sUEsFBgAAAAAEAAQA9QAAAIUDAAAAAA==&#10;">
                <v:textbox inset=",2.3mm">
                  <w:txbxContent>
                    <w:p w:rsidR="00CF744F" w:rsidRPr="00A1779F" w:rsidRDefault="00CF744F" w:rsidP="005974E6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Розміщення на регіональному полігоні ТПВ</w:t>
                      </w:r>
                    </w:p>
                  </w:txbxContent>
                </v:textbox>
              </v:shape>
              <v:shape id="Text Box 17" o:spid="_x0000_s1056" type="#_x0000_t202" style="position:absolute;left:3512;top:5796;width:1096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inMAA&#10;AADbAAAADwAAAGRycy9kb3ducmV2LnhtbESPQWsCMRSE70L/Q3iF3jSrRZGtUURQpDdXwetj87oJ&#10;bl6WJOr67xtB8DjMzDfMYtW7VtwoROtZwXhUgCCuvbbcKDgdt8M5iJiQNbaeScGDIqyWH4MFltrf&#10;+UC3KjUiQziWqMCk1JVSxtqQwzjyHXH2/nxwmLIMjdQB7xnuWjkpipl0aDkvGOxoY6i+VFenoAl2&#10;N93F874aG7S9D7PucfxV6uuzX/+ASNSnd/jV3msF31N4fs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EinMAAAADbAAAADwAAAAAAAAAAAAAAAACYAgAAZHJzL2Rvd25y&#10;ZXYueG1sUEsFBgAAAAAEAAQA9QAAAIUDAAAAAA==&#10;">
                <v:textbox inset=",2.3mm">
                  <w:txbxContent>
                    <w:p w:rsidR="00CF744F" w:rsidRPr="00A1779F" w:rsidRDefault="00CF744F" w:rsidP="005974E6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Переробка</w:t>
                      </w:r>
                    </w:p>
                  </w:txbxContent>
                </v:textbox>
              </v:shape>
              <v:shape id="Text Box 18" o:spid="_x0000_s1057" type="#_x0000_t202" style="position:absolute;left:3512;top:4960;width:1096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868AA&#10;AADbAAAADwAAAGRycy9kb3ducmV2LnhtbESPQWsCMRSE74L/ITyhN83a0kVWo4hQEW+uhV4fm+cm&#10;uHlZklTXf98IQo/DzHzDrDaD68SNQrSeFcxnBQjixmvLrYLv89d0ASImZI2dZ1LwoAib9Xi0wkr7&#10;O5/oVqdWZAjHChWYlPpKytgYchhnvifO3sUHhynL0Eod8J7hrpPvRVFKh5bzgsGedoaaa/3rFLTB&#10;7j/38edQzw3awYeyf5yPSr1Nhu0SRKIh/Ydf7YNW8FHC80v+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O868AAAADbAAAADwAAAAAAAAAAAAAAAACYAgAAZHJzL2Rvd25y&#10;ZXYueG1sUEsFBgAAAAAEAAQA9QAAAIUDAAAAAA==&#10;">
                <v:textbox inset=",2.3mm">
                  <w:txbxContent>
                    <w:p w:rsidR="00CF744F" w:rsidRPr="00A1779F" w:rsidRDefault="00CF744F" w:rsidP="005974E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Сортування</w:t>
                      </w:r>
                    </w:p>
                  </w:txbxContent>
                </v:textbox>
              </v:shape>
              <v:shape id="AutoShape 19" o:spid="_x0000_s1058" type="#_x0000_t32" style="position:absolute;left:2923;top:5171;width:589;height:2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93sYAAADbAAAADwAAAGRycy9kb3ducmV2LnhtbESPQWvCQBSE70L/w/IKvemmLbE1zSoq&#10;hAp6sFbo9SX7moRm38bsVuO/dwXB4zAz3zDprDeNOFLnassKnkcRCOLC6ppLBfvvbPgOwnlkjY1l&#10;UnAmB7PpwyDFRNsTf9Fx50sRIOwSVFB53yZSuqIig25kW+Lg/drOoA+yK6Xu8BTgppEvUTSWBmsO&#10;CxW2tKyo+Nv9GwX9YRNvf9bxJGsyni8+43y1OeRKPT328w8Qnnp/D9/aK63g9Q2uX8IPk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rPd7GAAAA2wAAAA8AAAAAAAAA&#10;AAAAAAAAoQIAAGRycy9kb3ducmV2LnhtbFBLBQYAAAAABAAEAPkAAACUAwAAAAA=&#10;" strokeweight="4.5pt">
                <v:stroke endarrow="block"/>
              </v:shape>
              <v:shape id="AutoShape 20" o:spid="_x0000_s1059" type="#_x0000_t32" style="position:absolute;left:4608;top:5171;width:502;height:2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+47cIAAADbAAAADwAAAGRycy9kb3ducmV2LnhtbERPz2vCMBS+C/4P4QnebLoJIp1RZCgM&#10;DxvqBjs+m2fbrXlpk6jVv94cBI8f3+/ZojO1OJPzlWUFL0kKgji3uuJCwfd+PZqC8AFZY22ZFFzJ&#10;w2Le780w0/bCWzrvQiFiCPsMFZQhNJmUPi/JoE9sQxy5o3UGQ4SukNrhJYabWr6m6UQarDg2lNjQ&#10;e0n5/+5kFPzU7leuvva3dvM3XcrPFieHa6vUcNAt30AE6sJT/HB/aAXjODZ+iT9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+47cIAAADbAAAADwAAAAAAAAAAAAAA&#10;AAChAgAAZHJzL2Rvd25yZXYueG1sUEsFBgAAAAAEAAQA+QAAAJADAAAAAA==&#10;" strokeweight="4.5pt">
                <v:stroke endarrow="block"/>
              </v:shape>
              <v:shape id="AutoShape 21" o:spid="_x0000_s1060" type="#_x0000_t32" style="position:absolute;left:6624;top:5378;width:505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gMN8UAAADbAAAADwAAAGRycy9kb3ducmV2LnhtbESPQWvCQBSE74L/YXlCb3VTJUVjVlEh&#10;VNBDq4VeX7LPJDT7Nma3mv57t1DwOMzMN0y66k0jrtS52rKCl3EEgriwuuZSwecpe56BcB5ZY2OZ&#10;FPySg9VyOEgx0fbGH3Q9+lIECLsEFVTet4mUrqjIoBvbljh4Z9sZ9EF2pdQd3gLcNHISRa/SYM1h&#10;ocKWthUV38cfo6C/HOL3r308z5qM15u3ON8dLrlST6N+vQDhqfeP8H97pxVM5/D3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gMN8UAAADbAAAADwAAAAAAAAAA&#10;AAAAAAChAgAAZHJzL2Rvd25yZXYueG1sUEsFBgAAAAAEAAQA+QAAAJMDAAAAAA==&#10;" strokeweight="4.5pt">
                <v:stroke endarrow="block"/>
              </v:shape>
              <v:shape id="AutoShape 22" o:spid="_x0000_s1061" type="#_x0000_t32" style="position:absolute;left:4060;top:5381;width:1;height:4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iDcUAAADbAAAADwAAAGRycy9kb3ducmV2LnhtbESPQWvCQBSE7wX/w/IEb3WjiEiajUhp&#10;QTwoVQs9vmZfk7TZt8nuqrG/vlsQPA4z8w2TLXvTiDM5X1tWMBknIIgLq2suFRwPr48LED4ga2ws&#10;k4IreVjmg4cMU20v/EbnfShFhLBPUUEVQptK6YuKDPqxbYmj92WdwRClK6V2eIlw08hpksylwZrj&#10;QoUtPVdU/OxPRsF74z7ky+7w222+Fyu57XD+ee2UGg371ROIQH24h2/ttVYwm8D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NiDcUAAADbAAAADwAAAAAAAAAA&#10;AAAAAAChAgAAZHJzL2Rvd25yZXYueG1sUEsFBgAAAAAEAAQA+QAAAJMDAAAAAA==&#10;" strokeweight="4.5pt">
                <v:stroke endarrow="block"/>
              </v:shape>
            </v:group>
            <v:rect id="Rectangle 46" o:spid="_x0000_s1062" style="position:absolute;left:35175;top:9946;width:18027;height:2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mD8QA&#10;AADbAAAADwAAAGRycy9kb3ducmV2LnhtbESPQWsCMRSE7wX/Q3hCbzVbEWlXo4igKIJUbQ+9PTbP&#10;3aWbl5DEdfvvjSB4HGbmG2Y670wjWvKhtqzgfZCBIC6srrlU8H1avX2ACBFZY2OZFPxTgPms9zLF&#10;XNsrH6g9xlIkCIccFVQxulzKUFRkMAysI07e2XqDMUlfSu3xmuCmkcMsG0uDNaeFCh0tKyr+jhej&#10;wH/tMvez+DxsSn9ar/XvtnX7rVKv/W4xARGpi8/wo73RCkZD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Zg/EAAAA2wAAAA8AAAAAAAAAAAAAAAAAmAIAAGRycy9k&#10;b3ducmV2LnhtbFBLBQYAAAAABAAEAPUAAACJAwAAAAA=&#10;">
              <v:shadow color="#868686"/>
              <v:textbox>
                <w:txbxContent>
                  <w:p w:rsidR="00CF744F" w:rsidRPr="00BE2F5A" w:rsidRDefault="00CF744F" w:rsidP="00BE2F5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Переробка, утилізація</w:t>
                    </w:r>
                  </w:p>
                </w:txbxContent>
              </v:textbox>
            </v:rect>
            <v:shape id="AutoShape 47" o:spid="_x0000_s1063" type="#_x0000_t67" style="position:absolute;left:35175;top:8009;width:4857;height:1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SpMMA&#10;AADbAAAADwAAAGRycy9kb3ducmV2LnhtbESPS4vCQBCE7wv+h6EFb+vEB6tERxHBB3oyevDYZNok&#10;mukJmdHEf7+zIOyxqKqvqPmyNaV4Ue0KywoG/QgEcWp1wZmCy3nzPQXhPLLG0jIpeJOD5aLzNcdY&#10;24ZP9Ep8JgKEXYwKcu+rWEqX5mTQ9W1FHLybrQ36IOtM6hqbADelHEbRjzRYcFjIsaJ1TukjeRoF&#10;5+OV14dtUpnL+z7xB86K/a5RqtdtVzMQnlr/H/6091rBeAR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SpMMAAADbAAAADwAAAAAAAAAAAAAAAACYAgAAZHJzL2Rv&#10;d25yZXYueG1sUEsFBgAAAAAEAAQA9QAAAIgDAAAAAA==&#10;" fillcolor="black">
              <v:textbox style="layout-flow:vertical-ideographic"/>
            </v:shape>
            <w10:wrap type="none"/>
            <w10:anchorlock/>
          </v:group>
        </w:pict>
      </w:r>
    </w:p>
    <w:p w:rsidR="00BA3B0B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3728" w:rsidRPr="00B94083" w:rsidRDefault="00A83728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D6301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Перспективною схемою передбачається</w:t>
      </w:r>
      <w:r w:rsidR="006D6301">
        <w:rPr>
          <w:rFonts w:ascii="Times New Roman" w:hAnsi="Times New Roman"/>
          <w:sz w:val="28"/>
          <w:szCs w:val="24"/>
          <w:lang w:val="uk-UA"/>
        </w:rPr>
        <w:t>:</w:t>
      </w:r>
    </w:p>
    <w:p w:rsidR="00BA3B0B" w:rsidRPr="006D6301" w:rsidRDefault="0014459B" w:rsidP="0079454E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 w:rsidRPr="006D6301">
        <w:rPr>
          <w:rFonts w:ascii="Times New Roman" w:hAnsi="Times New Roman"/>
          <w:b/>
          <w:i/>
          <w:sz w:val="28"/>
          <w:szCs w:val="24"/>
          <w:lang w:val="uk-UA"/>
        </w:rPr>
        <w:t>Б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>удівництво</w:t>
      </w:r>
      <w:r>
        <w:rPr>
          <w:rFonts w:ascii="Times New Roman" w:hAnsi="Times New Roman"/>
          <w:b/>
          <w:i/>
          <w:sz w:val="28"/>
          <w:szCs w:val="24"/>
          <w:lang w:val="uk-UA"/>
        </w:rPr>
        <w:t xml:space="preserve"> </w:t>
      </w:r>
      <w:r w:rsidR="005E04B9" w:rsidRPr="006D6301">
        <w:rPr>
          <w:rFonts w:ascii="Times New Roman" w:hAnsi="Times New Roman"/>
          <w:b/>
          <w:i/>
          <w:sz w:val="28"/>
          <w:szCs w:val="24"/>
          <w:lang w:val="uk-UA"/>
        </w:rPr>
        <w:t>4</w:t>
      </w:r>
      <w:r w:rsidR="00BA3B0B" w:rsidRPr="006D6301">
        <w:rPr>
          <w:rFonts w:ascii="Times New Roman" w:hAnsi="Times New Roman"/>
          <w:b/>
          <w:i/>
          <w:sz w:val="28"/>
          <w:szCs w:val="24"/>
          <w:lang w:val="uk-UA"/>
        </w:rPr>
        <w:t xml:space="preserve"> регіональних 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>центр</w:t>
      </w:r>
      <w:r w:rsidR="00182C9F">
        <w:rPr>
          <w:rFonts w:ascii="Times New Roman" w:hAnsi="Times New Roman"/>
          <w:b/>
          <w:i/>
          <w:sz w:val="28"/>
          <w:szCs w:val="24"/>
          <w:lang w:val="uk-UA"/>
        </w:rPr>
        <w:t>ів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 xml:space="preserve"> утилізації</w:t>
      </w:r>
      <w:r>
        <w:rPr>
          <w:rFonts w:ascii="Times New Roman" w:hAnsi="Times New Roman"/>
          <w:b/>
          <w:i/>
          <w:sz w:val="28"/>
          <w:szCs w:val="24"/>
          <w:lang w:val="uk-UA"/>
        </w:rPr>
        <w:t xml:space="preserve"> </w:t>
      </w:r>
      <w:r w:rsidR="00A50F45" w:rsidRPr="006D6301">
        <w:rPr>
          <w:rFonts w:ascii="Times New Roman" w:hAnsi="Times New Roman"/>
          <w:b/>
          <w:i/>
          <w:sz w:val="28"/>
          <w:szCs w:val="24"/>
          <w:lang w:val="uk-UA"/>
        </w:rPr>
        <w:t>відходів</w:t>
      </w:r>
      <w:r w:rsidR="00BA3B0B" w:rsidRPr="006D6301">
        <w:rPr>
          <w:rFonts w:ascii="Times New Roman" w:hAnsi="Times New Roman"/>
          <w:b/>
          <w:i/>
          <w:sz w:val="28"/>
          <w:szCs w:val="24"/>
          <w:lang w:val="uk-UA"/>
        </w:rPr>
        <w:t>:</w:t>
      </w:r>
    </w:p>
    <w:p w:rsidR="00BA3B0B" w:rsidRPr="00B94083" w:rsidRDefault="00BA3B0B" w:rsidP="0079454E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1. Регіональний </w:t>
      </w:r>
      <w:r w:rsidR="007F2E6A">
        <w:rPr>
          <w:rFonts w:ascii="Times New Roman" w:hAnsi="Times New Roman"/>
          <w:sz w:val="28"/>
          <w:szCs w:val="24"/>
          <w:lang w:val="uk-UA"/>
        </w:rPr>
        <w:t>центр утилізації відходів</w:t>
      </w:r>
      <w:r w:rsidR="00A83728">
        <w:rPr>
          <w:rFonts w:ascii="Times New Roman" w:hAnsi="Times New Roman"/>
          <w:sz w:val="28"/>
          <w:szCs w:val="24"/>
          <w:lang w:val="uk-UA"/>
        </w:rPr>
        <w:t xml:space="preserve">північної групи міст з центром у </w:t>
      </w:r>
      <w:r w:rsidR="00B405E7" w:rsidRPr="00B94083">
        <w:rPr>
          <w:rFonts w:ascii="Times New Roman" w:hAnsi="Times New Roman"/>
          <w:sz w:val="28"/>
          <w:szCs w:val="24"/>
          <w:lang w:val="uk-UA"/>
        </w:rPr>
        <w:t>м.Краматорс</w:t>
      </w:r>
      <w:r w:rsidR="00A50F45">
        <w:rPr>
          <w:rFonts w:ascii="Times New Roman" w:hAnsi="Times New Roman"/>
          <w:sz w:val="28"/>
          <w:szCs w:val="24"/>
          <w:lang w:val="uk-UA"/>
        </w:rPr>
        <w:t>ь</w:t>
      </w:r>
      <w:r w:rsidR="00A83728">
        <w:rPr>
          <w:rFonts w:ascii="Times New Roman" w:hAnsi="Times New Roman"/>
          <w:sz w:val="28"/>
          <w:szCs w:val="24"/>
          <w:lang w:val="uk-UA"/>
        </w:rPr>
        <w:t>к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(</w:t>
      </w:r>
      <w:r w:rsidR="00B405E7" w:rsidRPr="00B94083">
        <w:rPr>
          <w:rFonts w:ascii="Times New Roman" w:hAnsi="Times New Roman"/>
          <w:sz w:val="28"/>
          <w:szCs w:val="24"/>
          <w:lang w:val="uk-UA"/>
        </w:rPr>
        <w:t xml:space="preserve">пілотний проект-побудований за </w:t>
      </w:r>
      <w:r w:rsidR="005E04B9" w:rsidRPr="00B94083">
        <w:rPr>
          <w:rFonts w:ascii="Times New Roman" w:hAnsi="Times New Roman"/>
          <w:sz w:val="28"/>
          <w:szCs w:val="24"/>
          <w:lang w:val="uk-UA"/>
        </w:rPr>
        <w:t>бюджетні</w:t>
      </w:r>
      <w:r w:rsidR="00B405E7" w:rsidRPr="00B94083">
        <w:rPr>
          <w:rFonts w:ascii="Times New Roman" w:hAnsi="Times New Roman"/>
          <w:sz w:val="28"/>
          <w:szCs w:val="24"/>
          <w:lang w:val="uk-UA"/>
        </w:rPr>
        <w:t xml:space="preserve"> кошти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) приймає відсортоване та ущільнене сміття з наступних населених пунктів (річне надходження ТПВ, та відстань до Регіонального </w:t>
      </w:r>
      <w:r w:rsidR="007F2E6A">
        <w:rPr>
          <w:rFonts w:ascii="Times New Roman" w:hAnsi="Times New Roman"/>
          <w:sz w:val="28"/>
          <w:szCs w:val="24"/>
          <w:lang w:val="uk-UA"/>
        </w:rPr>
        <w:t>центра</w:t>
      </w:r>
      <w:r w:rsidRPr="00B94083">
        <w:rPr>
          <w:rFonts w:ascii="Times New Roman" w:hAnsi="Times New Roman"/>
          <w:sz w:val="28"/>
          <w:szCs w:val="24"/>
          <w:lang w:val="uk-UA"/>
        </w:rPr>
        <w:t>):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Краматорськ ( 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72</w:t>
      </w:r>
      <w:r w:rsidRPr="00281105">
        <w:rPr>
          <w:rFonts w:ascii="Times New Roman" w:hAnsi="Times New Roman"/>
          <w:sz w:val="28"/>
          <w:szCs w:val="24"/>
          <w:lang w:val="uk-UA"/>
        </w:rPr>
        <w:t>000 т );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 Слов'янськ</w:t>
      </w:r>
      <w:r w:rsidR="007F2E6A" w:rsidRPr="00281105">
        <w:rPr>
          <w:rFonts w:ascii="Times New Roman" w:hAnsi="Times New Roman"/>
          <w:sz w:val="28"/>
          <w:szCs w:val="24"/>
          <w:lang w:val="uk-UA"/>
        </w:rPr>
        <w:t>, Слов</w:t>
      </w:r>
      <w:r w:rsidR="007F2E6A" w:rsidRPr="00281105">
        <w:rPr>
          <w:rFonts w:ascii="Times New Roman" w:hAnsi="Times New Roman"/>
          <w:sz w:val="28"/>
          <w:szCs w:val="24"/>
        </w:rPr>
        <w:t>’</w:t>
      </w:r>
      <w:r w:rsidR="007F2E6A" w:rsidRPr="00281105">
        <w:rPr>
          <w:rFonts w:ascii="Times New Roman" w:hAnsi="Times New Roman"/>
          <w:sz w:val="28"/>
          <w:szCs w:val="24"/>
          <w:lang w:val="uk-UA"/>
        </w:rPr>
        <w:t>янський район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CE14E9" w:rsidRPr="00281105">
        <w:rPr>
          <w:rFonts w:ascii="Times New Roman" w:hAnsi="Times New Roman"/>
          <w:sz w:val="28"/>
          <w:szCs w:val="24"/>
          <w:lang w:val="uk-UA"/>
        </w:rPr>
        <w:t>4</w:t>
      </w:r>
      <w:r w:rsidRPr="00281105">
        <w:rPr>
          <w:rFonts w:ascii="Times New Roman" w:hAnsi="Times New Roman"/>
          <w:sz w:val="28"/>
          <w:szCs w:val="24"/>
          <w:lang w:val="uk-UA"/>
        </w:rPr>
        <w:t>0000 т</w:t>
      </w:r>
      <w:r w:rsidR="007F2E6A" w:rsidRPr="00281105">
        <w:rPr>
          <w:rFonts w:ascii="Times New Roman" w:hAnsi="Times New Roman"/>
          <w:sz w:val="28"/>
          <w:szCs w:val="24"/>
          <w:lang w:val="uk-UA"/>
        </w:rPr>
        <w:t>, 30 км</w:t>
      </w:r>
      <w:r w:rsidRPr="00281105">
        <w:rPr>
          <w:rFonts w:ascii="Times New Roman" w:hAnsi="Times New Roman"/>
          <w:sz w:val="28"/>
          <w:szCs w:val="24"/>
          <w:lang w:val="uk-UA"/>
        </w:rPr>
        <w:t>);</w:t>
      </w:r>
    </w:p>
    <w:p w:rsidR="005E04B9" w:rsidRPr="00281105" w:rsidRDefault="005E04B9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Лиман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 xml:space="preserve">ська об’єднана територіальна громада </w:t>
      </w:r>
      <w:r w:rsidRPr="00281105">
        <w:rPr>
          <w:rFonts w:ascii="Times New Roman" w:hAnsi="Times New Roman"/>
          <w:sz w:val="28"/>
          <w:szCs w:val="24"/>
          <w:lang w:val="uk-UA"/>
        </w:rPr>
        <w:t>( 1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6</w:t>
      </w:r>
      <w:r w:rsidRPr="00281105">
        <w:rPr>
          <w:rFonts w:ascii="Times New Roman" w:hAnsi="Times New Roman"/>
          <w:sz w:val="28"/>
          <w:szCs w:val="24"/>
          <w:lang w:val="uk-UA"/>
        </w:rPr>
        <w:t>000 т);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Дружківка ( 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30</w:t>
      </w:r>
      <w:r w:rsidRPr="00281105">
        <w:rPr>
          <w:rFonts w:ascii="Times New Roman" w:hAnsi="Times New Roman"/>
          <w:sz w:val="28"/>
          <w:szCs w:val="24"/>
          <w:lang w:val="uk-UA"/>
        </w:rPr>
        <w:t>000 т, 14 км );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 Костянтинівка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>, Костянтинівський район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36</w:t>
      </w:r>
      <w:r w:rsidRPr="00281105">
        <w:rPr>
          <w:rFonts w:ascii="Times New Roman" w:hAnsi="Times New Roman"/>
          <w:sz w:val="28"/>
          <w:szCs w:val="24"/>
          <w:lang w:val="uk-UA"/>
        </w:rPr>
        <w:t>000 т, 20 км );</w:t>
      </w:r>
    </w:p>
    <w:p w:rsidR="005E04B9" w:rsidRPr="00281105" w:rsidRDefault="005E04B9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</w:t>
      </w:r>
      <w:r w:rsidR="00C73B40" w:rsidRPr="00281105">
        <w:rPr>
          <w:rFonts w:ascii="Times New Roman" w:hAnsi="Times New Roman"/>
          <w:sz w:val="28"/>
          <w:szCs w:val="24"/>
          <w:lang w:val="uk-UA"/>
        </w:rPr>
        <w:t>Торец</w:t>
      </w:r>
      <w:r w:rsidRPr="00281105">
        <w:rPr>
          <w:rFonts w:ascii="Times New Roman" w:hAnsi="Times New Roman"/>
          <w:sz w:val="28"/>
          <w:szCs w:val="24"/>
          <w:lang w:val="uk-UA"/>
        </w:rPr>
        <w:t>ьк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 xml:space="preserve">, Ясинуватський район, 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( 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320</w:t>
      </w:r>
      <w:r w:rsidRPr="00281105">
        <w:rPr>
          <w:rFonts w:ascii="Times New Roman" w:hAnsi="Times New Roman"/>
          <w:sz w:val="28"/>
          <w:szCs w:val="24"/>
          <w:lang w:val="uk-UA"/>
        </w:rPr>
        <w:t>00 т)</w:t>
      </w:r>
      <w:r w:rsidR="007C0B8A" w:rsidRPr="00281105">
        <w:rPr>
          <w:rFonts w:ascii="Times New Roman" w:hAnsi="Times New Roman"/>
          <w:sz w:val="28"/>
          <w:szCs w:val="24"/>
          <w:lang w:val="uk-UA"/>
        </w:rPr>
        <w:t>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</w:t>
      </w:r>
      <w:r w:rsidR="00C73B40" w:rsidRPr="00281105">
        <w:rPr>
          <w:rFonts w:ascii="Times New Roman" w:hAnsi="Times New Roman"/>
          <w:sz w:val="28"/>
          <w:szCs w:val="24"/>
          <w:lang w:val="uk-UA"/>
        </w:rPr>
        <w:t>Бахмут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C73B40" w:rsidRPr="00281105">
        <w:rPr>
          <w:rFonts w:ascii="Times New Roman" w:hAnsi="Times New Roman"/>
          <w:sz w:val="28"/>
          <w:szCs w:val="24"/>
          <w:lang w:val="uk-UA"/>
        </w:rPr>
        <w:t>Бахмут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>ський район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CE14E9" w:rsidRPr="00281105">
        <w:rPr>
          <w:rFonts w:ascii="Times New Roman" w:hAnsi="Times New Roman"/>
          <w:sz w:val="28"/>
          <w:szCs w:val="24"/>
          <w:lang w:val="uk-UA"/>
        </w:rPr>
        <w:t>5</w:t>
      </w:r>
      <w:r w:rsidR="0090622C" w:rsidRPr="00281105">
        <w:rPr>
          <w:rFonts w:ascii="Times New Roman" w:hAnsi="Times New Roman"/>
          <w:sz w:val="28"/>
          <w:szCs w:val="24"/>
          <w:lang w:val="uk-UA"/>
        </w:rPr>
        <w:t>6</w:t>
      </w:r>
      <w:r w:rsidRPr="00281105">
        <w:rPr>
          <w:rFonts w:ascii="Times New Roman" w:hAnsi="Times New Roman"/>
          <w:sz w:val="28"/>
          <w:szCs w:val="24"/>
          <w:lang w:val="uk-UA"/>
        </w:rPr>
        <w:t>000 т, 52 км )</w:t>
      </w:r>
      <w:r w:rsidR="0090622C" w:rsidRPr="00281105">
        <w:rPr>
          <w:rFonts w:ascii="Times New Roman" w:hAnsi="Times New Roman"/>
          <w:sz w:val="28"/>
          <w:szCs w:val="24"/>
          <w:lang w:val="uk-UA"/>
        </w:rPr>
        <w:t xml:space="preserve"> у тому числі:</w:t>
      </w:r>
    </w:p>
    <w:p w:rsidR="00BA3B0B" w:rsidRPr="00281105" w:rsidRDefault="00BA3B0B" w:rsidP="00764031">
      <w:pPr>
        <w:spacing w:after="0"/>
        <w:ind w:left="1428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Часів Яр ( </w:t>
      </w:r>
      <w:r w:rsidR="0090622C" w:rsidRPr="00281105">
        <w:rPr>
          <w:rFonts w:ascii="Times New Roman" w:hAnsi="Times New Roman"/>
          <w:sz w:val="28"/>
          <w:szCs w:val="24"/>
          <w:lang w:val="uk-UA"/>
        </w:rPr>
        <w:t>35</w:t>
      </w:r>
      <w:r w:rsidRPr="00281105">
        <w:rPr>
          <w:rFonts w:ascii="Times New Roman" w:hAnsi="Times New Roman"/>
          <w:sz w:val="28"/>
          <w:szCs w:val="24"/>
          <w:lang w:val="uk-UA"/>
        </w:rPr>
        <w:t>00 т);</w:t>
      </w:r>
    </w:p>
    <w:p w:rsidR="00BA3B0B" w:rsidRPr="00281105" w:rsidRDefault="00BA3B0B" w:rsidP="00764031">
      <w:pPr>
        <w:spacing w:after="0"/>
        <w:ind w:left="1428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Соледар ( </w:t>
      </w:r>
      <w:r w:rsidR="0090622C" w:rsidRPr="00281105">
        <w:rPr>
          <w:rFonts w:ascii="Times New Roman" w:hAnsi="Times New Roman"/>
          <w:sz w:val="28"/>
          <w:szCs w:val="24"/>
          <w:lang w:val="uk-UA"/>
        </w:rPr>
        <w:t>294</w:t>
      </w:r>
      <w:r w:rsidRPr="00281105">
        <w:rPr>
          <w:rFonts w:ascii="Times New Roman" w:hAnsi="Times New Roman"/>
          <w:sz w:val="28"/>
          <w:szCs w:val="24"/>
          <w:lang w:val="uk-UA"/>
        </w:rPr>
        <w:t>0 т);</w:t>
      </w:r>
    </w:p>
    <w:p w:rsidR="00BA3B0B" w:rsidRPr="00281105" w:rsidRDefault="00BA3B0B" w:rsidP="00764031">
      <w:pPr>
        <w:spacing w:after="0"/>
        <w:ind w:left="1428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Сіверськ ( </w:t>
      </w:r>
      <w:r w:rsidR="000E329D" w:rsidRPr="00281105">
        <w:rPr>
          <w:rFonts w:ascii="Times New Roman" w:hAnsi="Times New Roman"/>
          <w:sz w:val="28"/>
          <w:szCs w:val="24"/>
          <w:lang w:val="uk-UA"/>
        </w:rPr>
        <w:t>31</w:t>
      </w:r>
      <w:r w:rsidRPr="00281105">
        <w:rPr>
          <w:rFonts w:ascii="Times New Roman" w:hAnsi="Times New Roman"/>
          <w:sz w:val="28"/>
          <w:szCs w:val="24"/>
          <w:lang w:val="uk-UA"/>
        </w:rPr>
        <w:t>00 т);</w:t>
      </w:r>
    </w:p>
    <w:p w:rsidR="00F761C8" w:rsidRDefault="00F761C8" w:rsidP="00764031">
      <w:pPr>
        <w:spacing w:after="0"/>
        <w:ind w:left="1428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м.Світлодарськ (</w:t>
      </w:r>
      <w:r w:rsidR="000E329D" w:rsidRPr="00281105">
        <w:rPr>
          <w:rFonts w:ascii="Times New Roman" w:hAnsi="Times New Roman"/>
          <w:sz w:val="28"/>
          <w:szCs w:val="24"/>
          <w:lang w:val="uk-UA"/>
        </w:rPr>
        <w:t>2660 т).</w:t>
      </w:r>
    </w:p>
    <w:p w:rsidR="0014459B" w:rsidRPr="00281105" w:rsidRDefault="0014459B" w:rsidP="00764031">
      <w:pPr>
        <w:spacing w:after="0"/>
        <w:ind w:left="142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BA3B0B" w:rsidP="0079454E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ab/>
      </w:r>
      <w:r w:rsidRPr="00B94083">
        <w:rPr>
          <w:rFonts w:ascii="Times New Roman" w:hAnsi="Times New Roman"/>
          <w:sz w:val="28"/>
          <w:szCs w:val="24"/>
          <w:lang w:val="uk-UA"/>
        </w:rPr>
        <w:tab/>
        <w:t xml:space="preserve">2. Регіональний </w:t>
      </w:r>
      <w:r w:rsidR="007F2E6A">
        <w:rPr>
          <w:rFonts w:ascii="Times New Roman" w:hAnsi="Times New Roman"/>
          <w:sz w:val="28"/>
          <w:szCs w:val="24"/>
          <w:lang w:val="uk-UA"/>
        </w:rPr>
        <w:t>центр утилізації відходів</w:t>
      </w:r>
      <w:r w:rsidR="00B405E7" w:rsidRPr="00B94083">
        <w:rPr>
          <w:rFonts w:ascii="Times New Roman" w:hAnsi="Times New Roman"/>
          <w:sz w:val="28"/>
          <w:szCs w:val="24"/>
          <w:lang w:val="uk-UA"/>
        </w:rPr>
        <w:t xml:space="preserve"> східної групи міст</w:t>
      </w:r>
      <w:r w:rsidR="00281105">
        <w:rPr>
          <w:rFonts w:ascii="Times New Roman" w:hAnsi="Times New Roman"/>
          <w:sz w:val="28"/>
          <w:szCs w:val="24"/>
          <w:lang w:val="uk-UA"/>
        </w:rPr>
        <w:t xml:space="preserve">з центром у м. Курахове 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приймає відсортоване та ущільнене сміття з наступних районів та населених пунктів (річне надходження ТПВ, та відстань до Регіонального </w:t>
      </w:r>
      <w:r w:rsidR="007F2E6A">
        <w:rPr>
          <w:rFonts w:ascii="Times New Roman" w:hAnsi="Times New Roman"/>
          <w:sz w:val="28"/>
          <w:szCs w:val="24"/>
          <w:lang w:val="uk-UA"/>
        </w:rPr>
        <w:t>центра</w:t>
      </w:r>
      <w:r w:rsidRPr="00B94083">
        <w:rPr>
          <w:rFonts w:ascii="Times New Roman" w:hAnsi="Times New Roman"/>
          <w:sz w:val="28"/>
          <w:szCs w:val="24"/>
          <w:lang w:val="uk-UA"/>
        </w:rPr>
        <w:t>):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Курахове ( </w:t>
      </w:r>
      <w:r w:rsidR="005B6F77" w:rsidRPr="00281105">
        <w:rPr>
          <w:rFonts w:ascii="Times New Roman" w:hAnsi="Times New Roman"/>
          <w:sz w:val="28"/>
          <w:szCs w:val="24"/>
          <w:lang w:val="uk-UA"/>
        </w:rPr>
        <w:t>40</w:t>
      </w:r>
      <w:r w:rsidRPr="00281105">
        <w:rPr>
          <w:rFonts w:ascii="Times New Roman" w:hAnsi="Times New Roman"/>
          <w:sz w:val="28"/>
          <w:szCs w:val="24"/>
          <w:lang w:val="uk-UA"/>
        </w:rPr>
        <w:t>00 т )</w:t>
      </w:r>
      <w:r w:rsidR="00B52801" w:rsidRPr="00281105">
        <w:rPr>
          <w:rFonts w:ascii="Times New Roman" w:hAnsi="Times New Roman"/>
          <w:sz w:val="28"/>
          <w:szCs w:val="24"/>
          <w:lang w:val="uk-UA"/>
        </w:rPr>
        <w:t>;</w:t>
      </w:r>
    </w:p>
    <w:p w:rsidR="00BA3B0B" w:rsidRPr="00281105" w:rsidRDefault="00BA3B0B" w:rsidP="007F2E6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Маріїнський район ( </w:t>
      </w:r>
      <w:r w:rsidR="00CE14E9" w:rsidRPr="00281105">
        <w:rPr>
          <w:rFonts w:ascii="Times New Roman" w:hAnsi="Times New Roman"/>
          <w:sz w:val="28"/>
          <w:szCs w:val="24"/>
          <w:lang w:val="uk-UA"/>
        </w:rPr>
        <w:t>2</w:t>
      </w:r>
      <w:r w:rsidR="005B6F77" w:rsidRPr="00281105">
        <w:rPr>
          <w:rFonts w:ascii="Times New Roman" w:hAnsi="Times New Roman"/>
          <w:sz w:val="28"/>
          <w:szCs w:val="24"/>
          <w:lang w:val="uk-UA"/>
        </w:rPr>
        <w:t>00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00 т, </w:t>
      </w:r>
      <w:r w:rsidR="005E04B9" w:rsidRPr="00281105">
        <w:rPr>
          <w:rFonts w:ascii="Times New Roman" w:hAnsi="Times New Roman"/>
          <w:sz w:val="28"/>
          <w:szCs w:val="24"/>
          <w:lang w:val="uk-UA"/>
        </w:rPr>
        <w:t>12</w:t>
      </w:r>
      <w:r w:rsidR="00B52801" w:rsidRPr="00281105">
        <w:rPr>
          <w:rFonts w:ascii="Times New Roman" w:hAnsi="Times New Roman"/>
          <w:sz w:val="28"/>
          <w:szCs w:val="24"/>
          <w:lang w:val="uk-UA"/>
        </w:rPr>
        <w:t xml:space="preserve"> км )</w:t>
      </w:r>
    </w:p>
    <w:p w:rsidR="00BA3B0B" w:rsidRPr="00B94083" w:rsidRDefault="00BA3B0B" w:rsidP="00003C27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lastRenderedPageBreak/>
        <w:tab/>
        <w:t xml:space="preserve">3. Регіональний </w:t>
      </w:r>
      <w:r w:rsidR="002D69FB">
        <w:rPr>
          <w:rFonts w:ascii="Times New Roman" w:hAnsi="Times New Roman"/>
          <w:sz w:val="28"/>
          <w:szCs w:val="24"/>
          <w:lang w:val="uk-UA"/>
        </w:rPr>
        <w:t>центр утилізації відходів</w:t>
      </w:r>
      <w:r w:rsidR="005E04B9" w:rsidRPr="00B94083">
        <w:rPr>
          <w:rFonts w:ascii="Times New Roman" w:hAnsi="Times New Roman"/>
          <w:sz w:val="28"/>
          <w:szCs w:val="24"/>
          <w:lang w:val="uk-UA"/>
        </w:rPr>
        <w:t xml:space="preserve">західної групи міст </w:t>
      </w:r>
      <w:r w:rsidR="00281105" w:rsidRPr="00281105">
        <w:rPr>
          <w:rFonts w:ascii="Times New Roman" w:hAnsi="Times New Roman"/>
          <w:sz w:val="28"/>
          <w:szCs w:val="24"/>
          <w:lang w:val="uk-UA"/>
        </w:rPr>
        <w:t xml:space="preserve">з центром у </w:t>
      </w:r>
      <w:r w:rsidRPr="00B94083">
        <w:rPr>
          <w:rFonts w:ascii="Times New Roman" w:hAnsi="Times New Roman"/>
          <w:sz w:val="28"/>
          <w:szCs w:val="24"/>
          <w:lang w:val="uk-UA"/>
        </w:rPr>
        <w:t>м.</w:t>
      </w:r>
      <w:r w:rsidR="00100F9B">
        <w:rPr>
          <w:rFonts w:ascii="Times New Roman" w:hAnsi="Times New Roman"/>
          <w:sz w:val="28"/>
          <w:szCs w:val="24"/>
          <w:lang w:val="uk-UA"/>
        </w:rPr>
        <w:t xml:space="preserve">Покровськ 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приймає відсортоване та ущільнене сміття з наступних районів та населених пунктів (річне надходження ТПВ, та відстань до Регіонального </w:t>
      </w:r>
      <w:r w:rsidR="002D69FB">
        <w:rPr>
          <w:rFonts w:ascii="Times New Roman" w:hAnsi="Times New Roman"/>
          <w:sz w:val="28"/>
          <w:szCs w:val="24"/>
          <w:lang w:val="uk-UA"/>
        </w:rPr>
        <w:t>центра</w:t>
      </w:r>
      <w:r w:rsidRPr="00B94083">
        <w:rPr>
          <w:rFonts w:ascii="Times New Roman" w:hAnsi="Times New Roman"/>
          <w:sz w:val="28"/>
          <w:szCs w:val="24"/>
          <w:lang w:val="uk-UA"/>
        </w:rPr>
        <w:t>):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 Добропілля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>, Добропільський район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355203" w:rsidRPr="00281105">
        <w:rPr>
          <w:rFonts w:ascii="Times New Roman" w:hAnsi="Times New Roman"/>
          <w:sz w:val="28"/>
          <w:szCs w:val="24"/>
          <w:lang w:val="uk-UA"/>
        </w:rPr>
        <w:t>320</w:t>
      </w:r>
      <w:r w:rsidRPr="00281105">
        <w:rPr>
          <w:rFonts w:ascii="Times New Roman" w:hAnsi="Times New Roman"/>
          <w:sz w:val="28"/>
          <w:szCs w:val="24"/>
          <w:lang w:val="uk-UA"/>
        </w:rPr>
        <w:t>00 т );</w:t>
      </w:r>
    </w:p>
    <w:p w:rsidR="00BA3B0B" w:rsidRPr="00281105" w:rsidRDefault="00D82446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 Мирноград</w:t>
      </w:r>
      <w:r w:rsidR="00BA3B0B"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355203" w:rsidRPr="00281105">
        <w:rPr>
          <w:rFonts w:ascii="Times New Roman" w:hAnsi="Times New Roman"/>
          <w:sz w:val="28"/>
          <w:szCs w:val="24"/>
          <w:lang w:val="uk-UA"/>
        </w:rPr>
        <w:t>21280</w:t>
      </w:r>
      <w:r w:rsidR="00BA3B0B" w:rsidRPr="00281105">
        <w:rPr>
          <w:rFonts w:ascii="Times New Roman" w:hAnsi="Times New Roman"/>
          <w:sz w:val="28"/>
          <w:szCs w:val="24"/>
          <w:lang w:val="uk-UA"/>
        </w:rPr>
        <w:t xml:space="preserve"> т, 21 км );</w:t>
      </w:r>
    </w:p>
    <w:p w:rsidR="00BA3B0B" w:rsidRPr="00281105" w:rsidRDefault="00BA3B0B" w:rsidP="009B41A9">
      <w:pPr>
        <w:numPr>
          <w:ilvl w:val="0"/>
          <w:numId w:val="13"/>
        </w:numPr>
        <w:spacing w:after="0"/>
        <w:ind w:left="1429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</w:t>
      </w:r>
      <w:r w:rsidR="00100F9B" w:rsidRPr="00281105">
        <w:rPr>
          <w:rFonts w:ascii="Times New Roman" w:hAnsi="Times New Roman"/>
          <w:sz w:val="28"/>
          <w:szCs w:val="24"/>
          <w:lang w:val="uk-UA"/>
        </w:rPr>
        <w:t>Покровськ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5D6CE5" w:rsidRPr="00281105">
        <w:rPr>
          <w:rFonts w:ascii="Times New Roman" w:hAnsi="Times New Roman"/>
          <w:sz w:val="28"/>
          <w:szCs w:val="24"/>
          <w:lang w:val="uk-UA"/>
        </w:rPr>
        <w:t xml:space="preserve">Покровський </w:t>
      </w:r>
      <w:r w:rsidR="002D69FB" w:rsidRPr="00281105">
        <w:rPr>
          <w:rFonts w:ascii="Times New Roman" w:hAnsi="Times New Roman"/>
          <w:sz w:val="28"/>
          <w:szCs w:val="24"/>
          <w:lang w:val="uk-UA"/>
        </w:rPr>
        <w:t xml:space="preserve"> район</w:t>
      </w:r>
      <w:r w:rsidRPr="00281105">
        <w:rPr>
          <w:rFonts w:ascii="Times New Roman" w:hAnsi="Times New Roman"/>
          <w:sz w:val="28"/>
          <w:szCs w:val="24"/>
          <w:lang w:val="uk-UA"/>
        </w:rPr>
        <w:t xml:space="preserve"> ( </w:t>
      </w:r>
      <w:r w:rsidR="00CE14E9" w:rsidRPr="00281105">
        <w:rPr>
          <w:rFonts w:ascii="Times New Roman" w:hAnsi="Times New Roman"/>
          <w:sz w:val="28"/>
          <w:szCs w:val="24"/>
          <w:lang w:val="uk-UA"/>
        </w:rPr>
        <w:t>3632</w:t>
      </w:r>
      <w:r w:rsidRPr="00281105">
        <w:rPr>
          <w:rFonts w:ascii="Times New Roman" w:hAnsi="Times New Roman"/>
          <w:sz w:val="28"/>
          <w:szCs w:val="24"/>
          <w:lang w:val="uk-UA"/>
        </w:rPr>
        <w:t>0 т, 30 км );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>м. Селидове ( 1</w:t>
      </w:r>
      <w:r w:rsidR="00355203" w:rsidRPr="00281105">
        <w:rPr>
          <w:rFonts w:ascii="Times New Roman" w:hAnsi="Times New Roman"/>
          <w:sz w:val="28"/>
          <w:szCs w:val="24"/>
          <w:lang w:val="uk-UA"/>
        </w:rPr>
        <w:t>5</w:t>
      </w:r>
      <w:r w:rsidR="00CE14E9" w:rsidRPr="00281105">
        <w:rPr>
          <w:rFonts w:ascii="Times New Roman" w:hAnsi="Times New Roman"/>
          <w:sz w:val="28"/>
          <w:szCs w:val="24"/>
          <w:lang w:val="uk-UA"/>
        </w:rPr>
        <w:t>2</w:t>
      </w:r>
      <w:r w:rsidR="005E04B9" w:rsidRPr="00281105">
        <w:rPr>
          <w:rFonts w:ascii="Times New Roman" w:hAnsi="Times New Roman"/>
          <w:sz w:val="28"/>
          <w:szCs w:val="24"/>
          <w:lang w:val="uk-UA"/>
        </w:rPr>
        <w:t>00 т</w:t>
      </w:r>
      <w:r w:rsidRPr="00281105">
        <w:rPr>
          <w:rFonts w:ascii="Times New Roman" w:hAnsi="Times New Roman"/>
          <w:sz w:val="28"/>
          <w:szCs w:val="24"/>
          <w:lang w:val="uk-UA"/>
        </w:rPr>
        <w:t>);</w:t>
      </w:r>
    </w:p>
    <w:p w:rsidR="00BA3B0B" w:rsidRPr="00281105" w:rsidRDefault="00BA3B0B" w:rsidP="0079454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281105">
        <w:rPr>
          <w:rFonts w:ascii="Times New Roman" w:hAnsi="Times New Roman"/>
          <w:sz w:val="28"/>
          <w:szCs w:val="24"/>
          <w:lang w:val="uk-UA"/>
        </w:rPr>
        <w:t xml:space="preserve">м. Новогродівка ( </w:t>
      </w:r>
      <w:r w:rsidR="00355203" w:rsidRPr="00281105">
        <w:rPr>
          <w:rFonts w:ascii="Times New Roman" w:hAnsi="Times New Roman"/>
          <w:sz w:val="28"/>
          <w:szCs w:val="24"/>
          <w:lang w:val="uk-UA"/>
        </w:rPr>
        <w:t>8</w:t>
      </w:r>
      <w:r w:rsidRPr="00281105">
        <w:rPr>
          <w:rFonts w:ascii="Times New Roman" w:hAnsi="Times New Roman"/>
          <w:sz w:val="28"/>
          <w:szCs w:val="24"/>
          <w:lang w:val="uk-UA"/>
        </w:rPr>
        <w:t>000 т);</w:t>
      </w:r>
    </w:p>
    <w:p w:rsidR="00BA3B0B" w:rsidRPr="00B94083" w:rsidRDefault="00BA3B0B" w:rsidP="00003C27">
      <w:pPr>
        <w:spacing w:after="0"/>
        <w:ind w:left="142" w:firstLine="566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4. Регіональний </w:t>
      </w:r>
      <w:r w:rsidR="002D69FB">
        <w:rPr>
          <w:rFonts w:ascii="Times New Roman" w:hAnsi="Times New Roman"/>
          <w:sz w:val="28"/>
          <w:szCs w:val="24"/>
          <w:lang w:val="uk-UA"/>
        </w:rPr>
        <w:t xml:space="preserve">центр утилізації відходів </w:t>
      </w:r>
      <w:r w:rsidR="005E04B9" w:rsidRPr="00B94083">
        <w:rPr>
          <w:rFonts w:ascii="Times New Roman" w:hAnsi="Times New Roman"/>
          <w:sz w:val="28"/>
          <w:szCs w:val="24"/>
          <w:lang w:val="uk-UA" w:eastAsia="ru-RU"/>
        </w:rPr>
        <w:t>південної групи міст</w:t>
      </w:r>
      <w:r w:rsidR="00296C66">
        <w:rPr>
          <w:rFonts w:ascii="Times New Roman" w:hAnsi="Times New Roman"/>
          <w:sz w:val="28"/>
          <w:szCs w:val="24"/>
          <w:lang w:val="uk-UA"/>
        </w:rPr>
        <w:t xml:space="preserve">з центром ум. Маріуполь </w:t>
      </w:r>
      <w:r w:rsidRPr="00B94083">
        <w:rPr>
          <w:rFonts w:ascii="Times New Roman" w:hAnsi="Times New Roman"/>
          <w:sz w:val="28"/>
          <w:szCs w:val="24"/>
          <w:lang w:val="uk-UA"/>
        </w:rPr>
        <w:t>приймає відсортоване сміття</w:t>
      </w:r>
      <w:r w:rsidR="005E04B9" w:rsidRPr="00B94083">
        <w:rPr>
          <w:rFonts w:ascii="Times New Roman" w:hAnsi="Times New Roman"/>
          <w:sz w:val="28"/>
          <w:szCs w:val="24"/>
          <w:lang w:val="uk-UA"/>
        </w:rPr>
        <w:t>:</w:t>
      </w:r>
    </w:p>
    <w:p w:rsidR="005E04B9" w:rsidRPr="00296C66" w:rsidRDefault="005E04B9" w:rsidP="0079454E">
      <w:pPr>
        <w:spacing w:after="0"/>
        <w:ind w:left="142" w:firstLine="566"/>
        <w:rPr>
          <w:rFonts w:ascii="Times New Roman" w:hAnsi="Times New Roman"/>
          <w:sz w:val="28"/>
          <w:szCs w:val="24"/>
          <w:lang w:val="uk-UA"/>
        </w:rPr>
      </w:pPr>
      <w:r w:rsidRPr="00296C66">
        <w:rPr>
          <w:rFonts w:ascii="Times New Roman" w:hAnsi="Times New Roman"/>
          <w:sz w:val="28"/>
          <w:szCs w:val="24"/>
          <w:lang w:val="uk-UA"/>
        </w:rPr>
        <w:t>м. Маріуполь</w:t>
      </w:r>
      <w:r w:rsidR="002D69FB" w:rsidRPr="00296C66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82446" w:rsidRPr="00296C66">
        <w:rPr>
          <w:rFonts w:ascii="Times New Roman" w:hAnsi="Times New Roman"/>
          <w:sz w:val="28"/>
          <w:szCs w:val="24"/>
          <w:lang w:val="uk-UA" w:eastAsia="ru-RU"/>
        </w:rPr>
        <w:t xml:space="preserve">Нікольський </w:t>
      </w:r>
      <w:r w:rsidR="000460AE" w:rsidRPr="00296C66">
        <w:rPr>
          <w:rFonts w:ascii="Times New Roman" w:hAnsi="Times New Roman"/>
          <w:sz w:val="28"/>
          <w:szCs w:val="24"/>
          <w:lang w:val="uk-UA" w:eastAsia="ru-RU"/>
        </w:rPr>
        <w:t xml:space="preserve"> район</w:t>
      </w:r>
    </w:p>
    <w:p w:rsidR="00BA3B0B" w:rsidRDefault="00BA3B0B" w:rsidP="0079454E">
      <w:pPr>
        <w:ind w:left="142"/>
        <w:rPr>
          <w:rFonts w:ascii="Times New Roman" w:hAnsi="Times New Roman"/>
          <w:sz w:val="28"/>
          <w:szCs w:val="24"/>
          <w:lang w:val="uk-UA" w:eastAsia="ru-RU"/>
        </w:rPr>
      </w:pPr>
      <w:r w:rsidRPr="00296C66">
        <w:rPr>
          <w:rFonts w:ascii="Times New Roman" w:hAnsi="Times New Roman"/>
          <w:sz w:val="28"/>
          <w:szCs w:val="24"/>
          <w:lang w:val="uk-UA"/>
        </w:rPr>
        <w:tab/>
      </w:r>
    </w:p>
    <w:p w:rsidR="006D6301" w:rsidRPr="006D6301" w:rsidRDefault="004E5A5A" w:rsidP="006D630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4"/>
          <w:lang w:val="uk-UA"/>
        </w:rPr>
        <w:t>Б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 xml:space="preserve">удівництво </w:t>
      </w:r>
      <w:r w:rsidR="0014459B">
        <w:rPr>
          <w:rFonts w:ascii="Times New Roman" w:hAnsi="Times New Roman"/>
          <w:b/>
          <w:i/>
          <w:sz w:val="28"/>
          <w:szCs w:val="24"/>
          <w:lang w:val="uk-UA"/>
        </w:rPr>
        <w:t>5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 xml:space="preserve"> регіональних </w:t>
      </w:r>
      <w:r w:rsidR="006D6301">
        <w:rPr>
          <w:rFonts w:ascii="Times New Roman" w:hAnsi="Times New Roman"/>
          <w:b/>
          <w:i/>
          <w:sz w:val="28"/>
          <w:szCs w:val="24"/>
          <w:lang w:val="uk-UA"/>
        </w:rPr>
        <w:t>комплексів поводження з відходами</w:t>
      </w:r>
      <w:r w:rsidR="006D6301" w:rsidRPr="006D6301">
        <w:rPr>
          <w:rFonts w:ascii="Times New Roman" w:hAnsi="Times New Roman"/>
          <w:b/>
          <w:i/>
          <w:sz w:val="28"/>
          <w:szCs w:val="24"/>
          <w:lang w:val="uk-UA"/>
        </w:rPr>
        <w:t>:</w:t>
      </w:r>
    </w:p>
    <w:p w:rsidR="0014459B" w:rsidRPr="004F05C9" w:rsidRDefault="00BA3B0B" w:rsidP="0014459B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 w:rsidRPr="004F05C9">
        <w:rPr>
          <w:rFonts w:ascii="Times New Roman" w:hAnsi="Times New Roman"/>
          <w:sz w:val="28"/>
          <w:szCs w:val="24"/>
          <w:lang w:val="uk-UA" w:eastAsia="ru-RU"/>
        </w:rPr>
        <w:tab/>
      </w:r>
      <w:r w:rsidR="00003C27" w:rsidRPr="004F05C9">
        <w:rPr>
          <w:rFonts w:ascii="Times New Roman" w:hAnsi="Times New Roman"/>
          <w:sz w:val="28"/>
          <w:szCs w:val="24"/>
          <w:lang w:val="uk-UA" w:eastAsia="ru-RU"/>
        </w:rPr>
        <w:t xml:space="preserve"> - 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>смт. Мангуш</w:t>
      </w:r>
      <w:r w:rsidR="008A5AA6" w:rsidRPr="004F05C9">
        <w:rPr>
          <w:rFonts w:ascii="Times New Roman" w:hAnsi="Times New Roman"/>
          <w:sz w:val="28"/>
          <w:szCs w:val="24"/>
          <w:lang w:val="uk-UA" w:eastAsia="ru-RU"/>
        </w:rPr>
        <w:t>,</w:t>
      </w:r>
      <w:r w:rsidR="0014459B" w:rsidRPr="004F05C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D82446" w:rsidRPr="004F05C9">
        <w:rPr>
          <w:rFonts w:ascii="Times New Roman" w:hAnsi="Times New Roman"/>
          <w:sz w:val="28"/>
          <w:szCs w:val="24"/>
          <w:lang w:val="uk-UA"/>
        </w:rPr>
        <w:t>Мангушський</w:t>
      </w:r>
      <w:r w:rsidR="008A5AA6" w:rsidRPr="004F05C9">
        <w:rPr>
          <w:rFonts w:ascii="Times New Roman" w:hAnsi="Times New Roman"/>
          <w:sz w:val="28"/>
          <w:szCs w:val="24"/>
          <w:lang w:val="uk-UA"/>
        </w:rPr>
        <w:t xml:space="preserve"> район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 xml:space="preserve"> (п</w:t>
      </w:r>
      <w:r w:rsidRPr="004F05C9">
        <w:rPr>
          <w:rFonts w:ascii="Times New Roman" w:hAnsi="Times New Roman"/>
          <w:sz w:val="28"/>
          <w:szCs w:val="24"/>
          <w:lang w:val="uk-UA"/>
        </w:rPr>
        <w:t>ри залишковому обсязі накопичення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 1</w:t>
      </w:r>
      <w:r w:rsidR="007D76F3" w:rsidRPr="004F05C9">
        <w:rPr>
          <w:rFonts w:ascii="Times New Roman" w:hAnsi="Times New Roman"/>
          <w:sz w:val="28"/>
          <w:szCs w:val="24"/>
          <w:lang w:val="uk-UA" w:eastAsia="ru-RU"/>
        </w:rPr>
        <w:t>42912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 т, </w:t>
      </w:r>
      <w:r w:rsidRPr="004F05C9">
        <w:rPr>
          <w:rFonts w:ascii="Times New Roman" w:hAnsi="Times New Roman"/>
          <w:sz w:val="28"/>
          <w:szCs w:val="24"/>
          <w:lang w:val="uk-UA"/>
        </w:rPr>
        <w:t>та при щорічному надходженні сміття в кількості</w:t>
      </w:r>
      <w:r w:rsidR="009036F2" w:rsidRPr="004F05C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D76F3" w:rsidRPr="004F05C9">
        <w:rPr>
          <w:rFonts w:ascii="Times New Roman" w:hAnsi="Times New Roman"/>
          <w:sz w:val="28"/>
          <w:szCs w:val="24"/>
          <w:lang w:val="uk-UA" w:eastAsia="ru-RU"/>
        </w:rPr>
        <w:t>120</w:t>
      </w:r>
      <w:r w:rsidR="0047479E" w:rsidRPr="004F05C9">
        <w:rPr>
          <w:rFonts w:ascii="Times New Roman" w:hAnsi="Times New Roman"/>
          <w:sz w:val="28"/>
          <w:szCs w:val="24"/>
          <w:lang w:val="uk-UA" w:eastAsia="ru-RU"/>
        </w:rPr>
        <w:t>0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0т, термін його експлуатації складе – </w:t>
      </w:r>
      <w:r w:rsidR="007D76F3" w:rsidRPr="004F05C9">
        <w:rPr>
          <w:rFonts w:ascii="Times New Roman" w:hAnsi="Times New Roman"/>
          <w:sz w:val="28"/>
          <w:szCs w:val="24"/>
          <w:lang w:val="uk-UA" w:eastAsia="ru-RU"/>
        </w:rPr>
        <w:t>11,9</w:t>
      </w:r>
      <w:r w:rsidR="009036F2" w:rsidRPr="004F05C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>рок</w:t>
      </w:r>
      <w:r w:rsidR="0047479E" w:rsidRPr="004F05C9">
        <w:rPr>
          <w:rFonts w:ascii="Times New Roman" w:hAnsi="Times New Roman"/>
          <w:sz w:val="28"/>
          <w:szCs w:val="24"/>
          <w:lang w:val="uk-UA" w:eastAsia="ru-RU"/>
        </w:rPr>
        <w:t>ів</w:t>
      </w:r>
      <w:r w:rsidR="0014459B" w:rsidRPr="004F05C9">
        <w:rPr>
          <w:rFonts w:ascii="Times New Roman" w:hAnsi="Times New Roman"/>
          <w:sz w:val="28"/>
          <w:szCs w:val="24"/>
          <w:lang w:val="uk-UA" w:eastAsia="ru-RU"/>
        </w:rPr>
        <w:t>);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14459B" w:rsidRPr="004F05C9" w:rsidRDefault="0014459B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 w:eastAsia="ru-RU"/>
        </w:rPr>
      </w:pP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8A5AA6" w:rsidRPr="004F05C9">
        <w:rPr>
          <w:rFonts w:ascii="Times New Roman" w:hAnsi="Times New Roman"/>
          <w:sz w:val="28"/>
          <w:szCs w:val="24"/>
          <w:lang w:val="uk-UA" w:eastAsia="ru-RU"/>
        </w:rPr>
        <w:t>с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>м</w:t>
      </w:r>
      <w:r w:rsidR="008A5AA6" w:rsidRPr="004F05C9">
        <w:rPr>
          <w:rFonts w:ascii="Times New Roman" w:hAnsi="Times New Roman"/>
          <w:sz w:val="28"/>
          <w:szCs w:val="24"/>
          <w:lang w:val="uk-UA" w:eastAsia="ru-RU"/>
        </w:rPr>
        <w:t>т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>. Ялта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 xml:space="preserve"> (п</w:t>
      </w:r>
      <w:r w:rsidR="00BA3B0B" w:rsidRPr="004F05C9">
        <w:rPr>
          <w:rFonts w:ascii="Times New Roman" w:hAnsi="Times New Roman"/>
          <w:sz w:val="28"/>
          <w:szCs w:val="24"/>
          <w:lang w:val="uk-UA"/>
        </w:rPr>
        <w:t>ри залишковому обсязі накопичення</w:t>
      </w:r>
      <w:r w:rsidR="009036F2" w:rsidRPr="004F05C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D76F3" w:rsidRPr="004F05C9">
        <w:rPr>
          <w:rFonts w:ascii="Times New Roman" w:hAnsi="Times New Roman"/>
          <w:sz w:val="28"/>
          <w:szCs w:val="24"/>
          <w:lang w:val="uk-UA" w:eastAsia="ru-RU"/>
        </w:rPr>
        <w:t>200863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 xml:space="preserve"> т, </w:t>
      </w:r>
      <w:r w:rsidR="00BA3B0B" w:rsidRPr="004F05C9">
        <w:rPr>
          <w:rFonts w:ascii="Times New Roman" w:hAnsi="Times New Roman"/>
          <w:sz w:val="28"/>
          <w:szCs w:val="24"/>
          <w:lang w:val="uk-UA"/>
        </w:rPr>
        <w:t xml:space="preserve">та при щорічному надходженні сміття в </w:t>
      </w:r>
      <w:r w:rsidR="0047479E" w:rsidRPr="004F05C9">
        <w:rPr>
          <w:rFonts w:ascii="Times New Roman" w:hAnsi="Times New Roman"/>
          <w:sz w:val="28"/>
          <w:szCs w:val="24"/>
          <w:lang w:val="uk-UA" w:eastAsia="ru-RU"/>
        </w:rPr>
        <w:t>5200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 xml:space="preserve"> т, термін його експлуатації складе – </w:t>
      </w:r>
      <w:r w:rsidR="0047479E" w:rsidRPr="004F05C9">
        <w:rPr>
          <w:rFonts w:ascii="Times New Roman" w:hAnsi="Times New Roman"/>
          <w:sz w:val="28"/>
          <w:szCs w:val="24"/>
          <w:lang w:val="uk-UA" w:eastAsia="ru-RU"/>
        </w:rPr>
        <w:t>38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>,</w:t>
      </w:r>
      <w:r w:rsidR="007D76F3" w:rsidRPr="004F05C9">
        <w:rPr>
          <w:rFonts w:ascii="Times New Roman" w:hAnsi="Times New Roman"/>
          <w:sz w:val="28"/>
          <w:szCs w:val="24"/>
          <w:lang w:val="uk-UA" w:eastAsia="ru-RU"/>
        </w:rPr>
        <w:t>6</w:t>
      </w:r>
      <w:r w:rsidR="00BA3B0B" w:rsidRPr="004F05C9">
        <w:rPr>
          <w:rFonts w:ascii="Times New Roman" w:hAnsi="Times New Roman"/>
          <w:sz w:val="28"/>
          <w:szCs w:val="24"/>
          <w:lang w:val="uk-UA" w:eastAsia="ru-RU"/>
        </w:rPr>
        <w:t xml:space="preserve"> рок</w:t>
      </w:r>
      <w:r w:rsidR="0047479E" w:rsidRPr="004F05C9">
        <w:rPr>
          <w:rFonts w:ascii="Times New Roman" w:hAnsi="Times New Roman"/>
          <w:sz w:val="28"/>
          <w:szCs w:val="24"/>
          <w:lang w:val="uk-UA" w:eastAsia="ru-RU"/>
        </w:rPr>
        <w:t>ів</w:t>
      </w:r>
      <w:r w:rsidRPr="004F05C9">
        <w:rPr>
          <w:rFonts w:ascii="Times New Roman" w:hAnsi="Times New Roman"/>
          <w:sz w:val="28"/>
          <w:szCs w:val="24"/>
          <w:lang w:val="uk-UA" w:eastAsia="ru-RU"/>
        </w:rPr>
        <w:t>);</w:t>
      </w:r>
    </w:p>
    <w:p w:rsidR="002D69FB" w:rsidRPr="004F05C9" w:rsidRDefault="00003C27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 xml:space="preserve">- </w:t>
      </w:r>
      <w:r w:rsidR="002D69FB" w:rsidRPr="004F05C9">
        <w:rPr>
          <w:rFonts w:ascii="Times New Roman" w:hAnsi="Times New Roman"/>
          <w:sz w:val="28"/>
          <w:szCs w:val="24"/>
          <w:lang w:val="uk-UA"/>
        </w:rPr>
        <w:t>Олександрівський район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>:</w:t>
      </w:r>
    </w:p>
    <w:p w:rsidR="002D69FB" w:rsidRPr="004F05C9" w:rsidRDefault="002D69FB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 xml:space="preserve">Олександрівський район ( </w:t>
      </w:r>
      <w:r w:rsidR="0066383E" w:rsidRPr="004F05C9">
        <w:rPr>
          <w:rFonts w:ascii="Times New Roman" w:hAnsi="Times New Roman"/>
          <w:sz w:val="28"/>
          <w:szCs w:val="24"/>
          <w:lang w:val="uk-UA"/>
        </w:rPr>
        <w:t>12</w:t>
      </w:r>
      <w:r w:rsidRPr="004F05C9">
        <w:rPr>
          <w:rFonts w:ascii="Times New Roman" w:hAnsi="Times New Roman"/>
          <w:sz w:val="28"/>
          <w:szCs w:val="24"/>
          <w:lang w:val="uk-UA"/>
        </w:rPr>
        <w:t>0</w:t>
      </w:r>
      <w:r w:rsidR="000E42B1" w:rsidRPr="004F05C9">
        <w:rPr>
          <w:rFonts w:ascii="Times New Roman" w:hAnsi="Times New Roman"/>
          <w:sz w:val="28"/>
          <w:szCs w:val="24"/>
          <w:lang w:val="uk-UA"/>
        </w:rPr>
        <w:t>0</w:t>
      </w:r>
      <w:r w:rsidRPr="004F05C9">
        <w:rPr>
          <w:rFonts w:ascii="Times New Roman" w:hAnsi="Times New Roman"/>
          <w:sz w:val="28"/>
          <w:szCs w:val="24"/>
          <w:lang w:val="uk-UA"/>
        </w:rPr>
        <w:t>0 т)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>;</w:t>
      </w:r>
    </w:p>
    <w:p w:rsidR="002D69FB" w:rsidRPr="004F05C9" w:rsidRDefault="005E04B9" w:rsidP="0014459B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 w:eastAsia="ru-RU"/>
        </w:rPr>
        <w:tab/>
      </w:r>
      <w:r w:rsidR="008A5AA6" w:rsidRPr="004F05C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2D69FB" w:rsidRPr="004F05C9">
        <w:rPr>
          <w:rFonts w:ascii="Times New Roman" w:hAnsi="Times New Roman"/>
          <w:sz w:val="28"/>
          <w:szCs w:val="24"/>
          <w:lang w:val="uk-UA"/>
        </w:rPr>
        <w:t>Великоновосілківський район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>:</w:t>
      </w:r>
    </w:p>
    <w:p w:rsidR="002D69FB" w:rsidRPr="004F05C9" w:rsidRDefault="002D69FB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 xml:space="preserve">Великоновосілківський район ( </w:t>
      </w:r>
      <w:r w:rsidR="0055526E" w:rsidRPr="004F05C9">
        <w:rPr>
          <w:rFonts w:ascii="Times New Roman" w:hAnsi="Times New Roman"/>
          <w:sz w:val="28"/>
          <w:szCs w:val="24"/>
          <w:lang w:val="uk-UA"/>
        </w:rPr>
        <w:t>20</w:t>
      </w:r>
      <w:r w:rsidRPr="004F05C9">
        <w:rPr>
          <w:rFonts w:ascii="Times New Roman" w:hAnsi="Times New Roman"/>
          <w:sz w:val="28"/>
          <w:szCs w:val="24"/>
          <w:lang w:val="uk-UA"/>
        </w:rPr>
        <w:t>000 т )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>;</w:t>
      </w:r>
    </w:p>
    <w:p w:rsidR="002D69FB" w:rsidRPr="004F05C9" w:rsidRDefault="00DF5402" w:rsidP="0014459B">
      <w:pPr>
        <w:pStyle w:val="af1"/>
        <w:spacing w:after="0"/>
        <w:ind w:left="0"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 xml:space="preserve">- </w:t>
      </w:r>
      <w:r w:rsidR="002D69FB" w:rsidRPr="004F05C9">
        <w:rPr>
          <w:rFonts w:ascii="Times New Roman" w:hAnsi="Times New Roman"/>
          <w:sz w:val="28"/>
          <w:szCs w:val="24"/>
          <w:lang w:val="uk-UA"/>
        </w:rPr>
        <w:t>Волнова</w:t>
      </w:r>
      <w:r w:rsidR="0055526E" w:rsidRPr="004F05C9">
        <w:rPr>
          <w:rFonts w:ascii="Times New Roman" w:hAnsi="Times New Roman"/>
          <w:sz w:val="28"/>
          <w:szCs w:val="24"/>
          <w:lang w:val="uk-UA"/>
        </w:rPr>
        <w:t>ський район</w:t>
      </w:r>
      <w:r w:rsidR="0014459B" w:rsidRPr="004F05C9">
        <w:rPr>
          <w:rFonts w:ascii="Times New Roman" w:hAnsi="Times New Roman"/>
          <w:sz w:val="28"/>
          <w:szCs w:val="24"/>
          <w:lang w:val="uk-UA"/>
        </w:rPr>
        <w:t>:</w:t>
      </w:r>
    </w:p>
    <w:p w:rsidR="002D69FB" w:rsidRPr="004F05C9" w:rsidRDefault="0055526E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>В</w:t>
      </w:r>
      <w:r w:rsidR="00E51E18" w:rsidRPr="004F05C9">
        <w:rPr>
          <w:rFonts w:ascii="Times New Roman" w:hAnsi="Times New Roman"/>
          <w:sz w:val="28"/>
          <w:szCs w:val="24"/>
          <w:lang w:val="uk-UA"/>
        </w:rPr>
        <w:t xml:space="preserve">олноваський район, </w:t>
      </w:r>
      <w:r w:rsidR="002D69FB" w:rsidRPr="004F05C9">
        <w:rPr>
          <w:rFonts w:ascii="Times New Roman" w:hAnsi="Times New Roman"/>
          <w:sz w:val="28"/>
          <w:szCs w:val="24"/>
          <w:lang w:val="uk-UA"/>
        </w:rPr>
        <w:t xml:space="preserve">м. Волноваха, м. Вугледар ( </w:t>
      </w:r>
      <w:r w:rsidR="00E51E18" w:rsidRPr="004F05C9">
        <w:rPr>
          <w:rFonts w:ascii="Times New Roman" w:hAnsi="Times New Roman"/>
          <w:sz w:val="28"/>
          <w:szCs w:val="24"/>
          <w:lang w:val="uk-UA"/>
        </w:rPr>
        <w:t>40</w:t>
      </w:r>
      <w:r w:rsidR="002D69FB" w:rsidRPr="004F05C9">
        <w:rPr>
          <w:rFonts w:ascii="Times New Roman" w:hAnsi="Times New Roman"/>
          <w:sz w:val="28"/>
          <w:szCs w:val="24"/>
          <w:lang w:val="uk-UA"/>
        </w:rPr>
        <w:t>000 т);</w:t>
      </w:r>
    </w:p>
    <w:p w:rsidR="002D69FB" w:rsidRPr="004F05C9" w:rsidRDefault="002D69FB" w:rsidP="0014459B">
      <w:pPr>
        <w:spacing w:after="0"/>
        <w:ind w:firstLine="708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 xml:space="preserve">смт. Новотроїцьке ( </w:t>
      </w:r>
      <w:r w:rsidR="00E51E18" w:rsidRPr="004F05C9">
        <w:rPr>
          <w:rFonts w:ascii="Times New Roman" w:hAnsi="Times New Roman"/>
          <w:sz w:val="28"/>
          <w:szCs w:val="24"/>
          <w:lang w:val="uk-UA"/>
        </w:rPr>
        <w:t>20</w:t>
      </w:r>
      <w:r w:rsidRPr="004F05C9">
        <w:rPr>
          <w:rFonts w:ascii="Times New Roman" w:hAnsi="Times New Roman"/>
          <w:sz w:val="28"/>
          <w:szCs w:val="24"/>
          <w:lang w:val="uk-UA"/>
        </w:rPr>
        <w:t>00 т, 20 км ).</w:t>
      </w:r>
    </w:p>
    <w:p w:rsidR="00BA3B0B" w:rsidRPr="00B94083" w:rsidRDefault="00296C66" w:rsidP="00F138F6">
      <w:pPr>
        <w:spacing w:after="0"/>
        <w:ind w:left="142" w:firstLine="566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Східні, західні</w:t>
      </w:r>
      <w:r w:rsidR="005E04B9" w:rsidRPr="00B94083">
        <w:rPr>
          <w:rFonts w:ascii="Times New Roman" w:hAnsi="Times New Roman"/>
          <w:sz w:val="28"/>
          <w:szCs w:val="24"/>
          <w:lang w:val="uk-UA" w:eastAsia="ru-RU"/>
        </w:rPr>
        <w:t xml:space="preserve"> та південні регіональні</w:t>
      </w:r>
      <w:r w:rsidR="000F278F">
        <w:rPr>
          <w:rFonts w:ascii="Times New Roman" w:hAnsi="Times New Roman"/>
          <w:sz w:val="28"/>
          <w:szCs w:val="24"/>
          <w:lang w:val="uk-UA" w:eastAsia="ru-RU"/>
        </w:rPr>
        <w:t xml:space="preserve"> центри та</w:t>
      </w:r>
      <w:r w:rsidR="005E04B9" w:rsidRPr="00B94083">
        <w:rPr>
          <w:rFonts w:ascii="Times New Roman" w:hAnsi="Times New Roman"/>
          <w:sz w:val="28"/>
          <w:szCs w:val="24"/>
          <w:lang w:val="uk-UA" w:eastAsia="ru-RU"/>
        </w:rPr>
        <w:t xml:space="preserve"> комплексипередбачають залучання </w:t>
      </w:r>
      <w:r w:rsidR="00D82446">
        <w:rPr>
          <w:rFonts w:ascii="Times New Roman" w:hAnsi="Times New Roman"/>
          <w:sz w:val="28"/>
          <w:szCs w:val="24"/>
          <w:lang w:val="uk-UA" w:eastAsia="ru-RU"/>
        </w:rPr>
        <w:t>і</w:t>
      </w:r>
      <w:r w:rsidR="00B2781D" w:rsidRPr="00B94083">
        <w:rPr>
          <w:rFonts w:ascii="Times New Roman" w:hAnsi="Times New Roman"/>
          <w:sz w:val="28"/>
          <w:szCs w:val="24"/>
          <w:lang w:val="uk-UA" w:eastAsia="ru-RU"/>
        </w:rPr>
        <w:t>нвесторів.</w:t>
      </w:r>
    </w:p>
    <w:p w:rsidR="00BA3B0B" w:rsidRDefault="00BA3B0B" w:rsidP="00F138F6">
      <w:pPr>
        <w:spacing w:after="0"/>
        <w:ind w:left="142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94083">
        <w:rPr>
          <w:rFonts w:ascii="Times New Roman" w:hAnsi="Times New Roman"/>
          <w:sz w:val="28"/>
          <w:szCs w:val="24"/>
          <w:lang w:val="uk-UA" w:eastAsia="ru-RU"/>
        </w:rPr>
        <w:tab/>
        <w:t>Після впровадження перспективного плану по розміщенню ТПВ на Регіональних</w:t>
      </w:r>
      <w:r w:rsidR="005861BB">
        <w:rPr>
          <w:rFonts w:ascii="Times New Roman" w:hAnsi="Times New Roman"/>
          <w:sz w:val="28"/>
          <w:szCs w:val="24"/>
          <w:lang w:val="uk-UA" w:eastAsia="ru-RU"/>
        </w:rPr>
        <w:t xml:space="preserve"> центрах та</w:t>
      </w:r>
      <w:r w:rsidR="0047479E" w:rsidRPr="00B94083">
        <w:rPr>
          <w:rFonts w:ascii="Times New Roman" w:hAnsi="Times New Roman"/>
          <w:sz w:val="28"/>
          <w:szCs w:val="24"/>
          <w:lang w:val="uk-UA" w:eastAsia="ru-RU"/>
        </w:rPr>
        <w:t>комплексах</w:t>
      </w:r>
      <w:r w:rsidRPr="00B94083">
        <w:rPr>
          <w:rFonts w:ascii="Times New Roman" w:hAnsi="Times New Roman"/>
          <w:sz w:val="28"/>
          <w:szCs w:val="24"/>
          <w:lang w:val="uk-UA" w:eastAsia="ru-RU"/>
        </w:rPr>
        <w:t xml:space="preserve"> з'явиться можливість закриття та рекультивації існуючих полігонів термін експлуатації яких вичерпаний</w:t>
      </w:r>
      <w:r w:rsidR="00F138F6">
        <w:rPr>
          <w:rFonts w:ascii="Times New Roman" w:hAnsi="Times New Roman"/>
          <w:sz w:val="28"/>
          <w:szCs w:val="24"/>
          <w:lang w:val="uk-UA" w:eastAsia="ru-RU"/>
        </w:rPr>
        <w:t>. Перелік конкретних полігонів ТПВ Донецької області</w:t>
      </w:r>
      <w:r w:rsidR="005376A0">
        <w:rPr>
          <w:rFonts w:ascii="Times New Roman" w:hAnsi="Times New Roman"/>
          <w:sz w:val="28"/>
          <w:szCs w:val="24"/>
          <w:lang w:val="uk-UA" w:eastAsia="ru-RU"/>
        </w:rPr>
        <w:t>,</w:t>
      </w:r>
      <w:r w:rsidR="00F138F6">
        <w:rPr>
          <w:rFonts w:ascii="Times New Roman" w:hAnsi="Times New Roman"/>
          <w:sz w:val="28"/>
          <w:szCs w:val="24"/>
          <w:lang w:val="uk-UA" w:eastAsia="ru-RU"/>
        </w:rPr>
        <w:t xml:space="preserve"> які підлягають закриттю (рекультивації) буде визначено під час реалізації Програмних заходів, щодо впровадження регіональних центрів</w:t>
      </w:r>
      <w:r w:rsidR="005861BB">
        <w:rPr>
          <w:rFonts w:ascii="Times New Roman" w:hAnsi="Times New Roman"/>
          <w:sz w:val="28"/>
          <w:szCs w:val="24"/>
          <w:lang w:val="uk-UA" w:eastAsia="ru-RU"/>
        </w:rPr>
        <w:t xml:space="preserve"> та комплексів</w:t>
      </w:r>
      <w:r w:rsidR="00F138F6">
        <w:rPr>
          <w:rFonts w:ascii="Times New Roman" w:hAnsi="Times New Roman"/>
          <w:sz w:val="28"/>
          <w:szCs w:val="24"/>
          <w:lang w:val="uk-UA" w:eastAsia="ru-RU"/>
        </w:rPr>
        <w:t xml:space="preserve"> поводження з ТПВ</w:t>
      </w:r>
      <w:r w:rsidRPr="00B94083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BA3B0B" w:rsidRPr="00926FED" w:rsidRDefault="00BA3B0B" w:rsidP="00926FED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A7A21" w:rsidRPr="00B94083" w:rsidRDefault="00EA7A21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B94083"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BA3B0B" w:rsidRPr="00B94083" w:rsidRDefault="00923F3E" w:rsidP="00EA7A21">
      <w:pPr>
        <w:spacing w:after="0"/>
        <w:ind w:firstLine="708"/>
        <w:jc w:val="both"/>
        <w:rPr>
          <w:rFonts w:ascii="Times New Roman" w:hAnsi="Times New Roman"/>
          <w:caps/>
          <w:sz w:val="28"/>
          <w:szCs w:val="24"/>
          <w:lang w:val="uk-UA"/>
        </w:rPr>
      </w:pPr>
      <w:r w:rsidRPr="00B94083">
        <w:rPr>
          <w:rFonts w:ascii="Times New Roman" w:hAnsi="Times New Roman"/>
          <w:b/>
          <w:caps/>
          <w:sz w:val="28"/>
          <w:szCs w:val="24"/>
          <w:lang w:val="uk-UA"/>
        </w:rPr>
        <w:lastRenderedPageBreak/>
        <w:t>4</w:t>
      </w:r>
      <w:r w:rsidR="00BA3B0B" w:rsidRPr="00B94083">
        <w:rPr>
          <w:rFonts w:ascii="Times New Roman" w:hAnsi="Times New Roman"/>
          <w:b/>
          <w:caps/>
          <w:sz w:val="28"/>
          <w:szCs w:val="24"/>
          <w:lang w:val="uk-UA"/>
        </w:rPr>
        <w:t>. Узагальнені дані та показники Програми 2016-2020</w:t>
      </w:r>
    </w:p>
    <w:p w:rsidR="00BA3B0B" w:rsidRPr="00B94083" w:rsidRDefault="00BA3B0B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9F2C29" w:rsidRPr="000075FD" w:rsidRDefault="00923F3E" w:rsidP="00EA7A21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0075FD">
        <w:rPr>
          <w:rFonts w:ascii="Times New Roman" w:hAnsi="Times New Roman"/>
          <w:b/>
          <w:sz w:val="28"/>
          <w:szCs w:val="24"/>
          <w:lang w:val="uk-UA"/>
        </w:rPr>
        <w:t>4</w:t>
      </w:r>
      <w:r w:rsidR="009F2C29" w:rsidRPr="000075FD">
        <w:rPr>
          <w:rFonts w:ascii="Times New Roman" w:hAnsi="Times New Roman"/>
          <w:b/>
          <w:sz w:val="28"/>
          <w:szCs w:val="24"/>
          <w:lang w:val="uk-UA"/>
        </w:rPr>
        <w:t>.1 Узагальнені дані та показники Програми</w:t>
      </w:r>
    </w:p>
    <w:p w:rsidR="009F2C29" w:rsidRPr="00B94083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BA3B0B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Програмою передбачено:</w:t>
      </w:r>
    </w:p>
    <w:p w:rsidR="00BA3B0B" w:rsidRPr="000168B0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 xml:space="preserve">поетапне скорочення загальної кількості полігонів </w:t>
      </w:r>
      <w:r w:rsidR="00B2781D" w:rsidRPr="000168B0">
        <w:rPr>
          <w:rFonts w:ascii="Times New Roman" w:hAnsi="Times New Roman"/>
          <w:sz w:val="28"/>
          <w:szCs w:val="24"/>
          <w:lang w:val="uk-UA"/>
        </w:rPr>
        <w:t>– проектування та</w:t>
      </w:r>
      <w:r w:rsidRPr="000168B0">
        <w:rPr>
          <w:rFonts w:ascii="Times New Roman" w:hAnsi="Times New Roman"/>
          <w:sz w:val="28"/>
          <w:szCs w:val="24"/>
          <w:lang w:val="uk-UA"/>
        </w:rPr>
        <w:t xml:space="preserve"> будівництво </w:t>
      </w:r>
      <w:r w:rsidR="00B2781D" w:rsidRPr="000168B0">
        <w:rPr>
          <w:rFonts w:ascii="Times New Roman" w:hAnsi="Times New Roman"/>
          <w:sz w:val="28"/>
          <w:szCs w:val="24"/>
          <w:lang w:val="uk-UA"/>
        </w:rPr>
        <w:t xml:space="preserve">4 </w:t>
      </w:r>
      <w:r w:rsidRPr="000168B0">
        <w:rPr>
          <w:rFonts w:ascii="Times New Roman" w:hAnsi="Times New Roman"/>
          <w:sz w:val="28"/>
          <w:szCs w:val="24"/>
          <w:lang w:val="uk-UA"/>
        </w:rPr>
        <w:t xml:space="preserve">сучасних регіональних </w:t>
      </w:r>
      <w:r w:rsidR="00003C27" w:rsidRPr="000168B0">
        <w:rPr>
          <w:rFonts w:ascii="Times New Roman" w:hAnsi="Times New Roman"/>
          <w:sz w:val="28"/>
          <w:szCs w:val="24"/>
          <w:lang w:val="uk-UA"/>
        </w:rPr>
        <w:t xml:space="preserve">центрів утилізації відходів та 3 регіональних </w:t>
      </w:r>
      <w:r w:rsidR="002333CB" w:rsidRPr="000168B0">
        <w:rPr>
          <w:rFonts w:ascii="Times New Roman" w:hAnsi="Times New Roman"/>
          <w:sz w:val="28"/>
          <w:szCs w:val="24"/>
          <w:lang w:val="uk-UA"/>
        </w:rPr>
        <w:t>комплексів</w:t>
      </w:r>
      <w:r w:rsidR="00003C27" w:rsidRPr="000168B0">
        <w:rPr>
          <w:rFonts w:ascii="Times New Roman" w:hAnsi="Times New Roman"/>
          <w:sz w:val="28"/>
          <w:szCs w:val="24"/>
          <w:lang w:val="uk-UA"/>
        </w:rPr>
        <w:t xml:space="preserve"> поводження з відходами</w:t>
      </w:r>
      <w:r w:rsidRPr="000168B0">
        <w:rPr>
          <w:rFonts w:ascii="Times New Roman" w:hAnsi="Times New Roman"/>
          <w:sz w:val="28"/>
          <w:szCs w:val="24"/>
          <w:lang w:val="uk-UA"/>
        </w:rPr>
        <w:t>,</w:t>
      </w:r>
      <w:r w:rsidR="00B2781D" w:rsidRPr="000168B0">
        <w:rPr>
          <w:rFonts w:ascii="Times New Roman" w:hAnsi="Times New Roman"/>
          <w:sz w:val="28"/>
          <w:szCs w:val="24"/>
          <w:lang w:val="uk-UA"/>
        </w:rPr>
        <w:t xml:space="preserve"> з яких північний комплекс </w:t>
      </w:r>
      <w:r w:rsidRPr="000168B0">
        <w:rPr>
          <w:rFonts w:ascii="Times New Roman" w:hAnsi="Times New Roman"/>
          <w:sz w:val="28"/>
          <w:szCs w:val="24"/>
          <w:lang w:val="uk-UA"/>
        </w:rPr>
        <w:t>буд</w:t>
      </w:r>
      <w:r w:rsidR="00B2781D" w:rsidRPr="000168B0">
        <w:rPr>
          <w:rFonts w:ascii="Times New Roman" w:hAnsi="Times New Roman"/>
          <w:sz w:val="28"/>
          <w:szCs w:val="24"/>
          <w:lang w:val="uk-UA"/>
        </w:rPr>
        <w:t>е</w:t>
      </w:r>
      <w:r w:rsidRPr="000168B0">
        <w:rPr>
          <w:rFonts w:ascii="Times New Roman" w:hAnsi="Times New Roman"/>
          <w:sz w:val="28"/>
          <w:szCs w:val="24"/>
          <w:lang w:val="uk-UA"/>
        </w:rPr>
        <w:t xml:space="preserve"> передан</w:t>
      </w:r>
      <w:r w:rsidR="00A03FF4" w:rsidRPr="000168B0">
        <w:rPr>
          <w:rFonts w:ascii="Times New Roman" w:hAnsi="Times New Roman"/>
          <w:sz w:val="28"/>
          <w:szCs w:val="24"/>
          <w:lang w:val="uk-UA"/>
        </w:rPr>
        <w:t>ий</w:t>
      </w:r>
      <w:r w:rsidRPr="000168B0">
        <w:rPr>
          <w:rFonts w:ascii="Times New Roman" w:hAnsi="Times New Roman"/>
          <w:sz w:val="28"/>
          <w:szCs w:val="24"/>
          <w:lang w:val="uk-UA"/>
        </w:rPr>
        <w:t xml:space="preserve"> КП "Донецький регіональний центр поводження з відходами"</w:t>
      </w:r>
      <w:r w:rsidR="00B2781D" w:rsidRPr="000168B0">
        <w:rPr>
          <w:rFonts w:ascii="Times New Roman" w:hAnsi="Times New Roman"/>
          <w:sz w:val="28"/>
          <w:szCs w:val="24"/>
          <w:lang w:val="uk-UA"/>
        </w:rPr>
        <w:t xml:space="preserve"> – як пілотний проект поводження з відходами</w:t>
      </w:r>
      <w:r w:rsidRPr="000168B0">
        <w:rPr>
          <w:rFonts w:ascii="Times New Roman" w:hAnsi="Times New Roman"/>
          <w:sz w:val="28"/>
          <w:szCs w:val="24"/>
          <w:lang w:val="uk-UA"/>
        </w:rPr>
        <w:t>;</w:t>
      </w:r>
    </w:p>
    <w:p w:rsidR="00B2781D" w:rsidRPr="000168B0" w:rsidRDefault="00B2781D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>будівництво другої черги регіонального полігону ТПВ в м.Краматорськ;</w:t>
      </w:r>
    </w:p>
    <w:p w:rsidR="009F2C29" w:rsidRPr="00467D83" w:rsidRDefault="00401819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67D83">
        <w:rPr>
          <w:rFonts w:ascii="Times New Roman" w:hAnsi="Times New Roman"/>
          <w:sz w:val="28"/>
          <w:szCs w:val="24"/>
          <w:lang w:val="uk-UA"/>
        </w:rPr>
        <w:t xml:space="preserve">введення </w:t>
      </w:r>
      <w:r w:rsidR="009F2C29" w:rsidRPr="00467D83">
        <w:rPr>
          <w:rFonts w:ascii="Times New Roman" w:hAnsi="Times New Roman"/>
          <w:sz w:val="28"/>
          <w:szCs w:val="24"/>
          <w:lang w:val="uk-UA"/>
        </w:rPr>
        <w:t>в експлуатацію виробництва з переробки ПЕТ в м.Слов</w:t>
      </w:r>
      <w:r w:rsidR="009F2C29" w:rsidRPr="00467D83">
        <w:rPr>
          <w:rFonts w:ascii="Times New Roman" w:hAnsi="Times New Roman"/>
          <w:sz w:val="28"/>
          <w:szCs w:val="24"/>
        </w:rPr>
        <w:t>’янськ;</w:t>
      </w:r>
    </w:p>
    <w:p w:rsidR="00591055" w:rsidRDefault="00591055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>закриття полігонів</w:t>
      </w:r>
      <w:r w:rsidR="00601080" w:rsidRPr="000168B0">
        <w:rPr>
          <w:rFonts w:ascii="Times New Roman" w:hAnsi="Times New Roman"/>
          <w:sz w:val="28"/>
          <w:szCs w:val="24"/>
          <w:lang w:val="uk-UA"/>
        </w:rPr>
        <w:t>,</w:t>
      </w:r>
      <w:r w:rsidRPr="000168B0">
        <w:rPr>
          <w:rFonts w:ascii="Times New Roman" w:hAnsi="Times New Roman"/>
          <w:sz w:val="28"/>
          <w:szCs w:val="24"/>
          <w:lang w:val="uk-UA"/>
        </w:rPr>
        <w:t xml:space="preserve"> термін </w:t>
      </w:r>
      <w:r w:rsidR="00601080" w:rsidRPr="000168B0">
        <w:rPr>
          <w:rFonts w:ascii="Times New Roman" w:hAnsi="Times New Roman"/>
          <w:sz w:val="28"/>
          <w:szCs w:val="24"/>
          <w:lang w:val="uk-UA"/>
        </w:rPr>
        <w:t xml:space="preserve">експлуатації </w:t>
      </w:r>
      <w:r w:rsidRPr="000168B0">
        <w:rPr>
          <w:rFonts w:ascii="Times New Roman" w:hAnsi="Times New Roman"/>
          <w:sz w:val="28"/>
          <w:szCs w:val="24"/>
          <w:lang w:val="uk-UA"/>
        </w:rPr>
        <w:t>яких складає від 2 до 10 років</w:t>
      </w:r>
      <w:r w:rsidR="00003C27" w:rsidRPr="000168B0">
        <w:rPr>
          <w:rFonts w:ascii="Times New Roman" w:hAnsi="Times New Roman"/>
          <w:sz w:val="28"/>
          <w:szCs w:val="24"/>
          <w:lang w:val="uk-UA"/>
        </w:rPr>
        <w:t xml:space="preserve"> (</w:t>
      </w:r>
      <w:r w:rsidR="002333CB" w:rsidRPr="000168B0">
        <w:rPr>
          <w:rFonts w:ascii="Times New Roman" w:hAnsi="Times New Roman"/>
          <w:sz w:val="28"/>
          <w:szCs w:val="24"/>
          <w:lang w:val="uk-UA"/>
        </w:rPr>
        <w:t>даний</w:t>
      </w:r>
      <w:r w:rsidR="00003C27" w:rsidRPr="000168B0">
        <w:rPr>
          <w:rFonts w:ascii="Times New Roman" w:hAnsi="Times New Roman"/>
          <w:sz w:val="28"/>
          <w:szCs w:val="24"/>
          <w:lang w:val="uk-UA"/>
        </w:rPr>
        <w:t xml:space="preserve"> захід буде уточнюватися </w:t>
      </w:r>
      <w:r w:rsidR="00BC568E" w:rsidRPr="000168B0">
        <w:rPr>
          <w:rFonts w:ascii="Times New Roman" w:hAnsi="Times New Roman"/>
          <w:sz w:val="28"/>
          <w:szCs w:val="24"/>
          <w:lang w:val="uk-UA"/>
        </w:rPr>
        <w:t>під час впровадження заходів Програми</w:t>
      </w:r>
      <w:r w:rsidR="00003C27" w:rsidRPr="000168B0">
        <w:rPr>
          <w:rFonts w:ascii="Times New Roman" w:hAnsi="Times New Roman"/>
          <w:sz w:val="28"/>
          <w:szCs w:val="24"/>
          <w:lang w:val="uk-UA"/>
        </w:rPr>
        <w:t>)</w:t>
      </w:r>
      <w:r w:rsidRPr="000168B0">
        <w:rPr>
          <w:rFonts w:ascii="Times New Roman" w:hAnsi="Times New Roman"/>
          <w:sz w:val="28"/>
          <w:szCs w:val="24"/>
          <w:lang w:val="uk-UA"/>
        </w:rPr>
        <w:t>;</w:t>
      </w:r>
    </w:p>
    <w:p w:rsidR="004B657F" w:rsidRPr="004F05C9" w:rsidRDefault="004B657F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>оснащення регіональних центрів поводження з відходами необхідними машинами та обладнанням для збору, транспортування, утилізації та знешкодження небезпечних відходів різного походження;</w:t>
      </w:r>
    </w:p>
    <w:p w:rsidR="004B657F" w:rsidRPr="004F05C9" w:rsidRDefault="004B657F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4F05C9">
        <w:rPr>
          <w:rFonts w:ascii="Times New Roman" w:hAnsi="Times New Roman"/>
          <w:sz w:val="28"/>
          <w:szCs w:val="24"/>
          <w:lang w:val="uk-UA"/>
        </w:rPr>
        <w:t>оснащення регіональних центрів поводження з відходами необхідними машинами та обладнанням для збору, транспортування, утилізації та знешкодження медичних відходів;</w:t>
      </w:r>
    </w:p>
    <w:p w:rsidR="00BA3B0B" w:rsidRPr="000168B0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>будівництво</w:t>
      </w:r>
      <w:r w:rsidR="00D2366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861BB" w:rsidRPr="000168B0">
        <w:rPr>
          <w:rFonts w:ascii="Times New Roman" w:hAnsi="Times New Roman"/>
          <w:sz w:val="28"/>
          <w:szCs w:val="24"/>
          <w:lang w:val="uk-UA"/>
        </w:rPr>
        <w:t xml:space="preserve">5 </w:t>
      </w:r>
      <w:r w:rsidRPr="000168B0">
        <w:rPr>
          <w:rFonts w:ascii="Times New Roman" w:hAnsi="Times New Roman"/>
          <w:sz w:val="28"/>
          <w:szCs w:val="24"/>
          <w:lang w:val="uk-UA"/>
        </w:rPr>
        <w:t>сміттєперевантажувальних  станцій з елементами сортування</w:t>
      </w:r>
      <w:r w:rsidR="00AC181B" w:rsidRPr="000168B0">
        <w:rPr>
          <w:rFonts w:ascii="Times New Roman" w:hAnsi="Times New Roman"/>
          <w:sz w:val="28"/>
          <w:szCs w:val="24"/>
          <w:lang w:val="uk-UA"/>
        </w:rPr>
        <w:t xml:space="preserve"> у складі регіональних </w:t>
      </w:r>
      <w:r w:rsidR="00BC568E" w:rsidRPr="000168B0">
        <w:rPr>
          <w:rFonts w:ascii="Times New Roman" w:hAnsi="Times New Roman"/>
          <w:sz w:val="28"/>
          <w:szCs w:val="24"/>
          <w:lang w:val="uk-UA"/>
        </w:rPr>
        <w:t>центрів</w:t>
      </w:r>
      <w:r w:rsidRPr="000168B0">
        <w:rPr>
          <w:rFonts w:ascii="Times New Roman" w:hAnsi="Times New Roman"/>
          <w:sz w:val="28"/>
          <w:szCs w:val="24"/>
          <w:lang w:val="uk-UA"/>
        </w:rPr>
        <w:t>;</w:t>
      </w:r>
    </w:p>
    <w:p w:rsidR="00BA3B0B" w:rsidRPr="000168B0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>створення електронної бази даних відходів і системи авто</w:t>
      </w:r>
      <w:r w:rsidR="00AD0088">
        <w:rPr>
          <w:rFonts w:ascii="Times New Roman" w:hAnsi="Times New Roman"/>
          <w:sz w:val="28"/>
          <w:szCs w:val="24"/>
          <w:lang w:val="uk-UA"/>
        </w:rPr>
        <w:t>матиз</w:t>
      </w:r>
      <w:r w:rsidRPr="000168B0">
        <w:rPr>
          <w:rFonts w:ascii="Times New Roman" w:hAnsi="Times New Roman"/>
          <w:sz w:val="28"/>
          <w:szCs w:val="24"/>
          <w:lang w:val="uk-UA"/>
        </w:rPr>
        <w:t>ованого моніторингу відходів;</w:t>
      </w:r>
    </w:p>
    <w:p w:rsidR="00BA3B0B" w:rsidRPr="000168B0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0168B0">
        <w:rPr>
          <w:rFonts w:ascii="Times New Roman" w:hAnsi="Times New Roman"/>
          <w:sz w:val="28"/>
          <w:szCs w:val="24"/>
          <w:lang w:val="uk-UA"/>
        </w:rPr>
        <w:t>придбання контейнерів для роздільного збирання відходів;</w:t>
      </w:r>
    </w:p>
    <w:p w:rsidR="00BA3B0B" w:rsidRPr="00CF744F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закупівля</w:t>
      </w:r>
      <w:r w:rsidR="00D23669" w:rsidRP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12D78" w:rsidRPr="00CF744F">
        <w:rPr>
          <w:rFonts w:ascii="Times New Roman" w:hAnsi="Times New Roman"/>
          <w:sz w:val="28"/>
          <w:szCs w:val="24"/>
          <w:lang w:val="uk-UA"/>
        </w:rPr>
        <w:t>1</w:t>
      </w:r>
      <w:r w:rsidR="00481748" w:rsidRPr="00CF744F">
        <w:rPr>
          <w:rFonts w:ascii="Times New Roman" w:hAnsi="Times New Roman"/>
          <w:sz w:val="28"/>
          <w:szCs w:val="24"/>
          <w:lang w:val="uk-UA"/>
        </w:rPr>
        <w:t>93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одиниць техніки для збору та перевезення відходів</w:t>
      </w:r>
      <w:r w:rsidR="00B2781D" w:rsidRPr="00CF744F">
        <w:rPr>
          <w:rFonts w:ascii="Times New Roman" w:hAnsi="Times New Roman"/>
          <w:sz w:val="28"/>
          <w:szCs w:val="24"/>
          <w:lang w:val="uk-UA"/>
        </w:rPr>
        <w:t xml:space="preserve"> (16 м</w:t>
      </w:r>
      <w:r w:rsidR="00B2781D" w:rsidRPr="00CF744F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="00B2781D" w:rsidRPr="00CF744F">
        <w:rPr>
          <w:rFonts w:ascii="Times New Roman" w:hAnsi="Times New Roman"/>
          <w:sz w:val="28"/>
          <w:szCs w:val="24"/>
          <w:lang w:val="uk-UA"/>
        </w:rPr>
        <w:t>)</w:t>
      </w:r>
      <w:r w:rsidRPr="00CF744F">
        <w:rPr>
          <w:rFonts w:ascii="Times New Roman" w:hAnsi="Times New Roman"/>
          <w:sz w:val="28"/>
          <w:szCs w:val="24"/>
          <w:lang w:val="uk-UA"/>
        </w:rPr>
        <w:t>;</w:t>
      </w:r>
    </w:p>
    <w:p w:rsidR="003D7730" w:rsidRPr="00CF744F" w:rsidRDefault="003D7730" w:rsidP="003D773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закупівля</w:t>
      </w:r>
      <w:r w:rsidR="00D23669" w:rsidRP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CF744F">
        <w:rPr>
          <w:rFonts w:ascii="Times New Roman" w:hAnsi="Times New Roman"/>
          <w:sz w:val="28"/>
          <w:szCs w:val="24"/>
          <w:lang w:val="uk-UA"/>
        </w:rPr>
        <w:t>3</w:t>
      </w:r>
      <w:r w:rsidR="00084CB4" w:rsidRPr="00CF744F">
        <w:rPr>
          <w:rFonts w:ascii="Times New Roman" w:hAnsi="Times New Roman"/>
          <w:sz w:val="28"/>
          <w:szCs w:val="24"/>
          <w:lang w:val="uk-UA"/>
        </w:rPr>
        <w:t>9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портальних сміттєвозів для вивозу контейнерів ємністю 8,0 м</w:t>
      </w:r>
      <w:r w:rsidRPr="00CF744F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Pr="00CF744F">
        <w:rPr>
          <w:rFonts w:ascii="Times New Roman" w:hAnsi="Times New Roman"/>
          <w:sz w:val="28"/>
          <w:szCs w:val="24"/>
          <w:lang w:val="uk-UA"/>
        </w:rPr>
        <w:t>;</w:t>
      </w:r>
    </w:p>
    <w:p w:rsidR="003D7730" w:rsidRPr="00CF744F" w:rsidRDefault="003D7730" w:rsidP="003D773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закупівля</w:t>
      </w:r>
      <w:r w:rsidR="00D23669" w:rsidRP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81748" w:rsidRPr="00CF744F">
        <w:rPr>
          <w:rFonts w:ascii="Times New Roman" w:hAnsi="Times New Roman"/>
          <w:sz w:val="28"/>
          <w:szCs w:val="24"/>
          <w:lang w:val="uk-UA"/>
        </w:rPr>
        <w:t>99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сміттєвозів з заднім завантаженням геометричною місткістю кузова 18,0 м</w:t>
      </w:r>
      <w:r w:rsidRPr="00CF744F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для роздільного збору ТПВ;</w:t>
      </w:r>
    </w:p>
    <w:p w:rsidR="00BA3B0B" w:rsidRPr="00CF744F" w:rsidRDefault="00A525EC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закупівля</w:t>
      </w:r>
      <w:r w:rsidR="00D23669" w:rsidRP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CF744F">
        <w:rPr>
          <w:rFonts w:ascii="Times New Roman" w:hAnsi="Times New Roman"/>
          <w:sz w:val="28"/>
          <w:szCs w:val="24"/>
          <w:lang w:val="uk-UA"/>
        </w:rPr>
        <w:t>17</w:t>
      </w:r>
      <w:r w:rsidR="00BA3B0B" w:rsidRPr="00CF744F">
        <w:rPr>
          <w:rFonts w:ascii="Times New Roman" w:hAnsi="Times New Roman"/>
          <w:sz w:val="28"/>
          <w:szCs w:val="24"/>
          <w:lang w:val="uk-UA"/>
        </w:rPr>
        <w:t xml:space="preserve"> одиниць транспортних </w:t>
      </w:r>
      <w:r w:rsidR="00567976" w:rsidRPr="00CF744F">
        <w:rPr>
          <w:rFonts w:ascii="Times New Roman" w:hAnsi="Times New Roman"/>
          <w:sz w:val="28"/>
          <w:szCs w:val="24"/>
          <w:lang w:val="uk-UA"/>
        </w:rPr>
        <w:t>сміттєвозів</w:t>
      </w:r>
      <w:r w:rsidR="00B2781D" w:rsidRPr="00CF744F">
        <w:rPr>
          <w:rFonts w:ascii="Times New Roman" w:hAnsi="Times New Roman"/>
          <w:sz w:val="28"/>
          <w:szCs w:val="24"/>
          <w:lang w:val="uk-UA"/>
        </w:rPr>
        <w:t xml:space="preserve"> (40 м</w:t>
      </w:r>
      <w:r w:rsidR="00B2781D" w:rsidRPr="00CF744F">
        <w:rPr>
          <w:rFonts w:ascii="Times New Roman" w:hAnsi="Times New Roman"/>
          <w:sz w:val="28"/>
          <w:szCs w:val="24"/>
          <w:vertAlign w:val="superscript"/>
          <w:lang w:val="uk-UA"/>
        </w:rPr>
        <w:t>3</w:t>
      </w:r>
      <w:r w:rsidR="00B2781D" w:rsidRPr="00CF744F">
        <w:rPr>
          <w:rFonts w:ascii="Times New Roman" w:hAnsi="Times New Roman"/>
          <w:sz w:val="28"/>
          <w:szCs w:val="24"/>
          <w:lang w:val="uk-UA"/>
        </w:rPr>
        <w:t>)</w:t>
      </w:r>
      <w:r w:rsidR="00BA3B0B" w:rsidRPr="00CF744F">
        <w:rPr>
          <w:rFonts w:ascii="Times New Roman" w:hAnsi="Times New Roman"/>
          <w:sz w:val="28"/>
          <w:szCs w:val="24"/>
          <w:lang w:val="uk-UA"/>
        </w:rPr>
        <w:t xml:space="preserve"> для перевезення відходів на Регіональні </w:t>
      </w:r>
      <w:r w:rsidR="00BC568E" w:rsidRPr="00CF744F">
        <w:rPr>
          <w:rFonts w:ascii="Times New Roman" w:hAnsi="Times New Roman"/>
          <w:sz w:val="28"/>
          <w:szCs w:val="24"/>
          <w:lang w:val="uk-UA"/>
        </w:rPr>
        <w:t>центри</w:t>
      </w:r>
      <w:r w:rsidR="00BA3B0B" w:rsidRPr="00CF744F">
        <w:rPr>
          <w:rFonts w:ascii="Times New Roman" w:hAnsi="Times New Roman"/>
          <w:sz w:val="28"/>
          <w:szCs w:val="24"/>
          <w:lang w:val="uk-UA"/>
        </w:rPr>
        <w:t>;</w:t>
      </w:r>
    </w:p>
    <w:p w:rsidR="00BA3B0B" w:rsidRPr="00CF744F" w:rsidRDefault="00BA3B0B" w:rsidP="007F21D0">
      <w:pPr>
        <w:numPr>
          <w:ilvl w:val="0"/>
          <w:numId w:val="11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закупівля</w:t>
      </w:r>
      <w:r w:rsidR="00D23669" w:rsidRP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9A52EE" w:rsidRPr="00CF744F">
        <w:rPr>
          <w:rFonts w:ascii="Times New Roman" w:hAnsi="Times New Roman"/>
          <w:sz w:val="28"/>
          <w:szCs w:val="24"/>
          <w:lang w:val="uk-UA"/>
        </w:rPr>
        <w:t>4</w:t>
      </w:r>
      <w:r w:rsidR="00CB4E57" w:rsidRPr="00CF744F">
        <w:rPr>
          <w:rFonts w:ascii="Times New Roman" w:hAnsi="Times New Roman"/>
          <w:sz w:val="28"/>
          <w:szCs w:val="24"/>
          <w:lang w:val="uk-UA"/>
        </w:rPr>
        <w:t>2075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контейнер</w:t>
      </w:r>
      <w:r w:rsidR="00601080" w:rsidRPr="00CF744F">
        <w:rPr>
          <w:rFonts w:ascii="Times New Roman" w:hAnsi="Times New Roman"/>
          <w:sz w:val="28"/>
          <w:szCs w:val="24"/>
          <w:lang w:val="uk-UA"/>
        </w:rPr>
        <w:t>ів</w:t>
      </w:r>
      <w:r w:rsidRPr="00CF744F">
        <w:rPr>
          <w:rFonts w:ascii="Times New Roman" w:hAnsi="Times New Roman"/>
          <w:sz w:val="28"/>
          <w:szCs w:val="24"/>
          <w:lang w:val="uk-UA"/>
        </w:rPr>
        <w:t>.</w:t>
      </w:r>
    </w:p>
    <w:p w:rsidR="00BA3B0B" w:rsidRPr="00B94083" w:rsidRDefault="00BA3B0B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36E" w:rsidRDefault="006853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br w:type="page"/>
      </w:r>
    </w:p>
    <w:p w:rsidR="00121ACF" w:rsidRDefault="0068536E" w:rsidP="00E44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21ACF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Завдання і заходи Програми 2016-2020: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368"/>
        <w:gridCol w:w="2666"/>
        <w:gridCol w:w="2552"/>
        <w:gridCol w:w="1134"/>
        <w:gridCol w:w="1134"/>
        <w:gridCol w:w="1842"/>
      </w:tblGrid>
      <w:tr w:rsidR="00BA3B0B" w:rsidRPr="00B94083" w:rsidTr="00155ED3">
        <w:tc>
          <w:tcPr>
            <w:tcW w:w="3034" w:type="dxa"/>
            <w:gridSpan w:val="2"/>
            <w:vMerge w:val="restart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Заходи програми</w:t>
            </w:r>
          </w:p>
        </w:tc>
        <w:tc>
          <w:tcPr>
            <w:tcW w:w="2552" w:type="dxa"/>
            <w:vMerge w:val="restart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 виконавці, співвиконавці</w:t>
            </w:r>
          </w:p>
        </w:tc>
        <w:tc>
          <w:tcPr>
            <w:tcW w:w="2268" w:type="dxa"/>
            <w:gridSpan w:val="2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1842" w:type="dxa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BA3B0B" w:rsidRPr="00B94083" w:rsidTr="00155ED3">
        <w:tc>
          <w:tcPr>
            <w:tcW w:w="3034" w:type="dxa"/>
            <w:gridSpan w:val="2"/>
            <w:vMerge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початок</w:t>
            </w:r>
          </w:p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(рік)</w:t>
            </w:r>
          </w:p>
        </w:tc>
        <w:tc>
          <w:tcPr>
            <w:tcW w:w="1134" w:type="dxa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pacing w:val="-8"/>
                <w:sz w:val="20"/>
                <w:szCs w:val="20"/>
                <w:lang w:val="uk-UA" w:eastAsia="ru-RU"/>
              </w:rPr>
              <w:t>закінчення</w:t>
            </w:r>
          </w:p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(рік)</w:t>
            </w:r>
          </w:p>
        </w:tc>
        <w:tc>
          <w:tcPr>
            <w:tcW w:w="1842" w:type="dxa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A3B0B" w:rsidRPr="00B94083" w:rsidTr="00155ED3">
        <w:tc>
          <w:tcPr>
            <w:tcW w:w="3034" w:type="dxa"/>
            <w:gridSpan w:val="2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6" w:type="dxa"/>
          </w:tcPr>
          <w:p w:rsidR="00BA3B0B" w:rsidRPr="00B94083" w:rsidRDefault="00AC181B" w:rsidP="00AC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Проектування та б</w:t>
            </w:r>
            <w:r w:rsidR="00BA3B0B"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удівництво регіональних 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комплексів поводження з </w:t>
            </w:r>
            <w:r w:rsidR="00BA3B0B"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відхо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дами</w:t>
            </w:r>
          </w:p>
        </w:tc>
        <w:tc>
          <w:tcPr>
            <w:tcW w:w="2552" w:type="dxa"/>
          </w:tcPr>
          <w:p w:rsidR="00BA3B0B" w:rsidRPr="00B94083" w:rsidRDefault="007425D9" w:rsidP="00155E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департамент</w:t>
            </w:r>
            <w:r w:rsidR="00BA3B0B"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капітального будівництва облдержадміністрації, виконавчі комітети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міських </w:t>
            </w:r>
            <w:r w:rsidR="00854B0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рад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 районних держадміністрації 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842" w:type="dxa"/>
          </w:tcPr>
          <w:p w:rsidR="00BA3B0B" w:rsidRPr="00B94083" w:rsidRDefault="00BA3B0B" w:rsidP="0074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7425D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схем санітарного очищення населених пунктів. Перегляд і затвердження норм накопичення твердих відходів для жилої забудови та підприємств виробничої і невиробничої сфер</w:t>
            </w:r>
          </w:p>
        </w:tc>
        <w:tc>
          <w:tcPr>
            <w:tcW w:w="2552" w:type="dxa"/>
          </w:tcPr>
          <w:p w:rsidR="00BA3B0B" w:rsidRPr="00B94083" w:rsidRDefault="00BA3B0B" w:rsidP="0074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комітети міських рад</w:t>
            </w:r>
            <w:r w:rsidR="007425D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райдерж- адміністрації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8E2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842" w:type="dxa"/>
          </w:tcPr>
          <w:p w:rsidR="00BA3B0B" w:rsidRPr="00B94083" w:rsidRDefault="007425D9" w:rsidP="0074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Перегляд і затвердження тарифів на послуги з вивезення відходів</w:t>
            </w:r>
          </w:p>
        </w:tc>
        <w:tc>
          <w:tcPr>
            <w:tcW w:w="2552" w:type="dxa"/>
          </w:tcPr>
          <w:p w:rsidR="00BA3B0B" w:rsidRPr="00B94083" w:rsidRDefault="007425D9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комітети міських рад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райдерж- адміністрації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42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місцевих програм поводження з відходами</w:t>
            </w:r>
          </w:p>
        </w:tc>
        <w:tc>
          <w:tcPr>
            <w:tcW w:w="2552" w:type="dxa"/>
          </w:tcPr>
          <w:p w:rsidR="00BA3B0B" w:rsidRPr="00B94083" w:rsidRDefault="007425D9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комітети міських рад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райдерж- адміністрації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42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конкурси в населених пунктах області із визначення виконавців послуг з вивезення відходів з об’єктів комунальної власності</w:t>
            </w:r>
          </w:p>
        </w:tc>
        <w:tc>
          <w:tcPr>
            <w:tcW w:w="2552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комітети міських рад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2" w:type="dxa"/>
          </w:tcPr>
          <w:p w:rsidR="00BA3B0B" w:rsidRPr="00B94083" w:rsidRDefault="004D147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C1F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місцевих бюджетів</w:t>
            </w:r>
          </w:p>
        </w:tc>
      </w:tr>
      <w:tr w:rsidR="00BA3B0B" w:rsidRPr="00B94083" w:rsidTr="00155ED3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6" w:type="dxa"/>
          </w:tcPr>
          <w:p w:rsidR="00BA3B0B" w:rsidRPr="00B94083" w:rsidRDefault="004D147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</w:t>
            </w:r>
            <w:r w:rsidR="00BA3B0B"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провадити двоетапне транспортування відходів</w:t>
            </w:r>
          </w:p>
        </w:tc>
        <w:tc>
          <w:tcPr>
            <w:tcW w:w="2552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рад, комунальне підприємство «Донецький регіональний центр поводження з відходами»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</w:tcPr>
          <w:p w:rsidR="00BA3B0B" w:rsidRPr="00B94083" w:rsidRDefault="008E29E2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842" w:type="dxa"/>
          </w:tcPr>
          <w:p w:rsidR="00BA3B0B" w:rsidRPr="00B94083" w:rsidRDefault="00BA3B0B" w:rsidP="004D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4D14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9F2C29" w:rsidRPr="00B94083" w:rsidTr="00155ED3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Продовжити роздільне збирання відходів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рад, комунальне підприємство «Донецький регіональний центр поводження з відходами»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4D1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4D147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</w:tbl>
    <w:p w:rsidR="00BA3B0B" w:rsidRPr="00B94083" w:rsidRDefault="00BA3B0B" w:rsidP="00E447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368"/>
        <w:gridCol w:w="2666"/>
        <w:gridCol w:w="2495"/>
        <w:gridCol w:w="1066"/>
        <w:gridCol w:w="1066"/>
        <w:gridCol w:w="1785"/>
      </w:tblGrid>
      <w:tr w:rsidR="00BA3B0B" w:rsidRPr="00B94083" w:rsidTr="00EB74BD">
        <w:tc>
          <w:tcPr>
            <w:tcW w:w="3034" w:type="dxa"/>
            <w:gridSpan w:val="2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5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66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85" w:type="dxa"/>
            <w:vAlign w:val="center"/>
          </w:tcPr>
          <w:p w:rsidR="00BA3B0B" w:rsidRPr="00B94083" w:rsidRDefault="00BA3B0B" w:rsidP="00E44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Зменшити обсяги утворення відходів та захоронення їх на полігонах і звалищах шляхом збільшення використання ресурсоцінних компонентів відходів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рад, комунальне підприємство «Донецький регіональний центр поводження з відходами»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AB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Привести в належний стан існуючі сміттєзвалища (огорожа, під’їзні шляхи, обслуговуючий персонал, захисні зони, відведення стічних вод)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AB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Розробка проектів та втілення технології з перероблення побутових відходів як вторинної сировини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E468D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інвесторів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проектно-кошторисну документацію на всі сміттєзвалища.</w:t>
            </w:r>
          </w:p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Оформити правовстановлюючі документи на полігони твердих 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побутових 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відходів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бюджетів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своєчасну та ефективну роботу по збиранню та вивезенню твердих відходів з територій зон відпочинку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бюджетів</w:t>
            </w:r>
          </w:p>
        </w:tc>
      </w:tr>
      <w:tr w:rsidR="00BA3B0B" w:rsidRPr="00B94083" w:rsidTr="00EB74BD">
        <w:tc>
          <w:tcPr>
            <w:tcW w:w="368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66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Ліквідувати всі несанкціоновані сміттєзвалища твердих відходів</w:t>
            </w:r>
          </w:p>
        </w:tc>
        <w:tc>
          <w:tcPr>
            <w:tcW w:w="249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BA3B0B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BA3B0B" w:rsidRPr="00B94083" w:rsidRDefault="00BA3B0B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591055" w:rsidRPr="00B94083" w:rsidTr="00EB74BD">
        <w:tc>
          <w:tcPr>
            <w:tcW w:w="368" w:type="dxa"/>
          </w:tcPr>
          <w:p w:rsidR="00591055" w:rsidRPr="00B94083" w:rsidRDefault="0059105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66" w:type="dxa"/>
          </w:tcPr>
          <w:p w:rsidR="00591055" w:rsidRPr="00B94083" w:rsidRDefault="0059105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Закриття існуючих полігонів термін експлуатації яких складає від 2 до 10 років</w:t>
            </w:r>
          </w:p>
        </w:tc>
        <w:tc>
          <w:tcPr>
            <w:tcW w:w="2495" w:type="dxa"/>
          </w:tcPr>
          <w:p w:rsidR="00591055" w:rsidRPr="00B94083" w:rsidRDefault="0059105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591055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591055" w:rsidRPr="00B94083" w:rsidRDefault="00270E75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591055" w:rsidRPr="00B94083" w:rsidRDefault="00591055" w:rsidP="00AB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9F2C29" w:rsidRPr="00B94083" w:rsidTr="009F2C29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Забезпечити 100% охоплення житлових будинків приватного сектора централізованим вивезенням сміття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60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9" w:rsidRPr="00B94083" w:rsidRDefault="009F2C29" w:rsidP="00AB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</w:t>
            </w:r>
            <w:r w:rsidR="00AB127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155ED3" w:rsidRPr="00B94083" w:rsidTr="00155ED3">
        <w:tc>
          <w:tcPr>
            <w:tcW w:w="3034" w:type="dxa"/>
            <w:gridSpan w:val="2"/>
            <w:vAlign w:val="center"/>
          </w:tcPr>
          <w:p w:rsidR="00155ED3" w:rsidRPr="00B94083" w:rsidRDefault="00155ED3" w:rsidP="0015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495" w:type="dxa"/>
            <w:vAlign w:val="center"/>
          </w:tcPr>
          <w:p w:rsidR="00155ED3" w:rsidRPr="00B94083" w:rsidRDefault="00155ED3" w:rsidP="0015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66" w:type="dxa"/>
            <w:vAlign w:val="center"/>
          </w:tcPr>
          <w:p w:rsidR="00155ED3" w:rsidRPr="00B94083" w:rsidRDefault="00155ED3" w:rsidP="0015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155ED3" w:rsidRPr="00B94083" w:rsidRDefault="00155ED3" w:rsidP="0015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85" w:type="dxa"/>
            <w:vAlign w:val="center"/>
          </w:tcPr>
          <w:p w:rsidR="00155ED3" w:rsidRPr="00B94083" w:rsidRDefault="00155ED3" w:rsidP="0015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155ED3" w:rsidRPr="00B94083" w:rsidTr="00EB74BD">
        <w:tc>
          <w:tcPr>
            <w:tcW w:w="368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66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мережу приймальних пунктів вторинної сировини в населених пунктах області</w:t>
            </w:r>
          </w:p>
        </w:tc>
        <w:tc>
          <w:tcPr>
            <w:tcW w:w="2495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155ED3" w:rsidRPr="00B94083" w:rsidRDefault="00155ED3" w:rsidP="0015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місцевих бюджетів</w:t>
            </w:r>
          </w:p>
        </w:tc>
      </w:tr>
      <w:tr w:rsidR="007F21D0" w:rsidRPr="00B94083" w:rsidTr="00EB74BD">
        <w:tc>
          <w:tcPr>
            <w:tcW w:w="368" w:type="dxa"/>
          </w:tcPr>
          <w:p w:rsidR="007F21D0" w:rsidRPr="00B94083" w:rsidRDefault="007F21D0" w:rsidP="000C2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666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Оновити спецтехніку та контейнерний парк</w:t>
            </w:r>
          </w:p>
        </w:tc>
        <w:tc>
          <w:tcPr>
            <w:tcW w:w="2495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місцевих бюджетів</w:t>
            </w:r>
          </w:p>
        </w:tc>
      </w:tr>
      <w:tr w:rsidR="007F21D0" w:rsidRPr="00B94083" w:rsidTr="00EB74BD">
        <w:tc>
          <w:tcPr>
            <w:tcW w:w="368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66" w:type="dxa"/>
          </w:tcPr>
          <w:p w:rsidR="007F21D0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Через засоби масової інформації, заклади освіти проводити роз’яснювальну навчально-виховну роботу щодо поводження з відходами</w:t>
            </w:r>
          </w:p>
          <w:p w:rsidR="00D318C7" w:rsidRDefault="00D318C7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318C7" w:rsidRPr="00B94083" w:rsidRDefault="00D318C7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Виконавчі органи міських рад</w:t>
            </w:r>
          </w:p>
        </w:tc>
        <w:tc>
          <w:tcPr>
            <w:tcW w:w="1066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066" w:type="dxa"/>
          </w:tcPr>
          <w:p w:rsidR="007F21D0" w:rsidRPr="00B94083" w:rsidRDefault="007F21D0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7F21D0" w:rsidRPr="00B94083" w:rsidRDefault="00CD0E0D" w:rsidP="00EC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обласного та місцев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B9408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бюджетів</w:t>
            </w:r>
          </w:p>
        </w:tc>
      </w:tr>
      <w:tr w:rsidR="00D318C7" w:rsidRPr="00121ACF" w:rsidTr="00EB74BD">
        <w:tc>
          <w:tcPr>
            <w:tcW w:w="368" w:type="dxa"/>
          </w:tcPr>
          <w:p w:rsidR="00D318C7" w:rsidRPr="00CF744F" w:rsidRDefault="00D318C7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666" w:type="dxa"/>
          </w:tcPr>
          <w:p w:rsidR="00D318C7" w:rsidRPr="00CF744F" w:rsidRDefault="00D318C7" w:rsidP="00D31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Оснастити регіональні центри поводження з відходами необхідними машинами та обладнанням для збору, транспортування, утилізації та знешкодження небезпечних відходів різного походження</w:t>
            </w:r>
          </w:p>
        </w:tc>
        <w:tc>
          <w:tcPr>
            <w:tcW w:w="2495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Комунальне підприємство «Донецький регіональний центр поводження з відходами», виконавчі органи місь-ких рад, райдержадміністрацій</w:t>
            </w:r>
          </w:p>
        </w:tc>
        <w:tc>
          <w:tcPr>
            <w:tcW w:w="1066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066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D318C7" w:rsidRPr="00CF744F" w:rsidRDefault="00D318C7" w:rsidP="00EC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облас-ного та місце-вих бюджетів</w:t>
            </w:r>
          </w:p>
        </w:tc>
      </w:tr>
      <w:tr w:rsidR="00D318C7" w:rsidRPr="00B94083" w:rsidTr="00EB74BD">
        <w:tc>
          <w:tcPr>
            <w:tcW w:w="368" w:type="dxa"/>
          </w:tcPr>
          <w:p w:rsidR="00D318C7" w:rsidRPr="00CF744F" w:rsidRDefault="00D318C7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66" w:type="dxa"/>
          </w:tcPr>
          <w:p w:rsidR="00D318C7" w:rsidRPr="00CF744F" w:rsidRDefault="00D318C7" w:rsidP="0012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Оснастити регіональні центри поводження з відходами необхідними машинами та обладнан-ням для збору, транспо-ртування, утилізації та знешкодження </w:t>
            </w:r>
            <w:r w:rsidR="00121ACF"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медичних відходів</w:t>
            </w:r>
          </w:p>
        </w:tc>
        <w:tc>
          <w:tcPr>
            <w:tcW w:w="2495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Комунальне підприєм-ство «Донецький регі-ональний центр пово-дження з відходами», виконавчі органи місь-ких рад, райдержадмі-ністрацій</w:t>
            </w:r>
          </w:p>
        </w:tc>
        <w:tc>
          <w:tcPr>
            <w:tcW w:w="1066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066" w:type="dxa"/>
          </w:tcPr>
          <w:p w:rsidR="00D318C7" w:rsidRPr="00CF744F" w:rsidRDefault="00121ACF" w:rsidP="00E4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785" w:type="dxa"/>
          </w:tcPr>
          <w:p w:rsidR="00D318C7" w:rsidRPr="00CF744F" w:rsidRDefault="00D318C7" w:rsidP="00EC1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Кошти облас-ного та місце-вих бюджетів</w:t>
            </w:r>
          </w:p>
        </w:tc>
      </w:tr>
    </w:tbl>
    <w:p w:rsidR="00BA3B0B" w:rsidRPr="00B94083" w:rsidRDefault="00BA3B0B" w:rsidP="00E447A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A7A21" w:rsidRPr="00B94083" w:rsidRDefault="00EA7A21" w:rsidP="00554F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555DF3" w:rsidRPr="00A91DCB" w:rsidRDefault="00923F3E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1DCB">
        <w:rPr>
          <w:rFonts w:ascii="Times New Roman" w:hAnsi="Times New Roman"/>
          <w:b/>
          <w:sz w:val="28"/>
          <w:szCs w:val="28"/>
          <w:lang w:val="uk-UA"/>
        </w:rPr>
        <w:t>4</w:t>
      </w:r>
      <w:r w:rsidR="00555DF3" w:rsidRPr="00A91DCB">
        <w:rPr>
          <w:rFonts w:ascii="Times New Roman" w:hAnsi="Times New Roman"/>
          <w:b/>
          <w:sz w:val="28"/>
          <w:szCs w:val="28"/>
          <w:lang w:val="uk-UA"/>
        </w:rPr>
        <w:t xml:space="preserve">.2 Обсяги та джерела фінансування </w:t>
      </w:r>
    </w:p>
    <w:p w:rsidR="007F21D0" w:rsidRPr="00A91DCB" w:rsidRDefault="007F21D0" w:rsidP="00554F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55DF3" w:rsidRPr="00CF744F" w:rsidRDefault="00555DF3" w:rsidP="00554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744F">
        <w:rPr>
          <w:rFonts w:ascii="Times New Roman" w:hAnsi="Times New Roman"/>
          <w:sz w:val="28"/>
          <w:szCs w:val="28"/>
          <w:lang w:val="uk-UA"/>
        </w:rPr>
        <w:t xml:space="preserve">Для реалізації Програми необхідно фінансування у розмірі 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A62556" w:rsidRPr="00CF744F">
        <w:rPr>
          <w:rFonts w:ascii="Times New Roman" w:hAnsi="Times New Roman"/>
          <w:sz w:val="28"/>
          <w:szCs w:val="28"/>
          <w:lang w:val="uk-UA"/>
        </w:rPr>
        <w:t>1 98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6</w:t>
      </w:r>
      <w:r w:rsidR="00A62556" w:rsidRPr="00CF744F">
        <w:rPr>
          <w:rFonts w:ascii="Times New Roman" w:hAnsi="Times New Roman"/>
          <w:sz w:val="28"/>
          <w:szCs w:val="28"/>
          <w:lang w:val="uk-UA"/>
        </w:rPr>
        <w:t> 4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22</w:t>
      </w:r>
      <w:r w:rsidR="00A62556" w:rsidRPr="00CF744F">
        <w:rPr>
          <w:rFonts w:ascii="Times New Roman" w:hAnsi="Times New Roman"/>
          <w:sz w:val="28"/>
          <w:szCs w:val="28"/>
          <w:lang w:val="uk-UA"/>
        </w:rPr>
        <w:t>,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07</w:t>
      </w:r>
      <w:r w:rsidR="00A62556" w:rsidRPr="00CF744F">
        <w:rPr>
          <w:rFonts w:ascii="Times New Roman" w:hAnsi="Times New Roman"/>
          <w:sz w:val="28"/>
          <w:szCs w:val="28"/>
          <w:lang w:val="uk-UA"/>
        </w:rPr>
        <w:t>тис. грн.</w:t>
      </w:r>
      <w:r w:rsidRPr="00CF744F">
        <w:rPr>
          <w:rFonts w:ascii="Times New Roman" w:hAnsi="Times New Roman"/>
          <w:sz w:val="28"/>
          <w:szCs w:val="28"/>
          <w:lang w:val="uk-UA"/>
        </w:rPr>
        <w:t>, з них:</w:t>
      </w:r>
    </w:p>
    <w:p w:rsidR="006B5BD4" w:rsidRPr="00CF744F" w:rsidRDefault="00555DF3" w:rsidP="00286457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44F">
        <w:rPr>
          <w:rFonts w:ascii="Times New Roman" w:hAnsi="Times New Roman"/>
          <w:sz w:val="28"/>
          <w:szCs w:val="28"/>
          <w:lang w:val="uk-UA"/>
        </w:rPr>
        <w:t xml:space="preserve">з державного бюджету  - </w:t>
      </w:r>
      <w:r w:rsidR="00360DD4" w:rsidRPr="00CF744F">
        <w:rPr>
          <w:rFonts w:ascii="Times New Roman" w:hAnsi="Times New Roman"/>
          <w:sz w:val="28"/>
          <w:szCs w:val="28"/>
          <w:lang w:val="uk-UA"/>
        </w:rPr>
        <w:t>48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7</w:t>
      </w:r>
      <w:r w:rsidR="00360DD4" w:rsidRPr="00CF744F">
        <w:rPr>
          <w:rFonts w:ascii="Times New Roman" w:hAnsi="Times New Roman"/>
          <w:sz w:val="28"/>
          <w:szCs w:val="28"/>
          <w:lang w:val="uk-UA"/>
        </w:rPr>
        <w:t> 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965</w:t>
      </w:r>
      <w:r w:rsidR="00360DD4" w:rsidRPr="00CF744F">
        <w:rPr>
          <w:rFonts w:ascii="Times New Roman" w:hAnsi="Times New Roman"/>
          <w:sz w:val="28"/>
          <w:szCs w:val="28"/>
          <w:lang w:val="uk-UA"/>
        </w:rPr>
        <w:t>,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54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555DF3" w:rsidRPr="00CF744F" w:rsidRDefault="00555DF3" w:rsidP="00DD73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44F">
        <w:rPr>
          <w:rFonts w:ascii="Times New Roman" w:hAnsi="Times New Roman"/>
          <w:sz w:val="28"/>
          <w:szCs w:val="28"/>
          <w:lang w:val="uk-UA"/>
        </w:rPr>
        <w:t>з обласного бюджету</w:t>
      </w:r>
      <w:r w:rsidR="00C246D4" w:rsidRPr="00CF744F">
        <w:rPr>
          <w:rFonts w:ascii="Times New Roman" w:hAnsi="Times New Roman"/>
          <w:sz w:val="28"/>
          <w:szCs w:val="28"/>
          <w:lang w:val="uk-UA"/>
        </w:rPr>
        <w:t xml:space="preserve"> (фонд ОНС)</w:t>
      </w:r>
      <w:r w:rsidR="00286457" w:rsidRPr="00CF744F">
        <w:rPr>
          <w:rFonts w:ascii="Times New Roman" w:hAnsi="Times New Roman"/>
          <w:sz w:val="28"/>
          <w:szCs w:val="28"/>
          <w:lang w:val="uk-UA"/>
        </w:rPr>
        <w:t>–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583 603,05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 xml:space="preserve"> тис. грн</w:t>
      </w:r>
    </w:p>
    <w:p w:rsidR="00555DF3" w:rsidRPr="00CF744F" w:rsidRDefault="00555DF3" w:rsidP="00DD73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44F">
        <w:rPr>
          <w:rFonts w:ascii="Times New Roman" w:hAnsi="Times New Roman"/>
          <w:sz w:val="28"/>
          <w:szCs w:val="28"/>
          <w:lang w:val="uk-UA"/>
        </w:rPr>
        <w:t xml:space="preserve">місцевих бюджетів </w:t>
      </w:r>
      <w:r w:rsidR="00286457" w:rsidRPr="00CF744F">
        <w:rPr>
          <w:rFonts w:ascii="Times New Roman" w:hAnsi="Times New Roman"/>
          <w:sz w:val="28"/>
          <w:szCs w:val="28"/>
          <w:lang w:val="uk-UA"/>
        </w:rPr>
        <w:t>–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9</w:t>
      </w:r>
      <w:r w:rsidR="0061145E" w:rsidRPr="00CF744F">
        <w:rPr>
          <w:rFonts w:ascii="Times New Roman" w:hAnsi="Times New Roman"/>
          <w:sz w:val="28"/>
          <w:szCs w:val="28"/>
          <w:lang w:val="uk-UA"/>
        </w:rPr>
        <w:t>7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 </w:t>
      </w:r>
      <w:r w:rsidR="0061145E" w:rsidRPr="00CF744F">
        <w:rPr>
          <w:rFonts w:ascii="Times New Roman" w:hAnsi="Times New Roman"/>
          <w:sz w:val="28"/>
          <w:szCs w:val="28"/>
          <w:lang w:val="uk-UA"/>
        </w:rPr>
        <w:t>3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81,37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 xml:space="preserve"> тис. грн</w:t>
      </w:r>
    </w:p>
    <w:p w:rsidR="00555DF3" w:rsidRPr="00CF744F" w:rsidRDefault="00555DF3" w:rsidP="00DD73F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744F">
        <w:rPr>
          <w:rFonts w:ascii="Times New Roman" w:hAnsi="Times New Roman"/>
          <w:sz w:val="28"/>
          <w:szCs w:val="28"/>
          <w:lang w:val="uk-UA"/>
        </w:rPr>
        <w:t>інших джерел фінансування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E00283" w:rsidRPr="00CF744F">
        <w:rPr>
          <w:rFonts w:ascii="Times New Roman" w:hAnsi="Times New Roman"/>
          <w:sz w:val="28"/>
          <w:szCs w:val="28"/>
          <w:lang w:val="uk-UA"/>
        </w:rPr>
        <w:t xml:space="preserve"> 81</w:t>
      </w:r>
      <w:r w:rsidR="0061145E" w:rsidRPr="00CF744F">
        <w:rPr>
          <w:rFonts w:ascii="Times New Roman" w:hAnsi="Times New Roman"/>
          <w:sz w:val="28"/>
          <w:szCs w:val="28"/>
          <w:lang w:val="uk-UA"/>
        </w:rPr>
        <w:t>7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 </w:t>
      </w:r>
      <w:r w:rsidR="0061145E" w:rsidRPr="00CF744F">
        <w:rPr>
          <w:rFonts w:ascii="Times New Roman" w:hAnsi="Times New Roman"/>
          <w:sz w:val="28"/>
          <w:szCs w:val="28"/>
          <w:lang w:val="uk-UA"/>
        </w:rPr>
        <w:t>4</w:t>
      </w:r>
      <w:r w:rsidR="00DC619A" w:rsidRPr="00CF744F">
        <w:rPr>
          <w:rFonts w:ascii="Times New Roman" w:hAnsi="Times New Roman"/>
          <w:sz w:val="28"/>
          <w:szCs w:val="28"/>
          <w:lang w:val="uk-UA"/>
        </w:rPr>
        <w:t>72,11</w:t>
      </w:r>
      <w:r w:rsidR="006B5BD4" w:rsidRPr="00CF744F">
        <w:rPr>
          <w:rFonts w:ascii="Times New Roman" w:hAnsi="Times New Roman"/>
          <w:sz w:val="28"/>
          <w:szCs w:val="28"/>
          <w:lang w:val="uk-UA"/>
        </w:rPr>
        <w:t xml:space="preserve">тис. </w:t>
      </w:r>
      <w:r w:rsidR="007F21D0" w:rsidRPr="00CF744F">
        <w:rPr>
          <w:rFonts w:ascii="Times New Roman" w:hAnsi="Times New Roman"/>
          <w:sz w:val="28"/>
          <w:szCs w:val="28"/>
          <w:lang w:val="uk-UA"/>
        </w:rPr>
        <w:t>грн.</w:t>
      </w:r>
    </w:p>
    <w:p w:rsidR="00CF744F" w:rsidRDefault="00CF744F" w:rsidP="00CF74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744F" w:rsidRDefault="00CF744F" w:rsidP="00CF74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F744F" w:rsidRPr="00DC619A" w:rsidRDefault="00CF744F" w:rsidP="00CF74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F21D0" w:rsidRPr="00D776B2" w:rsidRDefault="007F21D0" w:rsidP="00A91DCB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67"/>
        <w:gridCol w:w="1467"/>
        <w:gridCol w:w="1467"/>
        <w:gridCol w:w="1467"/>
        <w:gridCol w:w="1468"/>
      </w:tblGrid>
      <w:tr w:rsidR="00EB5F7F" w:rsidRPr="00D776B2" w:rsidTr="00015860">
        <w:tc>
          <w:tcPr>
            <w:tcW w:w="2235" w:type="dxa"/>
            <w:shd w:val="clear" w:color="auto" w:fill="auto"/>
          </w:tcPr>
          <w:p w:rsidR="00C246D4" w:rsidRPr="00D776B2" w:rsidRDefault="00561D7A" w:rsidP="00EB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Джерела </w:t>
            </w:r>
          </w:p>
          <w:p w:rsidR="00555DF3" w:rsidRPr="00D776B2" w:rsidRDefault="00561D7A" w:rsidP="00EB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61D7A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61D7A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61D7A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61D7A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561D7A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EB5F7F" w:rsidRPr="00D776B2" w:rsidTr="00015860">
        <w:tc>
          <w:tcPr>
            <w:tcW w:w="2235" w:type="dxa"/>
            <w:shd w:val="clear" w:color="auto" w:fill="auto"/>
          </w:tcPr>
          <w:p w:rsidR="00C246D4" w:rsidRPr="00D776B2" w:rsidRDefault="00561D7A" w:rsidP="0056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</w:t>
            </w:r>
          </w:p>
          <w:p w:rsidR="00555DF3" w:rsidRPr="00D776B2" w:rsidRDefault="00561D7A" w:rsidP="00561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 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B74626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A6255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113304,00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272645,62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360DD4" w:rsidP="0058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="00583476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700</w:t>
            </w:r>
            <w:r w:rsidR="00B74626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F84C09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27315,92</w:t>
            </w:r>
          </w:p>
        </w:tc>
      </w:tr>
      <w:tr w:rsidR="00EB5F7F" w:rsidRPr="00D776B2" w:rsidTr="00015860">
        <w:tc>
          <w:tcPr>
            <w:tcW w:w="2235" w:type="dxa"/>
            <w:shd w:val="clear" w:color="auto" w:fill="auto"/>
          </w:tcPr>
          <w:p w:rsidR="00555DF3" w:rsidRPr="00D776B2" w:rsidRDefault="00561D7A" w:rsidP="00C24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  <w:r w:rsidR="00C246D4" w:rsidRPr="00D776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(фонд ОНС)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015860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20090,00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315355,93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131905,12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360DD4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65312,50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F84C09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50939,50</w:t>
            </w:r>
          </w:p>
        </w:tc>
      </w:tr>
      <w:tr w:rsidR="00EB5F7F" w:rsidRPr="00D776B2" w:rsidTr="00015860">
        <w:tc>
          <w:tcPr>
            <w:tcW w:w="2235" w:type="dxa"/>
            <w:shd w:val="clear" w:color="auto" w:fill="auto"/>
          </w:tcPr>
          <w:p w:rsidR="00555DF3" w:rsidRPr="00D776B2" w:rsidRDefault="00561D7A" w:rsidP="00AB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>місцев</w:t>
            </w:r>
            <w:r w:rsidR="00AB127A" w:rsidRPr="00D776B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</w:t>
            </w:r>
            <w:r w:rsidR="00AB127A" w:rsidRPr="00D776B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B7462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5611,</w:t>
            </w:r>
            <w:r w:rsidR="008C47DD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A62556" w:rsidP="00611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1145E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96,99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286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42566,10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360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10676,48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F84C09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9629,9</w:t>
            </w:r>
          </w:p>
        </w:tc>
      </w:tr>
      <w:tr w:rsidR="00EB5F7F" w:rsidRPr="00D776B2" w:rsidTr="00015860">
        <w:tc>
          <w:tcPr>
            <w:tcW w:w="2235" w:type="dxa"/>
            <w:shd w:val="clear" w:color="auto" w:fill="auto"/>
          </w:tcPr>
          <w:p w:rsidR="00555DF3" w:rsidRPr="00D776B2" w:rsidRDefault="00561D7A" w:rsidP="00C246D4">
            <w:pPr>
              <w:numPr>
                <w:ilvl w:val="0"/>
                <w:numId w:val="15"/>
              </w:numPr>
              <w:spacing w:after="0" w:line="240" w:lineRule="auto"/>
              <w:ind w:left="0" w:hanging="10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B7462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168704,0</w:t>
            </w:r>
            <w:r w:rsidR="008C47DD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A62556" w:rsidP="008C4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150514,88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611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61145E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30,96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138976,35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F84C09" w:rsidP="0007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112645,92</w:t>
            </w:r>
          </w:p>
        </w:tc>
      </w:tr>
      <w:tr w:rsidR="00EB5F7F" w:rsidRPr="00B94083" w:rsidTr="00015860">
        <w:tc>
          <w:tcPr>
            <w:tcW w:w="2235" w:type="dxa"/>
            <w:shd w:val="clear" w:color="auto" w:fill="auto"/>
          </w:tcPr>
          <w:p w:rsidR="00555DF3" w:rsidRPr="00D776B2" w:rsidRDefault="005A2D03" w:rsidP="00EB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6B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61D7A" w:rsidRPr="00D776B2">
              <w:rPr>
                <w:rFonts w:ascii="Times New Roman" w:hAnsi="Times New Roman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015860" w:rsidP="0074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194405,90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611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608</w:t>
            </w:r>
            <w:r w:rsidR="0061145E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71,8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611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="0061145E" w:rsidRPr="00CF744F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47,80</w:t>
            </w:r>
          </w:p>
        </w:tc>
        <w:tc>
          <w:tcPr>
            <w:tcW w:w="1467" w:type="dxa"/>
            <w:shd w:val="clear" w:color="auto" w:fill="auto"/>
          </w:tcPr>
          <w:p w:rsidR="00555DF3" w:rsidRPr="00CF744F" w:rsidRDefault="00583476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289665,33</w:t>
            </w:r>
          </w:p>
        </w:tc>
        <w:tc>
          <w:tcPr>
            <w:tcW w:w="1468" w:type="dxa"/>
            <w:shd w:val="clear" w:color="auto" w:fill="auto"/>
          </w:tcPr>
          <w:p w:rsidR="00555DF3" w:rsidRPr="00CF744F" w:rsidRDefault="00F84C09" w:rsidP="00561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44F">
              <w:rPr>
                <w:rFonts w:ascii="Times New Roman" w:hAnsi="Times New Roman"/>
                <w:sz w:val="24"/>
                <w:szCs w:val="24"/>
                <w:lang w:val="uk-UA"/>
              </w:rPr>
              <w:t>200531,24</w:t>
            </w:r>
          </w:p>
        </w:tc>
      </w:tr>
    </w:tbl>
    <w:p w:rsidR="00555DF3" w:rsidRDefault="00555DF3" w:rsidP="00555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333E" w:rsidRDefault="0061333E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Джерела фінансування Програми:</w:t>
      </w:r>
    </w:p>
    <w:p w:rsidR="009F2C29" w:rsidRPr="00B94083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доходи, отримані від надання послуг у сфері збирання, перевезення, утримання та утилізації відходів;</w:t>
      </w:r>
    </w:p>
    <w:p w:rsidR="009F2C29" w:rsidRPr="00B94083" w:rsidRDefault="004C173E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 кошти від оренди техніки</w:t>
      </w:r>
      <w:r w:rsidR="009F2C29" w:rsidRPr="00B94083">
        <w:rPr>
          <w:rFonts w:ascii="Times New Roman" w:hAnsi="Times New Roman"/>
          <w:sz w:val="28"/>
          <w:szCs w:val="24"/>
          <w:lang w:val="uk-UA"/>
        </w:rPr>
        <w:t>, що надається суб</w:t>
      </w:r>
      <w:r w:rsidR="009F2C29" w:rsidRPr="00B94083">
        <w:rPr>
          <w:rFonts w:ascii="Times New Roman" w:hAnsi="Times New Roman"/>
          <w:sz w:val="28"/>
          <w:szCs w:val="24"/>
        </w:rPr>
        <w:t>’</w:t>
      </w:r>
      <w:r w:rsidR="009F2C29" w:rsidRPr="00B94083">
        <w:rPr>
          <w:rFonts w:ascii="Times New Roman" w:hAnsi="Times New Roman"/>
          <w:sz w:val="28"/>
          <w:szCs w:val="24"/>
          <w:lang w:val="uk-UA"/>
        </w:rPr>
        <w:t>єктам у сфері поводження з відходами;</w:t>
      </w:r>
    </w:p>
    <w:p w:rsidR="009F2C29" w:rsidRPr="00B94083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бюджетні асигнування різних рівнів;</w:t>
      </w:r>
    </w:p>
    <w:p w:rsidR="009F2C29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- кошти від фінансово-</w:t>
      </w:r>
      <w:r w:rsidR="004878E3">
        <w:rPr>
          <w:rFonts w:ascii="Times New Roman" w:hAnsi="Times New Roman"/>
          <w:sz w:val="28"/>
          <w:szCs w:val="24"/>
          <w:lang w:val="uk-UA"/>
        </w:rPr>
        <w:t>господарської діяльності підприємств сфери поводження з відходами різних форм власності;</w:t>
      </w:r>
    </w:p>
    <w:p w:rsidR="004878E3" w:rsidRPr="00B94083" w:rsidRDefault="004878E3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- кошти інвесторів.</w:t>
      </w:r>
    </w:p>
    <w:p w:rsidR="009F2C29" w:rsidRPr="00B94083" w:rsidRDefault="009F2C29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>Вид</w:t>
      </w:r>
      <w:r w:rsidR="00AB127A">
        <w:rPr>
          <w:rFonts w:ascii="Times New Roman" w:hAnsi="Times New Roman"/>
          <w:sz w:val="28"/>
          <w:szCs w:val="24"/>
          <w:lang w:val="uk-UA"/>
        </w:rPr>
        <w:t>і</w:t>
      </w:r>
      <w:r w:rsidRPr="00B94083">
        <w:rPr>
          <w:rFonts w:ascii="Times New Roman" w:hAnsi="Times New Roman"/>
          <w:sz w:val="28"/>
          <w:szCs w:val="24"/>
          <w:lang w:val="uk-UA"/>
        </w:rPr>
        <w:t>лення коштів для реалізації заходів Програми на відповідний рік з обласного бюджету здій</w:t>
      </w:r>
      <w:r w:rsidR="00330EFF" w:rsidRPr="00B94083">
        <w:rPr>
          <w:rFonts w:ascii="Times New Roman" w:hAnsi="Times New Roman"/>
          <w:sz w:val="28"/>
          <w:szCs w:val="24"/>
          <w:lang w:val="uk-UA"/>
        </w:rPr>
        <w:t>снюється з урахуванням його реальної можливості.</w:t>
      </w:r>
    </w:p>
    <w:p w:rsidR="00330EFF" w:rsidRPr="00B94083" w:rsidRDefault="00330EFF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68536E" w:rsidRDefault="0068536E" w:rsidP="00EA7A21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330EFF" w:rsidRPr="000075FD" w:rsidRDefault="00923F3E" w:rsidP="00EA7A21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EC1FA9">
        <w:rPr>
          <w:rFonts w:ascii="Times New Roman" w:hAnsi="Times New Roman"/>
          <w:b/>
          <w:sz w:val="28"/>
          <w:szCs w:val="24"/>
          <w:lang w:val="uk-UA"/>
        </w:rPr>
        <w:t>4</w:t>
      </w:r>
      <w:r w:rsidR="00330EFF" w:rsidRPr="00EC1FA9">
        <w:rPr>
          <w:rFonts w:ascii="Times New Roman" w:hAnsi="Times New Roman"/>
          <w:b/>
          <w:sz w:val="28"/>
          <w:szCs w:val="24"/>
          <w:lang w:val="uk-UA"/>
        </w:rPr>
        <w:t>.</w:t>
      </w:r>
      <w:r w:rsidR="00555DF3" w:rsidRPr="00EC1FA9">
        <w:rPr>
          <w:rFonts w:ascii="Times New Roman" w:hAnsi="Times New Roman"/>
          <w:b/>
          <w:sz w:val="28"/>
          <w:szCs w:val="24"/>
          <w:lang w:val="uk-UA"/>
        </w:rPr>
        <w:t>3</w:t>
      </w:r>
      <w:r w:rsidR="00330EFF" w:rsidRPr="00EC1FA9">
        <w:rPr>
          <w:rFonts w:ascii="Times New Roman" w:hAnsi="Times New Roman"/>
          <w:b/>
          <w:sz w:val="28"/>
          <w:szCs w:val="24"/>
          <w:lang w:val="uk-UA"/>
        </w:rPr>
        <w:t xml:space="preserve"> Контроль</w:t>
      </w:r>
      <w:r w:rsidR="00330EFF" w:rsidRPr="000075FD">
        <w:rPr>
          <w:rFonts w:ascii="Times New Roman" w:hAnsi="Times New Roman"/>
          <w:b/>
          <w:sz w:val="28"/>
          <w:szCs w:val="24"/>
          <w:lang w:val="uk-UA"/>
        </w:rPr>
        <w:t xml:space="preserve"> і звітність про виконання Програми</w:t>
      </w:r>
    </w:p>
    <w:p w:rsidR="00330EFF" w:rsidRPr="00B94083" w:rsidRDefault="00330EFF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30EFF" w:rsidRPr="00B94083" w:rsidRDefault="00330EFF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B94083">
        <w:rPr>
          <w:rFonts w:ascii="Times New Roman" w:hAnsi="Times New Roman"/>
          <w:sz w:val="28"/>
          <w:szCs w:val="24"/>
          <w:lang w:val="uk-UA"/>
        </w:rPr>
        <w:t xml:space="preserve">Контроль за виконанням цієї Програми здійснюють </w:t>
      </w:r>
      <w:r w:rsidR="00267B09" w:rsidRPr="00267B09">
        <w:rPr>
          <w:rFonts w:ascii="Times New Roman" w:hAnsi="Times New Roman"/>
          <w:sz w:val="28"/>
          <w:szCs w:val="24"/>
          <w:lang w:val="uk-UA"/>
        </w:rPr>
        <w:t>Департамент екології та природних ресурсів</w:t>
      </w:r>
      <w:r w:rsidR="00CF744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21ACF">
        <w:rPr>
          <w:rFonts w:ascii="Times New Roman" w:hAnsi="Times New Roman"/>
          <w:sz w:val="28"/>
          <w:szCs w:val="24"/>
          <w:lang w:val="uk-UA"/>
        </w:rPr>
        <w:t>Донецької облдержадміністрації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A38CF" w:rsidRPr="00B94083">
        <w:rPr>
          <w:rFonts w:ascii="Times New Roman" w:hAnsi="Times New Roman"/>
          <w:sz w:val="28"/>
          <w:szCs w:val="24"/>
          <w:lang w:val="uk-UA"/>
        </w:rPr>
        <w:t>райдержадміністрації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і вико</w:t>
      </w:r>
      <w:r w:rsidR="00121ACF">
        <w:rPr>
          <w:rFonts w:ascii="Times New Roman" w:hAnsi="Times New Roman"/>
          <w:sz w:val="28"/>
          <w:szCs w:val="24"/>
          <w:lang w:val="uk-UA"/>
        </w:rPr>
        <w:t>навчі органи</w:t>
      </w:r>
      <w:r w:rsidRPr="00B94083">
        <w:rPr>
          <w:rFonts w:ascii="Times New Roman" w:hAnsi="Times New Roman"/>
          <w:sz w:val="28"/>
          <w:szCs w:val="24"/>
          <w:lang w:val="uk-UA"/>
        </w:rPr>
        <w:t xml:space="preserve"> міських рад в межах своєї компетенції.</w:t>
      </w:r>
    </w:p>
    <w:p w:rsidR="00121ACF" w:rsidRPr="00CF744F" w:rsidRDefault="00046306" w:rsidP="00046306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 xml:space="preserve">Звіти щодо виконання </w:t>
      </w:r>
      <w:r w:rsidR="00121ACF" w:rsidRPr="00CF744F">
        <w:rPr>
          <w:rFonts w:ascii="Times New Roman" w:hAnsi="Times New Roman"/>
          <w:sz w:val="28"/>
          <w:szCs w:val="24"/>
          <w:lang w:val="uk-UA"/>
        </w:rPr>
        <w:t>заходів П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рограми щорічно до </w:t>
      </w:r>
      <w:r w:rsidR="009D1AB5" w:rsidRPr="00CF744F">
        <w:rPr>
          <w:rFonts w:ascii="Times New Roman" w:hAnsi="Times New Roman"/>
          <w:sz w:val="28"/>
          <w:szCs w:val="24"/>
          <w:lang w:val="uk-UA"/>
        </w:rPr>
        <w:t>20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січня надаються райдер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t xml:space="preserve">жадміністраціями і виконавчими органами 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міських рад до Департамент</w:t>
      </w:r>
      <w:r w:rsidR="009D1AB5" w:rsidRPr="00CF744F">
        <w:rPr>
          <w:rFonts w:ascii="Times New Roman" w:hAnsi="Times New Roman"/>
          <w:sz w:val="28"/>
          <w:szCs w:val="24"/>
          <w:lang w:val="uk-UA"/>
        </w:rPr>
        <w:t>у</w:t>
      </w:r>
      <w:r w:rsidRPr="00CF744F">
        <w:rPr>
          <w:rFonts w:ascii="Times New Roman" w:hAnsi="Times New Roman"/>
          <w:sz w:val="28"/>
          <w:szCs w:val="24"/>
          <w:lang w:val="uk-UA"/>
        </w:rPr>
        <w:t xml:space="preserve"> екології та природних ресурсів 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t xml:space="preserve">Донецької </w:t>
      </w:r>
      <w:r w:rsidRPr="00CF744F">
        <w:rPr>
          <w:rFonts w:ascii="Times New Roman" w:hAnsi="Times New Roman"/>
          <w:sz w:val="28"/>
          <w:szCs w:val="24"/>
          <w:lang w:val="uk-UA"/>
        </w:rPr>
        <w:t>облдержадміністрації</w:t>
      </w:r>
      <w:r w:rsidR="00121ACF" w:rsidRPr="00CF744F">
        <w:rPr>
          <w:rFonts w:ascii="Times New Roman" w:hAnsi="Times New Roman"/>
          <w:sz w:val="28"/>
          <w:szCs w:val="24"/>
          <w:lang w:val="uk-UA"/>
        </w:rPr>
        <w:t>.</w:t>
      </w:r>
    </w:p>
    <w:p w:rsidR="00046306" w:rsidRPr="00B94083" w:rsidRDefault="00121ACF" w:rsidP="00046306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CF744F">
        <w:rPr>
          <w:rFonts w:ascii="Times New Roman" w:hAnsi="Times New Roman"/>
          <w:sz w:val="28"/>
          <w:szCs w:val="24"/>
          <w:lang w:val="uk-UA"/>
        </w:rPr>
        <w:t>Департамент екології та природних рес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t>у</w:t>
      </w:r>
      <w:r w:rsidRPr="00CF744F">
        <w:rPr>
          <w:rFonts w:ascii="Times New Roman" w:hAnsi="Times New Roman"/>
          <w:sz w:val="28"/>
          <w:szCs w:val="24"/>
          <w:lang w:val="uk-UA"/>
        </w:rPr>
        <w:t>рсів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t xml:space="preserve"> Донецької облдержадміністрації на підставі отриманих звітів, керуючись </w:t>
      </w:r>
      <w:r w:rsidR="000C23D8" w:rsidRPr="00CF744F">
        <w:rPr>
          <w:rFonts w:ascii="Times New Roman" w:hAnsi="Times New Roman"/>
          <w:sz w:val="28"/>
          <w:szCs w:val="28"/>
          <w:lang w:val="uk-UA"/>
        </w:rPr>
        <w:t>основними принципами розроблення цільових програм та порядку складання звітності про їх виконання, зазначеними у наказі Міністерства економіки України від 04.12.2006 № 367 «Про затвердження Методичних рекомендацій щодо порядку розроблення регіональних цільових програм, моніторингу та звітності про їх виконання»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t xml:space="preserve">, готує в термін до 20 лютого щорічний звіт про хід </w:t>
      </w:r>
      <w:r w:rsidR="000C23D8" w:rsidRPr="00CF744F">
        <w:rPr>
          <w:rFonts w:ascii="Times New Roman" w:hAnsi="Times New Roman"/>
          <w:sz w:val="28"/>
          <w:szCs w:val="24"/>
          <w:lang w:val="uk-UA"/>
        </w:rPr>
        <w:lastRenderedPageBreak/>
        <w:t xml:space="preserve">виконання заходів Програми поводження з відходами в Донецькій області </w:t>
      </w:r>
      <w:r w:rsidR="000C23D8" w:rsidRPr="00467D83">
        <w:rPr>
          <w:rFonts w:ascii="Times New Roman" w:hAnsi="Times New Roman"/>
          <w:sz w:val="28"/>
          <w:szCs w:val="24"/>
          <w:lang w:val="uk-UA"/>
        </w:rPr>
        <w:t>та забезпечує його оприлюднення</w:t>
      </w:r>
      <w:r w:rsidR="00046306" w:rsidRPr="00467D83">
        <w:rPr>
          <w:rFonts w:ascii="Times New Roman" w:hAnsi="Times New Roman"/>
          <w:sz w:val="28"/>
          <w:szCs w:val="24"/>
          <w:lang w:val="uk-UA"/>
        </w:rPr>
        <w:t>.</w:t>
      </w:r>
    </w:p>
    <w:p w:rsidR="00330EFF" w:rsidRPr="00B94083" w:rsidRDefault="00330EFF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30EFF" w:rsidRPr="00B94083" w:rsidRDefault="00330EFF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A3B0B" w:rsidRPr="00B94083" w:rsidRDefault="00923F3E" w:rsidP="00EA7A21">
      <w:pPr>
        <w:spacing w:after="0"/>
        <w:ind w:firstLine="708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b/>
          <w:sz w:val="28"/>
          <w:szCs w:val="24"/>
          <w:lang w:val="uk-UA" w:eastAsia="uk-UA"/>
        </w:rPr>
        <w:t>5</w:t>
      </w:r>
      <w:r w:rsidR="00854B0A">
        <w:rPr>
          <w:rFonts w:ascii="Times New Roman" w:hAnsi="Times New Roman"/>
          <w:b/>
          <w:sz w:val="28"/>
          <w:szCs w:val="24"/>
          <w:lang w:val="uk-UA" w:eastAsia="uk-UA"/>
        </w:rPr>
        <w:t>. Очікува</w:t>
      </w:r>
      <w:r w:rsidR="00BA3B0B" w:rsidRPr="00B94083">
        <w:rPr>
          <w:rFonts w:ascii="Times New Roman" w:hAnsi="Times New Roman"/>
          <w:b/>
          <w:sz w:val="28"/>
          <w:szCs w:val="24"/>
          <w:lang w:val="uk-UA" w:eastAsia="uk-UA"/>
        </w:rPr>
        <w:t>ні результати</w:t>
      </w:r>
    </w:p>
    <w:p w:rsidR="00BA3B0B" w:rsidRPr="00B94083" w:rsidRDefault="00BA3B0B" w:rsidP="00EA7A21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  <w:lang w:val="uk-UA" w:eastAsia="uk-UA"/>
        </w:rPr>
      </w:pPr>
    </w:p>
    <w:p w:rsidR="00BA3B0B" w:rsidRPr="00B94083" w:rsidRDefault="00BA3B0B" w:rsidP="00EA7A21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>Виконання Програми дасть змогу:</w:t>
      </w:r>
    </w:p>
    <w:p w:rsidR="00BA3B0B" w:rsidRPr="00B94083" w:rsidRDefault="00BA3B0B" w:rsidP="00D6484D">
      <w:pPr>
        <w:numPr>
          <w:ilvl w:val="0"/>
          <w:numId w:val="14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>використовувати ресурсоцінні компоненти, як інвестиції у промисловість;</w:t>
      </w:r>
    </w:p>
    <w:p w:rsidR="00BA3B0B" w:rsidRPr="00B94083" w:rsidRDefault="00BA3B0B" w:rsidP="00D6484D">
      <w:pPr>
        <w:numPr>
          <w:ilvl w:val="0"/>
          <w:numId w:val="14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>при наявності перевантажувальних станцій покращити логістику у сфері поводження з відходами, і, як наслідок скоротити час та паливо на вивезення відходів;</w:t>
      </w:r>
    </w:p>
    <w:p w:rsidR="00BA3B0B" w:rsidRPr="00B94083" w:rsidRDefault="00BA3B0B" w:rsidP="00D6484D">
      <w:pPr>
        <w:numPr>
          <w:ilvl w:val="0"/>
          <w:numId w:val="14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>зменшити шкідливий вплив відходів на навколишнє природне середовище;</w:t>
      </w:r>
    </w:p>
    <w:p w:rsidR="00BA3B0B" w:rsidRPr="00B94083" w:rsidRDefault="00BA3B0B" w:rsidP="00D6484D">
      <w:pPr>
        <w:numPr>
          <w:ilvl w:val="0"/>
          <w:numId w:val="14"/>
        </w:numPr>
        <w:tabs>
          <w:tab w:val="clear" w:pos="1428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 xml:space="preserve">створити умови для </w:t>
      </w:r>
      <w:r w:rsidR="00437646">
        <w:rPr>
          <w:rFonts w:ascii="Times New Roman" w:hAnsi="Times New Roman"/>
          <w:sz w:val="28"/>
          <w:szCs w:val="24"/>
          <w:lang w:val="uk-UA" w:eastAsia="uk-UA"/>
        </w:rPr>
        <w:t xml:space="preserve">ефективного </w:t>
      </w:r>
      <w:r w:rsidRPr="00B94083">
        <w:rPr>
          <w:rFonts w:ascii="Times New Roman" w:hAnsi="Times New Roman"/>
          <w:sz w:val="28"/>
          <w:szCs w:val="24"/>
          <w:lang w:val="uk-UA" w:eastAsia="uk-UA"/>
        </w:rPr>
        <w:t xml:space="preserve">очищення населених пунктів </w:t>
      </w:r>
      <w:r w:rsidR="00437646">
        <w:rPr>
          <w:rFonts w:ascii="Times New Roman" w:hAnsi="Times New Roman"/>
          <w:sz w:val="28"/>
          <w:szCs w:val="24"/>
          <w:lang w:val="uk-UA" w:eastAsia="uk-UA"/>
        </w:rPr>
        <w:t>від ТПВ</w:t>
      </w:r>
      <w:r w:rsidRPr="00B94083">
        <w:rPr>
          <w:rFonts w:ascii="Times New Roman" w:hAnsi="Times New Roman"/>
          <w:sz w:val="28"/>
          <w:szCs w:val="24"/>
          <w:lang w:val="uk-UA" w:eastAsia="uk-UA"/>
        </w:rPr>
        <w:t>;</w:t>
      </w:r>
    </w:p>
    <w:p w:rsidR="00BA3B0B" w:rsidRPr="00B94083" w:rsidRDefault="00BA3B0B" w:rsidP="00D6484D">
      <w:pPr>
        <w:numPr>
          <w:ilvl w:val="0"/>
          <w:numId w:val="14"/>
        </w:numPr>
        <w:tabs>
          <w:tab w:val="clear" w:pos="1428"/>
          <w:tab w:val="num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 w:eastAsia="uk-UA"/>
        </w:rPr>
      </w:pPr>
      <w:r w:rsidRPr="00B94083">
        <w:rPr>
          <w:rFonts w:ascii="Times New Roman" w:hAnsi="Times New Roman"/>
          <w:sz w:val="28"/>
          <w:szCs w:val="24"/>
          <w:lang w:val="uk-UA" w:eastAsia="uk-UA"/>
        </w:rPr>
        <w:t>зменшити обсяги захоронення відходів шляхом впровадження нових технологій у сфері поводження з відходами</w:t>
      </w:r>
      <w:r w:rsidR="001D6A6D" w:rsidRPr="00B94083">
        <w:rPr>
          <w:rFonts w:ascii="Times New Roman" w:hAnsi="Times New Roman"/>
          <w:sz w:val="28"/>
          <w:szCs w:val="24"/>
          <w:lang w:val="uk-UA" w:eastAsia="uk-UA"/>
        </w:rPr>
        <w:t>, а саме регіональних комплексів</w:t>
      </w:r>
      <w:r w:rsidRPr="00B94083">
        <w:rPr>
          <w:rFonts w:ascii="Times New Roman" w:hAnsi="Times New Roman"/>
          <w:sz w:val="28"/>
          <w:szCs w:val="24"/>
          <w:lang w:val="uk-UA" w:eastAsia="uk-UA"/>
        </w:rPr>
        <w:t>;</w:t>
      </w:r>
    </w:p>
    <w:p w:rsidR="00BA3B0B" w:rsidRPr="00CE1323" w:rsidRDefault="00BA3B0B" w:rsidP="00D6484D">
      <w:pPr>
        <w:numPr>
          <w:ilvl w:val="0"/>
          <w:numId w:val="14"/>
        </w:numPr>
        <w:tabs>
          <w:tab w:val="clear" w:pos="1428"/>
          <w:tab w:val="num" w:pos="14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E1323">
        <w:rPr>
          <w:rFonts w:ascii="Times New Roman" w:hAnsi="Times New Roman"/>
          <w:sz w:val="28"/>
          <w:szCs w:val="24"/>
          <w:lang w:val="uk-UA" w:eastAsia="uk-UA"/>
        </w:rPr>
        <w:t xml:space="preserve">стабілізувати та поліпшити фінансовий стан підприємств з вивозу сміття шляхом прискорення досягнення 100% оплати за послуги з вивезення відходів,100% рівня охоплення населення вказаними послугами та 100% </w:t>
      </w:r>
      <w:r w:rsidR="00567976" w:rsidRPr="00CE1323">
        <w:rPr>
          <w:rFonts w:ascii="Times New Roman" w:hAnsi="Times New Roman"/>
          <w:sz w:val="28"/>
          <w:szCs w:val="24"/>
          <w:lang w:val="uk-UA" w:eastAsia="uk-UA"/>
        </w:rPr>
        <w:t>видалення</w:t>
      </w:r>
      <w:r w:rsidRPr="00CE1323">
        <w:rPr>
          <w:rFonts w:ascii="Times New Roman" w:hAnsi="Times New Roman"/>
          <w:sz w:val="28"/>
          <w:szCs w:val="24"/>
          <w:lang w:val="uk-UA" w:eastAsia="uk-UA"/>
        </w:rPr>
        <w:t xml:space="preserve"> кінцевих залишків відходів. </w:t>
      </w:r>
    </w:p>
    <w:p w:rsidR="006025D3" w:rsidRPr="00B94083" w:rsidRDefault="006025D3" w:rsidP="00D6484D">
      <w:pPr>
        <w:tabs>
          <w:tab w:val="num" w:pos="142"/>
        </w:tabs>
        <w:ind w:firstLine="709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025D3" w:rsidRPr="00B94083" w:rsidRDefault="006025D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A2D03" w:rsidRPr="00C6386B" w:rsidRDefault="005A2D0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A2D03" w:rsidRPr="00C6386B" w:rsidRDefault="005A2D0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A2D03" w:rsidRDefault="005A2D0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E1323" w:rsidRDefault="00CE132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6720" w:rsidRDefault="0094672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6720" w:rsidRDefault="0094672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6720" w:rsidRDefault="0094672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46720" w:rsidRDefault="0094672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710D1" w:rsidRPr="00C6386B" w:rsidRDefault="00B710D1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025D3" w:rsidRPr="00B94083" w:rsidRDefault="006025D3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B128F" w:rsidRPr="00B94083" w:rsidRDefault="006064E4" w:rsidP="006064E4">
      <w:pPr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94083">
        <w:rPr>
          <w:rFonts w:ascii="Times New Roman" w:hAnsi="Times New Roman"/>
          <w:b/>
          <w:sz w:val="36"/>
          <w:szCs w:val="36"/>
          <w:lang w:val="uk-UA" w:eastAsia="uk-UA"/>
        </w:rPr>
        <w:t>ДОДАТКИ</w:t>
      </w:r>
      <w:r w:rsidR="006B128F" w:rsidRPr="00B94083">
        <w:rPr>
          <w:rFonts w:ascii="Times New Roman" w:hAnsi="Times New Roman"/>
          <w:b/>
          <w:sz w:val="36"/>
          <w:szCs w:val="36"/>
          <w:lang w:val="uk-UA" w:eastAsia="uk-UA"/>
        </w:rPr>
        <w:br/>
      </w:r>
    </w:p>
    <w:p w:rsidR="006B128F" w:rsidRPr="00B94083" w:rsidRDefault="006B128F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uk-UA"/>
        </w:rPr>
      </w:pPr>
      <w:r w:rsidRPr="00B94083">
        <w:rPr>
          <w:rFonts w:ascii="Times New Roman" w:hAnsi="Times New Roman"/>
          <w:b/>
          <w:sz w:val="36"/>
          <w:szCs w:val="36"/>
          <w:lang w:val="uk-UA" w:eastAsia="uk-UA"/>
        </w:rPr>
        <w:br w:type="page"/>
      </w:r>
    </w:p>
    <w:p w:rsidR="005A2D03" w:rsidRDefault="005A2D03">
      <w:pPr>
        <w:rPr>
          <w:rFonts w:ascii="Times New Roman" w:hAnsi="Times New Roman"/>
          <w:b/>
          <w:sz w:val="24"/>
          <w:szCs w:val="24"/>
          <w:lang w:val="uk-UA" w:eastAsia="uk-UA"/>
        </w:rPr>
        <w:sectPr w:rsidR="005A2D03" w:rsidSect="00B935EF">
          <w:headerReference w:type="default" r:id="rId8"/>
          <w:headerReference w:type="first" r:id="rId9"/>
          <w:footerReference w:type="first" r:id="rId10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0075FD" w:rsidRPr="00B94083" w:rsidRDefault="00CE1323" w:rsidP="000075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1558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1.     </w:t>
      </w:r>
      <w:r w:rsidR="000075FD" w:rsidRPr="00CF1558">
        <w:rPr>
          <w:rFonts w:ascii="Times New Roman" w:hAnsi="Times New Roman"/>
          <w:sz w:val="28"/>
          <w:szCs w:val="28"/>
          <w:lang w:val="uk-UA"/>
        </w:rPr>
        <w:t>Дані про полігони твердих побутових відходів</w:t>
      </w:r>
      <w:r w:rsidR="000C23D8">
        <w:rPr>
          <w:rFonts w:ascii="Times New Roman" w:hAnsi="Times New Roman"/>
          <w:sz w:val="28"/>
          <w:szCs w:val="28"/>
          <w:lang w:val="uk-UA"/>
        </w:rPr>
        <w:t xml:space="preserve"> (станом на</w:t>
      </w:r>
      <w:r w:rsidR="00B97EDA">
        <w:rPr>
          <w:rFonts w:ascii="Times New Roman" w:hAnsi="Times New Roman"/>
          <w:sz w:val="28"/>
          <w:szCs w:val="28"/>
          <w:lang w:val="uk-UA"/>
        </w:rPr>
        <w:t xml:space="preserve"> 01.01.2017</w:t>
      </w:r>
      <w:r w:rsidR="000C23D8">
        <w:rPr>
          <w:rFonts w:ascii="Times New Roman" w:hAnsi="Times New Roman"/>
          <w:sz w:val="28"/>
          <w:szCs w:val="28"/>
          <w:lang w:val="uk-UA"/>
        </w:rPr>
        <w:t xml:space="preserve"> )</w:t>
      </w:r>
    </w:p>
    <w:tbl>
      <w:tblPr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"/>
        <w:gridCol w:w="1498"/>
        <w:gridCol w:w="2160"/>
        <w:gridCol w:w="1020"/>
        <w:gridCol w:w="738"/>
        <w:gridCol w:w="2312"/>
        <w:gridCol w:w="1260"/>
        <w:gridCol w:w="856"/>
        <w:gridCol w:w="887"/>
        <w:gridCol w:w="949"/>
        <w:gridCol w:w="1077"/>
        <w:gridCol w:w="1075"/>
        <w:gridCol w:w="1221"/>
      </w:tblGrid>
      <w:tr w:rsidR="000075FD" w:rsidRPr="00B94083" w:rsidTr="000176EB">
        <w:trPr>
          <w:trHeight w:val="788"/>
          <w:tblHeader/>
        </w:trPr>
        <w:tc>
          <w:tcPr>
            <w:tcW w:w="3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МВВ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Місцеположення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Географічні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координати,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довгота/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широта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Рік початку експлуатації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Наявність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Державного акту на землю,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або договору оренди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Наявність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паспорту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МВВ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Проектна площа,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Фактична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площа,                                 га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Проектний обсяг видалення відходів,                          тонн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Накопичено за весь період експлуатації,                тонн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Щорічний обсяг надходження відходів,                         тонн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Розрахунковий термін експлуатації,                 років</w:t>
            </w:r>
            <w:r w:rsidR="00353B3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</w:t>
            </w:r>
            <w:r w:rsidR="00353B3A" w:rsidRPr="00CF744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починаючи з 01.01.2017</w:t>
            </w:r>
          </w:p>
        </w:tc>
      </w:tr>
      <w:tr w:rsidR="000075FD" w:rsidRPr="00B94083" w:rsidTr="000176EB">
        <w:trPr>
          <w:trHeight w:val="28"/>
          <w:tblHeader/>
        </w:trPr>
        <w:tc>
          <w:tcPr>
            <w:tcW w:w="3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</w:p>
        </w:tc>
      </w:tr>
      <w:tr w:rsidR="00503928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Регіональний полігон м. Краматорськ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м.Краматорськ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вул. Танкістів 176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37.559293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48.680185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№060823 від 08.06.2010 виданий Управлінням Держкомзема м. Крамато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рськ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№246 від 02.03.2016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6.0900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6.0900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1 260 000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286 682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117 180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8,3</w:t>
            </w:r>
          </w:p>
        </w:tc>
      </w:tr>
      <w:tr w:rsidR="00503928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 м.Краматорськ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м.Краматорськ вул.Танкистів,182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37.560635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48.683994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1956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ДН № 009894 від 06.03.2000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№41 від 23.06.2003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15,7754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10,0000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6 114 600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4 897 200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75 000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16,2</w:t>
            </w:r>
          </w:p>
        </w:tc>
      </w:tr>
      <w:tr w:rsidR="00503928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tabs>
                <w:tab w:val="left" w:pos="2025"/>
              </w:tabs>
              <w:spacing w:after="0" w:line="240" w:lineRule="auto"/>
              <w:jc w:val="center"/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787BCB"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  <w:t>м. Лиман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Лиман, район Лиманського звірогосподарства на території Лиманської міської ради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37.789036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49.020070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2007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серія ЯЯ №059620 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28.12.2011р.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8,5000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8,5000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318 765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22 600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4 800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61,7</w:t>
            </w:r>
          </w:p>
        </w:tc>
      </w:tr>
      <w:tr w:rsidR="00503928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Поля компостування (звалище ТПВ)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(м.Миколаївка)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с.Рай-Олександрівка вул.Нагорна,1а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37.805652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48.858716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1962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Державна власність 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Номер ділянки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1424287900:01:000:0011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№185 від 11.12.2008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4,6013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3,7500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84 912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73 000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1 315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9,0</w:t>
            </w:r>
          </w:p>
        </w:tc>
      </w:tr>
      <w:tr w:rsidR="00503928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Костянтинівка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0,5 км від м. Костянтинівка сел. Першотравневий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37.659996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48.561681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1972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кадастровий номер 1412600000:00:001:045 та 1412600000:00:001:039)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Паспорт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№188 від 30.03.2009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10,3647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10,3647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12 719 000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7 042 200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35 000</w:t>
            </w:r>
          </w:p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3928" w:rsidRPr="00787BCB" w:rsidRDefault="00503928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162</w:t>
            </w:r>
          </w:p>
        </w:tc>
      </w:tr>
      <w:tr w:rsidR="008528EA" w:rsidRPr="00B94083" w:rsidTr="00787BCB">
        <w:trPr>
          <w:trHeight w:val="65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Бахмут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0,5 км на  південний               схід від м. Бахмут,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(Зайцівська сільська  рада)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38.031645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48.575840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1981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Договір оренди земельної ділянки             №142090004000205 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15.04.2011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Паспорт 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 113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08.06.2005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10,2917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7,9100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690 600,0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643 800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18 400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2,5</w:t>
            </w:r>
          </w:p>
        </w:tc>
      </w:tr>
      <w:tr w:rsidR="008528EA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Часів Яр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Бахмутський р-н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У південній частині              м. Часів Яр на відстані  1 км від  житлового масиву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37.844722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48.562516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2003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Державний акт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№061550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05.04.2012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Паспорт 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 б/н               від 21.09.2012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4,9448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3,0000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87 835,0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80 418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6 100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1,2</w:t>
            </w:r>
          </w:p>
        </w:tc>
      </w:tr>
      <w:tr w:rsidR="008528EA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Полігон  ТПВ</w:t>
            </w:r>
          </w:p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м. Соледар Бахмутський район</w:t>
            </w:r>
          </w:p>
          <w:p w:rsidR="00787BCB" w:rsidRPr="00787BCB" w:rsidRDefault="00787BCB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73015D">
            <w:pPr>
              <w:pStyle w:val="af5"/>
              <w:spacing w:before="0" w:beforeAutospacing="0" w:after="0" w:afterAutospacing="0" w:line="216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 xml:space="preserve">На північний захід від </w:t>
            </w:r>
          </w:p>
          <w:p w:rsidR="008528EA" w:rsidRPr="00787BCB" w:rsidRDefault="008528EA" w:rsidP="0073015D">
            <w:pPr>
              <w:pStyle w:val="af5"/>
              <w:spacing w:before="0" w:beforeAutospacing="0" w:after="0" w:afterAutospacing="0" w:line="216" w:lineRule="auto"/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с. Стряпівка, на території Володимирівської селищної ради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38.140541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48.676152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2004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 xml:space="preserve">Договір оренди № б/н </w:t>
            </w:r>
          </w:p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від 16.08.2004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8528EA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Паспорт № 217              від 25.02.2011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2,0000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144 000,0</w:t>
            </w:r>
          </w:p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119 600</w:t>
            </w:r>
          </w:p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7 000</w:t>
            </w:r>
          </w:p>
          <w:p w:rsidR="008528EA" w:rsidRPr="00787BCB" w:rsidRDefault="008528EA" w:rsidP="00FD1744">
            <w:pPr>
              <w:pStyle w:val="af5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pStyle w:val="af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787BCB">
              <w:rPr>
                <w:sz w:val="16"/>
                <w:szCs w:val="16"/>
                <w:lang w:val="uk-UA"/>
              </w:rPr>
              <w:t>3,5</w:t>
            </w:r>
          </w:p>
        </w:tc>
      </w:tr>
      <w:tr w:rsidR="008528EA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Плігон ТПВ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Сіверськ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Бахмутський  р-н</w:t>
            </w:r>
          </w:p>
          <w:p w:rsidR="00787BCB" w:rsidRPr="00787BCB" w:rsidRDefault="00787BCB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2,5 км на північ від 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Сіверськ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38.084978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48.891722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1951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 № 058591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11,2800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4.1000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170 100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2 750</w:t>
            </w:r>
          </w:p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28EA" w:rsidRPr="00787BCB" w:rsidRDefault="008528EA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</w:tr>
      <w:tr w:rsidR="00F13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Полігон- накопичувач ТПВ м.Світлодарськ  (1 черга)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Бахмутський р-н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Бахмутський р-он, 2,0 км. на півн. -схід.від с. Семигіря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38.167013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48.479105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№055745 від 18.12.2012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№50 від 16.09.2003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5,4022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черги – 2,8500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1,7800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47 659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32 787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6 811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2,2</w:t>
            </w:r>
          </w:p>
        </w:tc>
      </w:tr>
      <w:tr w:rsidR="00F13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Торецьк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3,0 км на південний схід від м. Торецьк на південій околиці м.Залізне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37.882767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48.356951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1993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на право постійного користування земельною ділянкою 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№056808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№225 12.11.2012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6,3911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6,3911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335 587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299 881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11 000</w:t>
            </w:r>
          </w:p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744" w:rsidRPr="00787BCB" w:rsidRDefault="00F13744" w:rsidP="00FD17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3,2</w:t>
            </w:r>
          </w:p>
        </w:tc>
      </w:tr>
      <w:tr w:rsidR="00FD1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787BCB">
              <w:rPr>
                <w:rStyle w:val="s1"/>
                <w:rFonts w:ascii="Times New Roman" w:hAnsi="Times New Roman"/>
                <w:bCs/>
                <w:sz w:val="16"/>
                <w:szCs w:val="16"/>
                <w:lang w:val="uk-UA"/>
              </w:rPr>
              <w:t>м. Курахове Марьїнський р-н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pStyle w:val="18"/>
              <w:jc w:val="center"/>
              <w:rPr>
                <w:rStyle w:val="s1"/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Style w:val="s1"/>
                <w:rFonts w:ascii="Times New Roman" w:hAnsi="Times New Roman"/>
                <w:sz w:val="16"/>
                <w:szCs w:val="16"/>
                <w:lang w:val="uk-UA"/>
              </w:rPr>
              <w:t>Північно-західна частина м. Курахове</w:t>
            </w:r>
          </w:p>
          <w:p w:rsidR="00FD1744" w:rsidRPr="00787BCB" w:rsidRDefault="00FD1744" w:rsidP="00056A07">
            <w:pPr>
              <w:pStyle w:val="18"/>
              <w:jc w:val="center"/>
              <w:rPr>
                <w:rStyle w:val="s1"/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Style w:val="s1"/>
                <w:rFonts w:ascii="Times New Roman" w:hAnsi="Times New Roman"/>
                <w:sz w:val="16"/>
                <w:szCs w:val="16"/>
                <w:lang w:val="uk-UA"/>
              </w:rPr>
              <w:t xml:space="preserve">на відстані 1,5 км </w:t>
            </w:r>
          </w:p>
          <w:p w:rsidR="00FD1744" w:rsidRPr="00787BCB" w:rsidRDefault="00FD1744" w:rsidP="00056A07">
            <w:pPr>
              <w:pStyle w:val="18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Style w:val="s1"/>
                <w:rFonts w:ascii="Times New Roman" w:hAnsi="Times New Roman"/>
                <w:sz w:val="16"/>
                <w:szCs w:val="16"/>
                <w:lang w:val="uk-UA"/>
              </w:rPr>
              <w:t>від житла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37.216890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47.997769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2007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Державний акт на право постійного користування земельною ділянкою від 19 березня 2009 року.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Паспорт 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 199 від 30.12.2009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10,5743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1,5000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288 290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51 922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7 011</w:t>
            </w:r>
          </w:p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33,7</w:t>
            </w:r>
          </w:p>
        </w:tc>
      </w:tr>
      <w:tr w:rsidR="00FD1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Сміттєзвалище ТПВ в с.Времівка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(В.Новосілківська 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РДА)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Сміттєзвалище в с.Времівка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36.816696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47.843368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Номер ділянки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1421255100:05:006:0005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4,9866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4,9866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280 800</w:t>
            </w: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2 900</w:t>
            </w: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75,5</w:t>
            </w:r>
          </w:p>
        </w:tc>
      </w:tr>
      <w:tr w:rsidR="00FD1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Волноваха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Південно-східна частина  м. Волноваха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37.519295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47.573583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1950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Регістр № 030915000007 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10,06,2009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Регістр № 29  від 12.12.2002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6,7549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6,7549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525 000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546 800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20 000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787BCB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FD1744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смт. Новотроїцьке Волноваський р-н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смт. Новотроїцьке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37.553777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47.699677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  061798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   68  01.03.2004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4,0000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1,6000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40 740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24 400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2 500</w:t>
            </w:r>
          </w:p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1744" w:rsidRPr="00787BCB" w:rsidRDefault="00FD1744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6,5</w:t>
            </w:r>
          </w:p>
        </w:tc>
      </w:tr>
      <w:tr w:rsidR="000A5FDE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Полігон  ТПВ 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Авдіївка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3,5  км. на північний захід  від м. Авдіївка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37.714534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48.187896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2003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Державний акт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12.05.1997 р.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Паспорт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 85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26.10.2004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6,6000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6,6000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191 240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175 163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14 000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</w:tr>
      <w:tr w:rsidR="000A5FDE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tabs>
                <w:tab w:val="left" w:pos="2025"/>
              </w:tabs>
              <w:spacing w:after="0" w:line="240" w:lineRule="auto"/>
              <w:jc w:val="center"/>
              <w:rPr>
                <w:rStyle w:val="s1"/>
                <w:bCs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Маріуполь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Нікольський р-н (новий)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м. Маріуполь,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Нікольський район, просп.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пр.Єдності 2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37.634722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47.133918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2012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наявності,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серія ЯЯ  № 061598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№114.2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17,2180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17,2180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1 129 000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1 021 910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195 120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до 2018</w:t>
            </w:r>
          </w:p>
        </w:tc>
      </w:tr>
      <w:tr w:rsidR="000A5FDE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смт. Мангуш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Розташований в 2 км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на південь від смт. Мангуш  вул. Поштова, 14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37.292667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47.003466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1963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Серія ЯЯ № 058104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Паспорт № 220 від 22.01.2014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5,9400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5,9400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291 422</w:t>
            </w: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148 510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4 920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29</w:t>
            </w:r>
          </w:p>
        </w:tc>
      </w:tr>
      <w:tr w:rsidR="000A5FDE" w:rsidRPr="00B94083" w:rsidTr="00787BCB">
        <w:trPr>
          <w:trHeight w:val="526"/>
        </w:trPr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787BCB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Ялтинський полігон  ТПВ</w:t>
            </w:r>
          </w:p>
          <w:p w:rsidR="000A5FDE" w:rsidRPr="00787BCB" w:rsidRDefault="000A5FDE" w:rsidP="00FB3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Мангушский р-н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  відстані  3 км 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 смт. Ялта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37.306322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46.961090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2008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Державний акт  ЯЯ № 058628 від 01.08.2007р.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4,8100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4,8100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221 580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20 717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6 620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30,3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tabs>
                <w:tab w:val="left" w:pos="2025"/>
              </w:tabs>
              <w:spacing w:after="0" w:line="240" w:lineRule="auto"/>
              <w:jc w:val="center"/>
              <w:rPr>
                <w:rStyle w:val="s1"/>
                <w:bCs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 Новогродівка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північно-західна частина міста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37.332821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48.218721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1990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серія ЯЯ №058531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09.11.2005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9,8000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9,8000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97 125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29 000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9 060</w:t>
            </w:r>
          </w:p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5954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7,5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Олександрівка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2,0 км на північний схід від м. Олександрівка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36.953232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48.722222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1965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 розробці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5,4000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5,4000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100 000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76 960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10600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2,2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Селидове</w:t>
            </w: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Південно-східна частина м. Українськ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37.386305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48.078056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1960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Акт №  141380004000149 від 16.12.2011; договір оренди від  25.11.2011 б/н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9,1400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9,1400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1 500 000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615 500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17 600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50,2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Мирноград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2,2 км на схід м.Мирноград,  1 км на північний схід від північного стволу шахти «Центральна», 1,9 км від вентиляційного стволу шахти «Стаханова»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37.280391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48.337152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1974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Державний акт на право постійного користування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земельною ділянкою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серія ЯЯ  № 059143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09.02.2007 р.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 наявності зареєстрований у 2011 р. б/н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4,6000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2,8000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1 425 000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290 900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32 180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35,2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Покровськ</w:t>
            </w:r>
            <w:r w:rsidR="00D75BA2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е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3,0 км на захід від м.Покровськ</w:t>
            </w: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37.109179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48.265049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1974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Договір оренди землі від 13.04.2004 р.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№0075490405160000010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№120 від 10.08.2005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19,2700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12,7000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1 374 860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1 225 000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50 000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2,3</w:t>
            </w:r>
          </w:p>
        </w:tc>
      </w:tr>
      <w:tr w:rsidR="000A5FDE" w:rsidRPr="00B94083" w:rsidTr="00787BCB">
        <w:tc>
          <w:tcPr>
            <w:tcW w:w="3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787BCB"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Добропілля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0,9 км північніше с. Красноярське; 2 км на південий схід від м. Добропілля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37.112501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48.430585</w:t>
            </w:r>
          </w:p>
        </w:tc>
        <w:tc>
          <w:tcPr>
            <w:tcW w:w="7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1952</w:t>
            </w:r>
          </w:p>
        </w:tc>
        <w:tc>
          <w:tcPr>
            <w:tcW w:w="23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Державний акт 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ЯЯ №056245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серія  ЯЯ №056244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08.12.2006 р.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серія  ЯЯ №056787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від 15.10.2009 р.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№89 від 12.09.2012</w:t>
            </w:r>
          </w:p>
        </w:tc>
        <w:tc>
          <w:tcPr>
            <w:tcW w:w="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9,0000</w:t>
            </w:r>
          </w:p>
        </w:tc>
        <w:tc>
          <w:tcPr>
            <w:tcW w:w="8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5,8000</w:t>
            </w:r>
          </w:p>
        </w:tc>
        <w:tc>
          <w:tcPr>
            <w:tcW w:w="9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778 949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512 700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9 236</w:t>
            </w:r>
          </w:p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5FDE" w:rsidRPr="00787BCB" w:rsidRDefault="000A5FDE" w:rsidP="00056A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28,8</w:t>
            </w:r>
          </w:p>
        </w:tc>
      </w:tr>
    </w:tbl>
    <w:p w:rsidR="00F556F9" w:rsidRDefault="00F556F9" w:rsidP="000075FD">
      <w:pPr>
        <w:rPr>
          <w:sz w:val="28"/>
          <w:szCs w:val="28"/>
          <w:lang w:val="uk-UA"/>
        </w:rPr>
      </w:pPr>
    </w:p>
    <w:p w:rsidR="00FD098F" w:rsidRPr="00FD098F" w:rsidRDefault="00FD098F" w:rsidP="000075FD">
      <w:pPr>
        <w:rPr>
          <w:sz w:val="28"/>
          <w:szCs w:val="28"/>
          <w:lang w:val="uk-UA"/>
        </w:rPr>
      </w:pPr>
    </w:p>
    <w:p w:rsidR="00C04224" w:rsidRDefault="00C04224" w:rsidP="000075FD">
      <w:pPr>
        <w:rPr>
          <w:sz w:val="28"/>
          <w:szCs w:val="28"/>
          <w:lang w:val="uk-UA"/>
        </w:rPr>
      </w:pPr>
    </w:p>
    <w:p w:rsidR="00956088" w:rsidRDefault="00956088" w:rsidP="000075FD">
      <w:pPr>
        <w:rPr>
          <w:sz w:val="28"/>
          <w:szCs w:val="28"/>
          <w:lang w:val="uk-UA"/>
        </w:rPr>
      </w:pPr>
    </w:p>
    <w:p w:rsidR="00956088" w:rsidRDefault="00956088" w:rsidP="000075FD">
      <w:pPr>
        <w:rPr>
          <w:sz w:val="28"/>
          <w:szCs w:val="28"/>
          <w:lang w:val="uk-UA"/>
        </w:rPr>
      </w:pPr>
    </w:p>
    <w:p w:rsidR="00956088" w:rsidRPr="00956088" w:rsidRDefault="00956088" w:rsidP="000075FD">
      <w:pPr>
        <w:rPr>
          <w:sz w:val="28"/>
          <w:szCs w:val="28"/>
          <w:lang w:val="uk-UA"/>
        </w:rPr>
      </w:pPr>
    </w:p>
    <w:p w:rsidR="000075FD" w:rsidRPr="00B94083" w:rsidRDefault="00CE1323" w:rsidP="000075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  <w:r w:rsidR="00A82FD7">
        <w:rPr>
          <w:sz w:val="28"/>
          <w:szCs w:val="28"/>
          <w:lang w:val="uk-UA"/>
        </w:rPr>
        <w:t xml:space="preserve">  </w:t>
      </w:r>
      <w:r w:rsidR="000075FD" w:rsidRPr="00B94083">
        <w:rPr>
          <w:sz w:val="28"/>
          <w:szCs w:val="28"/>
          <w:lang w:val="uk-UA"/>
        </w:rPr>
        <w:t>Дані про полігони твердих побутових відходів (</w:t>
      </w:r>
      <w:r w:rsidR="000075FD" w:rsidRPr="00B94083">
        <w:rPr>
          <w:b/>
          <w:sz w:val="28"/>
          <w:szCs w:val="28"/>
          <w:lang w:val="uk-UA"/>
        </w:rPr>
        <w:t>закриті</w:t>
      </w:r>
      <w:r w:rsidR="000075FD" w:rsidRPr="00B94083">
        <w:rPr>
          <w:sz w:val="28"/>
          <w:szCs w:val="28"/>
          <w:lang w:val="uk-UA"/>
        </w:rPr>
        <w:t xml:space="preserve"> МВВ)</w:t>
      </w: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00"/>
        <w:gridCol w:w="2340"/>
        <w:gridCol w:w="1828"/>
        <w:gridCol w:w="1592"/>
        <w:gridCol w:w="1592"/>
        <w:gridCol w:w="1592"/>
        <w:gridCol w:w="1592"/>
        <w:gridCol w:w="1592"/>
      </w:tblGrid>
      <w:tr w:rsidR="000075FD" w:rsidRPr="00B94083" w:rsidTr="001D7A77">
        <w:tc>
          <w:tcPr>
            <w:tcW w:w="468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</w:rPr>
              <w:t>№</w:t>
            </w:r>
            <w:r w:rsidRPr="00B94083">
              <w:rPr>
                <w:b/>
                <w:sz w:val="16"/>
                <w:szCs w:val="16"/>
                <w:lang w:val="uk-UA"/>
              </w:rPr>
              <w:t xml:space="preserve"> з/п</w:t>
            </w:r>
          </w:p>
        </w:tc>
        <w:tc>
          <w:tcPr>
            <w:tcW w:w="2700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</w:rPr>
              <w:t>На</w:t>
            </w:r>
            <w:r w:rsidRPr="00B94083">
              <w:rPr>
                <w:b/>
                <w:sz w:val="16"/>
                <w:szCs w:val="16"/>
                <w:lang w:val="uk-UA"/>
              </w:rPr>
              <w:t>зва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МВВ</w:t>
            </w:r>
          </w:p>
        </w:tc>
        <w:tc>
          <w:tcPr>
            <w:tcW w:w="2340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Місцеположення</w:t>
            </w:r>
          </w:p>
        </w:tc>
        <w:tc>
          <w:tcPr>
            <w:tcW w:w="1828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Географічні координати, довгота/широта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Роки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Експлуатації (початок - кінець)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Проектна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(загальна)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площа,                                       га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 xml:space="preserve">Використана площа, 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га / відсоток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Накопичено за весь період експлуатації,                тонн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Наявність</w:t>
            </w:r>
          </w:p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рекультивації,                так / ні</w:t>
            </w:r>
          </w:p>
        </w:tc>
      </w:tr>
      <w:tr w:rsidR="000075FD" w:rsidRPr="00B94083" w:rsidTr="001D7A77">
        <w:tc>
          <w:tcPr>
            <w:tcW w:w="468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00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40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28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592" w:type="dxa"/>
          </w:tcPr>
          <w:p w:rsidR="000075FD" w:rsidRPr="00B94083" w:rsidRDefault="000075FD" w:rsidP="00D85DEA">
            <w:pPr>
              <w:spacing w:after="0"/>
              <w:jc w:val="center"/>
              <w:rPr>
                <w:b/>
                <w:sz w:val="16"/>
                <w:szCs w:val="16"/>
                <w:lang w:val="uk-UA"/>
              </w:rPr>
            </w:pPr>
            <w:r w:rsidRPr="00B9408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0075FD" w:rsidRPr="00B94083" w:rsidTr="001D7A77">
        <w:tc>
          <w:tcPr>
            <w:tcW w:w="46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B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Авдіївка</w:t>
            </w:r>
          </w:p>
        </w:tc>
        <w:tc>
          <w:tcPr>
            <w:tcW w:w="234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Південно-східна частина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Авдіївка</w:t>
            </w:r>
          </w:p>
        </w:tc>
        <w:tc>
          <w:tcPr>
            <w:tcW w:w="182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</w:t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sym w:font="Symbol" w:char="F0B0"/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06' 59"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37º 45' 05"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1992-2003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12,2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10,0 / 82,0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791526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так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(проведено 2 етапи рекультивації)</w:t>
            </w:r>
          </w:p>
        </w:tc>
      </w:tr>
      <w:tr w:rsidR="000075FD" w:rsidRPr="00B94083" w:rsidTr="001D7A77">
        <w:tc>
          <w:tcPr>
            <w:tcW w:w="46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70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Красноармійського р-ну</w:t>
            </w:r>
          </w:p>
        </w:tc>
        <w:tc>
          <w:tcPr>
            <w:tcW w:w="234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За межами населених пунктів с.м.т. Новоекономічне, Миролюбівка</w:t>
            </w:r>
          </w:p>
        </w:tc>
        <w:tc>
          <w:tcPr>
            <w:tcW w:w="182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</w:t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sym w:font="Symbol" w:char="F0B0"/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18' 54"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37º 21' 20"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1974-2000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1,5 / 100,0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дані відсутні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ні</w:t>
            </w:r>
          </w:p>
        </w:tc>
      </w:tr>
      <w:tr w:rsidR="000075FD" w:rsidRPr="00B94083" w:rsidTr="001D7A77">
        <w:tc>
          <w:tcPr>
            <w:tcW w:w="46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70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 на території Іллічівської сільради</w:t>
            </w:r>
          </w:p>
        </w:tc>
        <w:tc>
          <w:tcPr>
            <w:tcW w:w="2340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Костянтинівський р-н, 1,5 км на схід від с. Ілліча</w:t>
            </w:r>
          </w:p>
        </w:tc>
        <w:tc>
          <w:tcPr>
            <w:tcW w:w="1828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</w:t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sym w:font="Symbol" w:char="F0B0"/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29' 32"</w:t>
            </w:r>
          </w:p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37º 38' 59"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-2009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4,705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4,705 / 100,0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дані відсутні</w:t>
            </w:r>
          </w:p>
        </w:tc>
        <w:tc>
          <w:tcPr>
            <w:tcW w:w="1592" w:type="dxa"/>
            <w:vAlign w:val="center"/>
          </w:tcPr>
          <w:p w:rsidR="000075FD" w:rsidRPr="00787BCB" w:rsidRDefault="000075FD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так</w:t>
            </w:r>
          </w:p>
        </w:tc>
      </w:tr>
      <w:tr w:rsidR="00787BCB" w:rsidRPr="00B94083" w:rsidTr="001D7A77">
        <w:tc>
          <w:tcPr>
            <w:tcW w:w="468" w:type="dxa"/>
            <w:vAlign w:val="center"/>
          </w:tcPr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700" w:type="dxa"/>
            <w:vAlign w:val="center"/>
          </w:tcPr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м. Слов'янськ</w:t>
            </w:r>
          </w:p>
        </w:tc>
        <w:tc>
          <w:tcPr>
            <w:tcW w:w="2340" w:type="dxa"/>
            <w:vAlign w:val="center"/>
          </w:tcPr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Північно-східна частина м.Словянськ, вул.Цілинна</w:t>
            </w:r>
          </w:p>
        </w:tc>
        <w:tc>
          <w:tcPr>
            <w:tcW w:w="1828" w:type="dxa"/>
            <w:vAlign w:val="center"/>
          </w:tcPr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37.601367</w:t>
            </w:r>
          </w:p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48.888531</w:t>
            </w:r>
          </w:p>
        </w:tc>
        <w:tc>
          <w:tcPr>
            <w:tcW w:w="1592" w:type="dxa"/>
            <w:vAlign w:val="center"/>
          </w:tcPr>
          <w:p w:rsidR="00787BCB" w:rsidRPr="00787BCB" w:rsidRDefault="00787BCB" w:rsidP="00CF7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1961-2016</w:t>
            </w:r>
          </w:p>
        </w:tc>
        <w:tc>
          <w:tcPr>
            <w:tcW w:w="1592" w:type="dxa"/>
            <w:vAlign w:val="center"/>
          </w:tcPr>
          <w:p w:rsidR="00787BCB" w:rsidRPr="00787BCB" w:rsidRDefault="00787BCB" w:rsidP="004B2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10,2602</w:t>
            </w:r>
          </w:p>
        </w:tc>
        <w:tc>
          <w:tcPr>
            <w:tcW w:w="1592" w:type="dxa"/>
            <w:vAlign w:val="center"/>
          </w:tcPr>
          <w:p w:rsidR="00787BCB" w:rsidRPr="00787BCB" w:rsidRDefault="00787BCB" w:rsidP="004B2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9,2000</w:t>
            </w: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/94,0</w:t>
            </w:r>
          </w:p>
        </w:tc>
        <w:tc>
          <w:tcPr>
            <w:tcW w:w="1592" w:type="dxa"/>
            <w:vAlign w:val="center"/>
          </w:tcPr>
          <w:p w:rsidR="00787BCB" w:rsidRPr="00787BCB" w:rsidRDefault="00787BCB" w:rsidP="00787B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2 418 000</w:t>
            </w:r>
          </w:p>
          <w:p w:rsidR="00787BCB" w:rsidRPr="00787BCB" w:rsidRDefault="00787BCB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92" w:type="dxa"/>
            <w:vAlign w:val="center"/>
          </w:tcPr>
          <w:p w:rsidR="00787BCB" w:rsidRPr="00787BCB" w:rsidRDefault="00787BCB" w:rsidP="00D85D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87BCB">
              <w:rPr>
                <w:rFonts w:ascii="Times New Roman" w:hAnsi="Times New Roman"/>
                <w:sz w:val="16"/>
                <w:szCs w:val="16"/>
                <w:lang w:val="uk-UA"/>
              </w:rPr>
              <w:t>ні</w:t>
            </w:r>
          </w:p>
        </w:tc>
      </w:tr>
    </w:tbl>
    <w:p w:rsidR="000075FD" w:rsidRPr="00B94083" w:rsidRDefault="000075FD" w:rsidP="000075F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val="uk-UA"/>
        </w:rPr>
      </w:pPr>
      <w:r w:rsidRPr="00B94083">
        <w:rPr>
          <w:rFonts w:ascii="Times New Roman" w:hAnsi="Times New Roman"/>
          <w:sz w:val="28"/>
          <w:szCs w:val="28"/>
          <w:lang w:val="uk-UA"/>
        </w:rPr>
        <w:br w:type="page"/>
      </w:r>
    </w:p>
    <w:p w:rsidR="000075FD" w:rsidRPr="00B94083" w:rsidRDefault="00CE1323" w:rsidP="000075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 3.</w:t>
      </w:r>
      <w:r w:rsidR="00A82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5FD" w:rsidRPr="00B94083">
        <w:rPr>
          <w:rFonts w:ascii="Times New Roman" w:hAnsi="Times New Roman"/>
          <w:sz w:val="28"/>
          <w:szCs w:val="28"/>
          <w:lang w:val="uk-UA"/>
        </w:rPr>
        <w:t>Існуюча система моніторингу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"/>
        <w:gridCol w:w="1620"/>
        <w:gridCol w:w="3282"/>
        <w:gridCol w:w="3283"/>
        <w:gridCol w:w="3282"/>
        <w:gridCol w:w="3283"/>
      </w:tblGrid>
      <w:tr w:rsidR="000075FD" w:rsidRPr="00EF404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МВВ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Наявність та функціонування мережі спостережних свердловин. Визначення якості поверхневих та підземних вод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(кількість свердловин, ким виконуються, періодичність та кількість вимірів)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Періодичність та кількість вимірів забруднення атмосферного повітря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(ким виконуються, періодичність та кількість вимірів)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Обстеження рівня забруднення ґрунтів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(ким виконуються, періодичність та кількість вимірів)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Рівень радіаційного забруднення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(ким виконуються, періодичність та кількість вимірів)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0075FD" w:rsidRPr="00EF404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Авдіївка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Спеціалізована лабораторія захисту водного та повітряного басейнів ПАТ «АКХЗ».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Поверхневі: річка Кривий Торець, 4 рази на рік – 136 вимірів за рік;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Підземні: 11 свердловин, 2 рази на рік – 330 вимірів на рік.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Спеціалізована лабораторія захисту водного  та повітряного  басейнів ПАТ «АКХЗ», двічі на рік, 40 вимірів за рік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Спеціалізована лабораторія захисту водного та повітряного басейнів ПАТ «АКХЗ», двічі на рік, 80 вимірів за рік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Виконуються ТОВ Виробниче геологічне підприємство «Артемівська гідрогеологічна партія» - 1 раз на рік, 1 вимір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8B6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м. </w:t>
            </w:r>
            <w:r w:rsidR="008B6707">
              <w:rPr>
                <w:rFonts w:ascii="Times New Roman" w:hAnsi="Times New Roman"/>
                <w:sz w:val="16"/>
                <w:szCs w:val="16"/>
                <w:lang w:val="uk-UA"/>
              </w:rPr>
              <w:t>Бахмут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3 свердловини.</w:t>
            </w:r>
          </w:p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ська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42 виміри)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України»,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16 вимірів)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24 виміри)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100 вимірів)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Часів Яр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свердловини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Паспортом МВВ зазначена відсутність ґрунтових вод.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Виміри не здійснювалися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16 вимірів)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(2013 рік – 24 виміри)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100 вимірів)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Соледар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16 вимірів)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24 виміри)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D6159A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Бахмутська</w:t>
            </w:r>
            <w:r w:rsidR="000075FD"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районна філія ДУ  «Донецький обласний лабораторний центр Держсанепідслужби України»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Періодичність - 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(2014 рік – 80 вимірів)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Волноваха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Донецька обласна СЕС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12 видів досліджень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Волноваська районна СЕС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6 видів досліджень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Волноваська районна СЕС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256 місць досліджень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смт. Новотроїцьке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Волноваська міжрайонна СЕС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1000 грам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Волноваська міжрайонна СЕС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40  вимірів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8E6699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Димитров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свердловини 2 рази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Красноармійська міська філія ДУ «Донецький обласний лабораторний центр Держсанепідслужби України»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Красноармійська міська філія ДУ «Донецький обласний лабораторний центр Держсанепідслужби України»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Красноармійська міська філія ДУ «Донецький обласний лабораторний центр Держсанепідслужби України»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Красноармійська міська філія ДУ «Донецький обласний лабораторний центр Держсанепідслужби України»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8E6699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Добропілля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F1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Не має, 2 р</w:t>
            </w:r>
            <w:r w:rsidR="001F1ACF">
              <w:rPr>
                <w:rFonts w:ascii="Times New Roman" w:hAnsi="Times New Roman"/>
                <w:sz w:val="16"/>
                <w:szCs w:val="16"/>
                <w:lang w:val="uk-UA"/>
              </w:rPr>
              <w:t>а</w:t>
            </w: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зи на рік Добропільська СЕС с.Красноярське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Добропільська СЕС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Добропільська СЕС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Добропільська СЕС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8E6699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Костянтинівка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спостережна свердловина.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Виміри 2 рази на рік санепід. службою.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Виміри 2 рази на рік санепід. службою.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Виміри 2 рази на рік санепід. службою.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Виміри 1 раз у рік санепід. службою.</w:t>
            </w:r>
          </w:p>
        </w:tc>
      </w:tr>
    </w:tbl>
    <w:p w:rsidR="00C04224" w:rsidRDefault="00C04224"/>
    <w:p w:rsidR="00C04224" w:rsidRDefault="00C04224"/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"/>
        <w:gridCol w:w="1620"/>
        <w:gridCol w:w="3282"/>
        <w:gridCol w:w="3283"/>
        <w:gridCol w:w="3282"/>
        <w:gridCol w:w="3283"/>
      </w:tblGrid>
      <w:tr w:rsidR="000075FD" w:rsidRPr="00EF404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8E6699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Регіональний полігон м. Краматорськ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5 спостережних свердловин, 2 рази на рік, Краматорське міське управління Держсанепідемслужби Донецької обл.., Головного управління Державної санітарно-епідеміологічної служби України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4 рази на рік Краматорське міське управління Держсанепідемслужби Донецької обл.., Головного управління Державної санітарно-епідеміологічної служби України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Краматорське міське управління Держсанепідемслужби Донецької обл.., Головного управління Державної санітарно-епідеміологічної служби України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4 рази на рік Краматорське міське управління Держсанепідемслужби Донецької обл.., Головного управління Державної санітарно-епідеміологічної служби України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8E6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8E6699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Красноармійський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р-н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Щоквартально Красноармійська СЕС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Щоквартально Красноармійська СЕС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Щоквартально Красноармійська СЕС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8E6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8E6699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Новогродівка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(Селидівська СЕС)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(Селидівська СЕС)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один раз на рік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(Селидівська СЕС)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8E6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8E669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Маріуполь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Приморський район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8E6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8E6699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D61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Лиман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Щорічно, Слов'янська СЕС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Щорічно, Слов'янська СЕС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Щорічно, Слов'янська СЕС</w:t>
            </w:r>
          </w:p>
        </w:tc>
      </w:tr>
      <w:tr w:rsidR="000075FD" w:rsidRPr="00EF404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смт. Мангуш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Вибір підземних вод не проводиться, оскільки максимальна глибина іння дослідної свердловини склала 6,0 м. і водоносний горизонт не був досягнений, вода з р. Мокра Білосарайка на протязі 5 років відсутня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ТОВ «МК Агропром ВД» Перевищення про забруднення атмосферного повітря не зафіксовано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ТОВ «МК Агропром ВД» у грунті не відмічається перевищення показників забруднюючих речовин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ТОВ «МК Агропром ВД» 300 вимірів, за даннимигамаспектрометричного обстеження ґрунту, значення радіаційних параметрів по всій площі території полігону не перевищує допустимих рівнів і значень природного радіаційного фону та відповідає вимогам нормативно правових актів України з питань радіаційної безпеки – 0,26 мк3в/рік і становить 0,17 мк3в/рік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Маріуполь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Орджонікідзевський район (старий)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Маріуполь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Орджонікідзевський район (новий)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рази на рік (маріупольська міська філія державна установа Донецький обласний лабораторний центр Держсанепідемслужба України)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Маріуполь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Приморського району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Олександрівка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м. Слов'янськ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 свердловини для контролю за станом підземних вод, періодичність контролю - двічі на рік, кількість вимірів – 8, спостереження проводиться Слов’янським РУ Держсанепідслужби в Донецькій області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(договір № 60 від 27.04.2015)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Контроль за станом повітря проводиться двічі на рік на території полігону та на відстані 100м та 300м СЗЗ, кількість вимірів – 6, спостереження проводиться  Слов’янським РУ Держсанепідслужби в Донецькій області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(договір № 60 від 27.04.2015)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Контроль проводиться двічі на рік на території полігону, в 100м та 300м СЗЗ,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кількість вимірів – 6, спостереження проводиться  Слов’янським РУ Держсанепідслужби в Донецькій області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(договір № 60 від 27.04.2015)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Контроль рівня гама-випромінювання проводиться Слов’янським  РУ Держсанепідслужби в Донецькій області щомісячно, кількість вимірів – 2, тип прибору – радіометр РКС-01Стор № 1294073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(договір № 60 від 27.04.2015)</w:t>
            </w:r>
          </w:p>
        </w:tc>
      </w:tr>
      <w:tr w:rsidR="000075FD" w:rsidRPr="00B94083" w:rsidTr="001D7A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Полігон ТПВ м.Селидове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раз на рік Селидівська міжміська філія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ДУ «ДОЛЦДСЕСУ »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1 раз на рік Красноармійська міськрайонна філія ДУ «ДОЛЦДСЕСУ»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раз на рік Селидівська міжміська філія </w:t>
            </w:r>
          </w:p>
          <w:p w:rsidR="000075FD" w:rsidRPr="00B94083" w:rsidRDefault="000075FD" w:rsidP="001D7A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94083">
              <w:rPr>
                <w:rFonts w:ascii="Times New Roman" w:hAnsi="Times New Roman"/>
                <w:sz w:val="16"/>
                <w:szCs w:val="16"/>
                <w:lang w:val="uk-UA"/>
              </w:rPr>
              <w:t>ДУ «ДОЛЦДСЕСУ »</w:t>
            </w:r>
          </w:p>
        </w:tc>
      </w:tr>
    </w:tbl>
    <w:p w:rsidR="00D85DEA" w:rsidRDefault="00D85DEA" w:rsidP="00D85DE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D85DEA" w:rsidSect="00B935EF">
          <w:headerReference w:type="default" r:id="rId11"/>
          <w:headerReference w:type="first" r:id="rId12"/>
          <w:pgSz w:w="16838" w:h="11906" w:orient="landscape"/>
          <w:pgMar w:top="1134" w:right="1134" w:bottom="851" w:left="1134" w:header="431" w:footer="289" w:gutter="0"/>
          <w:cols w:space="708"/>
          <w:docGrid w:linePitch="360"/>
        </w:sectPr>
      </w:pPr>
    </w:p>
    <w:p w:rsidR="00112C60" w:rsidRPr="00CF1558" w:rsidRDefault="00112C60" w:rsidP="00112C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F1558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4.</w:t>
      </w:r>
    </w:p>
    <w:p w:rsidR="00112C60" w:rsidRDefault="00112C60" w:rsidP="00112C6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1558">
        <w:rPr>
          <w:rFonts w:ascii="Times New Roman" w:hAnsi="Times New Roman"/>
          <w:b/>
          <w:sz w:val="24"/>
          <w:szCs w:val="24"/>
          <w:lang w:val="uk-UA"/>
        </w:rPr>
        <w:t>Заходи зі створення мережі сміттєперевантажувальних станцій із сортувальним обладнанням у складі регіонального комплексу поводження з ТПВ</w:t>
      </w:r>
      <w:r w:rsidRPr="00CF1558">
        <w:rPr>
          <w:rFonts w:ascii="Times New Roman" w:hAnsi="Times New Roman"/>
          <w:sz w:val="24"/>
          <w:szCs w:val="24"/>
          <w:lang w:val="uk-UA"/>
        </w:rPr>
        <w:t>*</w:t>
      </w:r>
    </w:p>
    <w:p w:rsidR="00112C60" w:rsidRPr="00B94083" w:rsidRDefault="00112C60" w:rsidP="00112C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628"/>
        <w:gridCol w:w="2899"/>
        <w:gridCol w:w="1729"/>
        <w:gridCol w:w="1727"/>
      </w:tblGrid>
      <w:tr w:rsidR="00112C60" w:rsidRPr="00B94083" w:rsidTr="00396A91">
        <w:tc>
          <w:tcPr>
            <w:tcW w:w="587" w:type="dxa"/>
            <w:shd w:val="clear" w:color="auto" w:fill="auto"/>
          </w:tcPr>
          <w:p w:rsidR="00112C60" w:rsidRPr="00B94083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9" w:type="dxa"/>
            <w:shd w:val="clear" w:color="auto" w:fill="auto"/>
          </w:tcPr>
          <w:p w:rsidR="00112C60" w:rsidRPr="00B94083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Район, місто</w:t>
            </w:r>
          </w:p>
        </w:tc>
        <w:tc>
          <w:tcPr>
            <w:tcW w:w="2899" w:type="dxa"/>
            <w:shd w:val="clear" w:color="auto" w:fill="auto"/>
          </w:tcPr>
          <w:p w:rsidR="00112C60" w:rsidRPr="00B94083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об'єкту</w:t>
            </w:r>
          </w:p>
        </w:tc>
        <w:tc>
          <w:tcPr>
            <w:tcW w:w="1729" w:type="dxa"/>
            <w:shd w:val="clear" w:color="auto" w:fill="auto"/>
          </w:tcPr>
          <w:p w:rsidR="00112C60" w:rsidRPr="00B94083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реалізації початок-закінчення</w:t>
            </w:r>
          </w:p>
        </w:tc>
        <w:tc>
          <w:tcPr>
            <w:tcW w:w="1727" w:type="dxa"/>
            <w:shd w:val="clear" w:color="auto" w:fill="auto"/>
          </w:tcPr>
          <w:p w:rsidR="00112C60" w:rsidRPr="00B94083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створення, тис.грн.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Бахмут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Сміттєперевантажувальна станція із сортувальним обладнанням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D60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60C38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Волноваха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станція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467517">
            <w:pPr>
              <w:spacing w:after="0" w:line="240" w:lineRule="auto"/>
              <w:jc w:val="center"/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467517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 w:rsidR="00467517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Покровське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745957" w:rsidP="00E672ED">
            <w:pPr>
              <w:spacing w:after="0" w:line="240" w:lineRule="auto"/>
              <w:jc w:val="center"/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2016-201</w:t>
            </w:r>
            <w:r w:rsidR="00E672ED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745957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14900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Костянтинівка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Сміттєперевантажувальна станція із сортувальним обладнанням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15000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Добропілля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Сміттєперевантажувальна станція із сортувальним обладнанням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D60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60C38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Курахове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Краматорськ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 (дообладнання існуючого заводу)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</w:rPr>
              <w:t>2016-2017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11700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B573AC" w:rsidP="00430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8F8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12C60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смт. Олександрівка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</w:rPr>
              <w:t>2016-2017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F2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22424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Слов'янськ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Сміттєперевантажувальна станція із сортувальним обладнанням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467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</w:rPr>
              <w:t>201</w:t>
            </w:r>
            <w:r w:rsidR="00467517" w:rsidRPr="00753741">
              <w:rPr>
                <w:rFonts w:ascii="Times New Roman" w:hAnsi="Times New Roman"/>
              </w:rPr>
              <w:t>7</w:t>
            </w:r>
            <w:r w:rsidRPr="00753741">
              <w:rPr>
                <w:rFonts w:ascii="Times New Roman" w:hAnsi="Times New Roman"/>
              </w:rPr>
              <w:t>-201</w:t>
            </w:r>
            <w:r w:rsidR="00467517" w:rsidRPr="00753741">
              <w:rPr>
                <w:rFonts w:ascii="Times New Roman" w:hAnsi="Times New Roman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F2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22424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смт. Мангуш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12 000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Ялта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12 000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смт. Велика Новосілка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Сміттєсортувальна</w:t>
            </w:r>
          </w:p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станція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467517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12 000</w:t>
            </w:r>
          </w:p>
        </w:tc>
      </w:tr>
      <w:tr w:rsidR="00112C60" w:rsidRPr="00B94083" w:rsidTr="00396A91">
        <w:tc>
          <w:tcPr>
            <w:tcW w:w="587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м. Торецьк</w:t>
            </w:r>
          </w:p>
        </w:tc>
        <w:tc>
          <w:tcPr>
            <w:tcW w:w="2899" w:type="dxa"/>
            <w:shd w:val="clear" w:color="auto" w:fill="auto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Сміттєперевантажувальна станція із сортувальним обладнанням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741">
              <w:rPr>
                <w:rFonts w:ascii="Times New Roman" w:hAnsi="Times New Roman"/>
              </w:rPr>
              <w:t>2016-2017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12C60" w:rsidRPr="00753741" w:rsidRDefault="00112C60" w:rsidP="00F22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22424" w:rsidRPr="00753741">
              <w:rPr>
                <w:rFonts w:ascii="Times New Roman" w:hAnsi="Times New Roman"/>
                <w:sz w:val="24"/>
                <w:szCs w:val="24"/>
                <w:lang w:val="uk-UA"/>
              </w:rPr>
              <w:t>5 9</w:t>
            </w: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112C60" w:rsidRPr="00B94083" w:rsidTr="00396A91">
        <w:tc>
          <w:tcPr>
            <w:tcW w:w="7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C60" w:rsidRPr="00753741" w:rsidRDefault="00112C60" w:rsidP="00396A91">
            <w:pPr>
              <w:spacing w:after="0" w:line="240" w:lineRule="auto"/>
              <w:ind w:left="127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C60" w:rsidRPr="00753741" w:rsidRDefault="00112C60" w:rsidP="00A3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33887" w:rsidRPr="00753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87</w:t>
            </w:r>
            <w:r w:rsidR="003C7A4E" w:rsidRPr="00753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753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112C60" w:rsidRPr="0053347D" w:rsidTr="00396A91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2C60" w:rsidRPr="00753741" w:rsidRDefault="00112C60" w:rsidP="00396A91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- </w:t>
            </w:r>
            <w:r w:rsidRPr="0075374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захід включає в себе розробку проектно-кошторисної документації, а також будівництво</w:t>
            </w:r>
          </w:p>
        </w:tc>
      </w:tr>
    </w:tbl>
    <w:p w:rsidR="00112C60" w:rsidRPr="00B94083" w:rsidRDefault="00112C60" w:rsidP="00112C60">
      <w:pPr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1167B" w:rsidRDefault="00112C60" w:rsidP="00112C60">
      <w:pPr>
        <w:pStyle w:val="aff1"/>
        <w:spacing w:after="120"/>
        <w:ind w:right="-142"/>
        <w:rPr>
          <w:rFonts w:ascii="Times New Roman" w:hAnsi="Times New Roman"/>
          <w:b/>
          <w:i w:val="0"/>
          <w:color w:val="auto"/>
          <w:lang w:val="uk-UA"/>
        </w:rPr>
      </w:pPr>
      <w:r w:rsidRPr="00B94083">
        <w:rPr>
          <w:lang w:eastAsia="uk-UA"/>
        </w:rPr>
        <w:br w:type="page"/>
      </w:r>
      <w:r w:rsidR="00CE1323" w:rsidRPr="00CF1558">
        <w:rPr>
          <w:rFonts w:ascii="Times New Roman" w:hAnsi="Times New Roman"/>
          <w:b/>
          <w:i w:val="0"/>
          <w:color w:val="auto"/>
          <w:lang w:eastAsia="uk-UA"/>
        </w:rPr>
        <w:lastRenderedPageBreak/>
        <w:t xml:space="preserve">Додаток 5. </w:t>
      </w:r>
      <w:r w:rsidR="0041167B" w:rsidRPr="00CF1558">
        <w:rPr>
          <w:rFonts w:ascii="Times New Roman" w:hAnsi="Times New Roman"/>
          <w:b/>
          <w:i w:val="0"/>
          <w:color w:val="auto"/>
        </w:rPr>
        <w:t xml:space="preserve">Заходи з </w:t>
      </w:r>
      <w:r w:rsidR="0041167B" w:rsidRPr="00CF1558">
        <w:rPr>
          <w:rFonts w:ascii="Times New Roman" w:hAnsi="Times New Roman"/>
          <w:b/>
          <w:i w:val="0"/>
          <w:color w:val="auto"/>
          <w:lang w:val="uk-UA"/>
        </w:rPr>
        <w:t>впровадженнятехнологійроздільногозбирання</w:t>
      </w:r>
      <w:r w:rsidR="00D6159A" w:rsidRPr="00CF1558">
        <w:rPr>
          <w:rFonts w:ascii="Times New Roman" w:hAnsi="Times New Roman"/>
          <w:b/>
          <w:i w:val="0"/>
          <w:color w:val="auto"/>
          <w:lang w:val="uk-UA"/>
        </w:rPr>
        <w:t>відходів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45"/>
        <w:gridCol w:w="2950"/>
        <w:gridCol w:w="928"/>
        <w:gridCol w:w="1049"/>
        <w:gridCol w:w="1049"/>
        <w:gridCol w:w="1049"/>
        <w:gridCol w:w="939"/>
        <w:gridCol w:w="1159"/>
      </w:tblGrid>
      <w:tr w:rsidR="00EA7FA0" w:rsidRPr="0041167B" w:rsidTr="00F22424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811D1E" w:rsidRDefault="00EA7FA0" w:rsidP="00F2242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1D1E">
              <w:rPr>
                <w:rFonts w:ascii="Times New Roman" w:hAnsi="Times New Roman"/>
                <w:b/>
                <w:color w:val="000000" w:themeColor="text1"/>
                <w:lang w:val="uk-UA"/>
              </w:rPr>
              <w:t>Район, місто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Витрати за роками реалізації Програми, тис.грн.</w:t>
            </w:r>
          </w:p>
        </w:tc>
      </w:tr>
      <w:tr w:rsidR="00EA7FA0" w:rsidRPr="0041167B" w:rsidTr="00F224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41167B" w:rsidRDefault="00EA7FA0" w:rsidP="00F22424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811D1E" w:rsidRDefault="00EA7FA0" w:rsidP="00F22424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2017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Всього:</w:t>
            </w:r>
          </w:p>
        </w:tc>
      </w:tr>
      <w:tr w:rsidR="00EA7FA0" w:rsidRPr="00FC0F5A" w:rsidTr="00C00D1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41167B" w:rsidRDefault="00EA7FA0" w:rsidP="00F224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7249A" w:rsidRDefault="00EA7FA0" w:rsidP="00F2242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b/>
                <w:color w:val="000000" w:themeColor="text1"/>
                <w:lang w:val="uk-UA"/>
              </w:rPr>
              <w:t>Північна група: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м.Бахмут,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м.Костянтинівка,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м.Слов'янськ,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м.Дружківка,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м.Краматорськ,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Лиман,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Торецьк,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Часів Яр,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Соледар,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Сіверськ,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Світлодарськ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Костянтинівський р-н,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Бахмутській р-н,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Слов'янський р-н,</w:t>
            </w:r>
          </w:p>
          <w:p w:rsidR="00EA7FA0" w:rsidRPr="00CF1558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53741">
              <w:rPr>
                <w:rFonts w:ascii="Times New Roman" w:hAnsi="Times New Roman"/>
                <w:lang w:val="uk-UA"/>
              </w:rPr>
              <w:t>Ясинуватський район.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44208A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20034,0</w:t>
            </w:r>
          </w:p>
          <w:p w:rsidR="00441181" w:rsidRPr="00753741" w:rsidRDefault="0044118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8E" w:rsidRPr="00753741" w:rsidRDefault="0083219C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128278,75</w:t>
            </w:r>
          </w:p>
          <w:p w:rsidR="00441181" w:rsidRPr="00753741" w:rsidRDefault="0044118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681DC0" w:rsidRPr="00753741" w:rsidRDefault="00681DC0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8E" w:rsidRPr="00753741" w:rsidRDefault="0083219C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178453,73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44208A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55</w:t>
            </w:r>
            <w:r w:rsidR="0083219C" w:rsidRPr="00753741">
              <w:rPr>
                <w:rFonts w:ascii="Times New Roman" w:hAnsi="Times New Roman"/>
                <w:color w:val="000000" w:themeColor="text1"/>
                <w:lang w:val="uk-UA"/>
              </w:rPr>
              <w:t>378</w:t>
            </w:r>
            <w:r w:rsidR="004C629F" w:rsidRPr="00753741"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  <w:r w:rsidR="0083219C" w:rsidRPr="0075374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4C629F" w:rsidRPr="0075374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681DC0" w:rsidRPr="00753741" w:rsidRDefault="00681DC0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4C629F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27</w:t>
            </w:r>
            <w:r w:rsidR="00C00D11" w:rsidRPr="00753741">
              <w:rPr>
                <w:rFonts w:ascii="Times New Roman" w:hAnsi="Times New Roman"/>
                <w:color w:val="000000" w:themeColor="text1"/>
                <w:lang w:val="uk-UA"/>
              </w:rPr>
              <w:t>317</w:t>
            </w: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  <w:r w:rsidR="00C00D11" w:rsidRPr="00753741">
              <w:rPr>
                <w:rFonts w:ascii="Times New Roman" w:hAnsi="Times New Roman"/>
                <w:color w:val="000000" w:themeColor="text1"/>
                <w:lang w:val="uk-UA"/>
              </w:rPr>
              <w:t>77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CD1ADA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53741">
              <w:rPr>
                <w:rFonts w:ascii="Times New Roman" w:eastAsia="Times New Roman" w:hAnsi="Times New Roman"/>
                <w:color w:val="000000"/>
                <w:lang w:val="uk-UA" w:eastAsia="ru-RU"/>
              </w:rPr>
              <w:t>409462,8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FA0" w:rsidRPr="00FC0F5A" w:rsidTr="00C00D1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41167B" w:rsidRDefault="00EA7FA0" w:rsidP="00F224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811D1E" w:rsidRDefault="00EA7FA0" w:rsidP="00F224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1D1E">
              <w:rPr>
                <w:rFonts w:ascii="Times New Roman" w:hAnsi="Times New Roman"/>
                <w:b/>
                <w:color w:val="000000" w:themeColor="text1"/>
                <w:lang w:val="uk-UA"/>
              </w:rPr>
              <w:t>Південна група: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м.Маріуполь,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Ялта,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смт. Мангуш</w:t>
            </w:r>
          </w:p>
          <w:p w:rsidR="00EA7FA0" w:rsidRPr="00753741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lang w:val="uk-UA"/>
              </w:rPr>
            </w:pPr>
            <w:r w:rsidRPr="00753741">
              <w:rPr>
                <w:rFonts w:ascii="Times New Roman" w:hAnsi="Times New Roman"/>
                <w:lang w:val="uk-UA"/>
              </w:rPr>
              <w:t>Нікольський р-н,</w:t>
            </w:r>
          </w:p>
          <w:p w:rsidR="00EA7FA0" w:rsidRPr="00811D1E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Мангушський р-н.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7830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0,0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83219C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57943,83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83219C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128703,57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46618E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61</w:t>
            </w:r>
            <w:r w:rsidR="0078301B" w:rsidRPr="00753741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83219C" w:rsidRPr="00753741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78301B" w:rsidRPr="00753741">
              <w:rPr>
                <w:rFonts w:ascii="Times New Roman" w:hAnsi="Times New Roman"/>
                <w:color w:val="000000" w:themeColor="text1"/>
                <w:lang w:val="uk-UA"/>
              </w:rPr>
              <w:t>9,8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7830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274</w:t>
            </w:r>
            <w:r w:rsidR="00C00D11" w:rsidRPr="00753741">
              <w:rPr>
                <w:rFonts w:ascii="Times New Roman" w:hAnsi="Times New Roman"/>
                <w:color w:val="000000" w:themeColor="text1"/>
                <w:lang w:val="uk-UA"/>
              </w:rPr>
              <w:t>14,47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53741">
              <w:rPr>
                <w:rFonts w:ascii="Times New Roman" w:eastAsia="Times New Roman" w:hAnsi="Times New Roman"/>
                <w:color w:val="000000"/>
                <w:lang w:val="uk-UA" w:eastAsia="ru-RU"/>
              </w:rPr>
              <w:t>275511,67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FA0" w:rsidRPr="00FC0F5A" w:rsidTr="00C00D1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41167B" w:rsidRDefault="00EA7FA0" w:rsidP="00F224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7249A" w:rsidRDefault="00EA7FA0" w:rsidP="00F224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b/>
                <w:color w:val="000000" w:themeColor="text1"/>
                <w:lang w:val="uk-UA"/>
              </w:rPr>
              <w:t>Східна група: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м.Вугледар, </w:t>
            </w:r>
          </w:p>
          <w:p w:rsidR="00CF39A1" w:rsidRPr="0047249A" w:rsidRDefault="00EA7FA0" w:rsidP="00CF39A1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Курахово,</w:t>
            </w:r>
          </w:p>
          <w:p w:rsidR="0047249A" w:rsidRPr="0047249A" w:rsidRDefault="0047249A" w:rsidP="00CF39A1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lang w:val="uk-UA"/>
              </w:rPr>
            </w:pPr>
            <w:r w:rsidRPr="0047249A">
              <w:rPr>
                <w:rFonts w:ascii="Times New Roman" w:hAnsi="Times New Roman"/>
                <w:lang w:val="uk-UA"/>
              </w:rPr>
              <w:t>Волноваха,</w:t>
            </w:r>
          </w:p>
          <w:p w:rsidR="00EA7FA0" w:rsidRPr="00753741" w:rsidRDefault="00CF39A1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lang w:val="uk-UA"/>
              </w:rPr>
            </w:pPr>
            <w:r w:rsidRPr="00753741">
              <w:rPr>
                <w:rFonts w:ascii="Times New Roman" w:hAnsi="Times New Roman"/>
                <w:lang w:val="uk-UA"/>
              </w:rPr>
              <w:t>м.Авдіївка</w:t>
            </w:r>
            <w:r w:rsidR="0047249A" w:rsidRPr="00753741">
              <w:rPr>
                <w:rFonts w:ascii="Times New Roman" w:hAnsi="Times New Roman"/>
                <w:lang w:val="uk-UA"/>
              </w:rPr>
              <w:t>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Мар'їнський р-н,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Волноваський р-н, </w:t>
            </w:r>
          </w:p>
          <w:p w:rsidR="00EA7FA0" w:rsidRPr="00811D1E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Великоновосілківський р-н.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7830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3639,9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32021,3</w:t>
            </w:r>
          </w:p>
          <w:p w:rsidR="00681DC0" w:rsidRPr="00753741" w:rsidRDefault="00681DC0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2E0B13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76819</w:t>
            </w:r>
            <w:r w:rsidR="0078301B" w:rsidRPr="00753741">
              <w:rPr>
                <w:rFonts w:ascii="Times New Roman" w:hAnsi="Times New Roman"/>
                <w:color w:val="000000" w:themeColor="text1"/>
                <w:lang w:val="uk-UA"/>
              </w:rPr>
              <w:t>,31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75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747D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2E0B13" w:rsidRPr="00753741">
              <w:rPr>
                <w:rFonts w:ascii="Times New Roman" w:hAnsi="Times New Roman"/>
                <w:color w:val="000000" w:themeColor="text1"/>
                <w:lang w:val="uk-UA"/>
              </w:rPr>
              <w:t>89</w:t>
            </w:r>
            <w:r w:rsidR="0078301B" w:rsidRPr="00753741">
              <w:rPr>
                <w:rFonts w:ascii="Times New Roman" w:hAnsi="Times New Roman"/>
                <w:color w:val="000000" w:themeColor="text1"/>
                <w:lang w:val="uk-UA"/>
              </w:rPr>
              <w:t>23,3</w:t>
            </w:r>
          </w:p>
          <w:p w:rsidR="00C00D11" w:rsidRPr="00753741" w:rsidRDefault="00C00D1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75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6893,3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53741">
              <w:rPr>
                <w:rFonts w:ascii="Times New Roman" w:eastAsia="Times New Roman" w:hAnsi="Times New Roman"/>
                <w:color w:val="000000"/>
                <w:lang w:val="uk-UA" w:eastAsia="ru-RU"/>
              </w:rPr>
              <w:t>138297,11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FA0" w:rsidRPr="00FC0F5A" w:rsidTr="00C00D1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A0" w:rsidRPr="00CF39A1" w:rsidRDefault="00EA7FA0" w:rsidP="00F2242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F39A1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CF39A1" w:rsidRDefault="00EA7FA0" w:rsidP="00F224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F39A1">
              <w:rPr>
                <w:rFonts w:ascii="Times New Roman" w:hAnsi="Times New Roman"/>
                <w:b/>
                <w:color w:val="000000" w:themeColor="text1"/>
                <w:lang w:val="uk-UA"/>
              </w:rPr>
              <w:t>Західна група: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м. Добропілля,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м. Покровськ</w:t>
            </w:r>
            <w:r w:rsidR="00846BC0" w:rsidRPr="0047249A">
              <w:rPr>
                <w:rFonts w:ascii="Times New Roman" w:hAnsi="Times New Roman"/>
                <w:color w:val="000000" w:themeColor="text1"/>
                <w:lang w:val="uk-UA"/>
              </w:rPr>
              <w:t>е</w:t>
            </w: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 (Красноармійськ),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lang w:val="uk-UA"/>
              </w:rPr>
            </w:pPr>
            <w:r w:rsidRPr="0047249A">
              <w:rPr>
                <w:rFonts w:ascii="Times New Roman" w:hAnsi="Times New Roman"/>
                <w:lang w:val="uk-UA"/>
              </w:rPr>
              <w:t xml:space="preserve">м. Мирноград, </w:t>
            </w:r>
          </w:p>
          <w:p w:rsidR="002C2EAE" w:rsidRPr="0047249A" w:rsidRDefault="00EA7FA0" w:rsidP="002C2EAE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lang w:val="uk-UA"/>
              </w:rPr>
            </w:pPr>
            <w:r w:rsidRPr="0047249A">
              <w:rPr>
                <w:rFonts w:ascii="Times New Roman" w:hAnsi="Times New Roman"/>
                <w:lang w:val="uk-UA"/>
              </w:rPr>
              <w:t xml:space="preserve">м. Новогродівка,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lang w:val="uk-UA"/>
              </w:rPr>
              <w:t>м. Селидове</w:t>
            </w: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, 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Олександрівський р-н,</w:t>
            </w:r>
          </w:p>
          <w:p w:rsidR="00EA7FA0" w:rsidRPr="0047249A" w:rsidRDefault="00EA7FA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Добропільський р-н,</w:t>
            </w:r>
          </w:p>
          <w:p w:rsidR="00EA7FA0" w:rsidRPr="00CF39A1" w:rsidRDefault="00846BC0" w:rsidP="00F22424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226" w:hanging="11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7249A">
              <w:rPr>
                <w:rFonts w:ascii="Times New Roman" w:hAnsi="Times New Roman"/>
                <w:color w:val="000000" w:themeColor="text1"/>
                <w:lang w:val="uk-UA"/>
              </w:rPr>
              <w:t>Покровський</w:t>
            </w:r>
            <w:r w:rsidR="00EA7FA0" w:rsidRPr="0047249A">
              <w:rPr>
                <w:rFonts w:ascii="Times New Roman" w:hAnsi="Times New Roman"/>
                <w:color w:val="000000" w:themeColor="text1"/>
                <w:lang w:val="uk-UA"/>
              </w:rPr>
              <w:t xml:space="preserve"> р-н.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B" w:rsidRPr="00753741" w:rsidRDefault="007830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240,0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8E" w:rsidRPr="00753741" w:rsidRDefault="002E0B13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71964,76</w:t>
            </w:r>
          </w:p>
          <w:p w:rsidR="0083219C" w:rsidRPr="00753741" w:rsidRDefault="0083219C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CF27D1" w:rsidRPr="00753741" w:rsidRDefault="00CF27D1" w:rsidP="0075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8A" w:rsidRPr="00753741" w:rsidRDefault="0078301B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</w:t>
            </w:r>
            <w:r w:rsidR="00747D1B" w:rsidRPr="00753741"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="002E0B13" w:rsidRPr="00753741">
              <w:rPr>
                <w:rFonts w:ascii="Times New Roman" w:hAnsi="Times New Roman"/>
                <w:color w:val="000000" w:themeColor="text1"/>
                <w:lang w:val="uk-UA"/>
              </w:rPr>
              <w:t>365,19</w:t>
            </w:r>
          </w:p>
          <w:p w:rsidR="00CF27D1" w:rsidRPr="00753741" w:rsidRDefault="00CF27D1" w:rsidP="0075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20593,68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53741">
              <w:rPr>
                <w:rFonts w:ascii="Times New Roman" w:hAnsi="Times New Roman"/>
                <w:color w:val="000000" w:themeColor="text1"/>
                <w:lang w:val="uk-UA"/>
              </w:rPr>
              <w:t>14825,7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53741">
              <w:rPr>
                <w:rFonts w:ascii="Times New Roman" w:eastAsia="Times New Roman" w:hAnsi="Times New Roman"/>
                <w:color w:val="000000"/>
                <w:lang w:val="uk-UA" w:eastAsia="ru-RU"/>
              </w:rPr>
              <w:t>229989,33</w:t>
            </w: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:rsidR="00CF27D1" w:rsidRPr="00753741" w:rsidRDefault="00CF27D1" w:rsidP="00C00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A7FA0" w:rsidRPr="00216EE9" w:rsidTr="00C00D11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0" w:rsidRPr="0041167B" w:rsidRDefault="00EA7FA0" w:rsidP="00F22424">
            <w:pPr>
              <w:spacing w:after="120"/>
              <w:ind w:left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167B">
              <w:rPr>
                <w:rFonts w:ascii="Times New Roman" w:hAnsi="Times New Roman"/>
                <w:b/>
                <w:color w:val="000000" w:themeColor="text1"/>
                <w:lang w:val="uk-UA"/>
              </w:rPr>
              <w:t>Всього по області: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C00D1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23913,9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513B7C" w:rsidP="00C00D1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290208,64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513B7C" w:rsidP="00C00D1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506341,80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513B7C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156</w:t>
            </w:r>
            <w:r w:rsidR="00513B7C"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345,33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513B7C" w:rsidP="00C00D1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76451,24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DA" w:rsidRPr="00753741" w:rsidRDefault="00CD1ADA" w:rsidP="00C00D11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374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1053260,91</w:t>
            </w:r>
          </w:p>
        </w:tc>
      </w:tr>
    </w:tbl>
    <w:p w:rsidR="00EA7FA0" w:rsidRDefault="00EA7FA0" w:rsidP="00EA7FA0">
      <w:pPr>
        <w:rPr>
          <w:lang w:val="uk-UA" w:eastAsia="ru-RU"/>
        </w:rPr>
      </w:pPr>
    </w:p>
    <w:p w:rsidR="001A0E73" w:rsidRPr="004D0009" w:rsidRDefault="0079162E">
      <w:pPr>
        <w:rPr>
          <w:rFonts w:ascii="Times New Roman" w:hAnsi="Times New Roman"/>
          <w:sz w:val="24"/>
          <w:szCs w:val="24"/>
          <w:lang w:val="uk-UA" w:eastAsia="uk-UA"/>
        </w:rPr>
      </w:pPr>
      <w:r w:rsidRPr="004D0009">
        <w:rPr>
          <w:rFonts w:ascii="Times New Roman" w:hAnsi="Times New Roman"/>
          <w:b/>
          <w:sz w:val="24"/>
          <w:szCs w:val="24"/>
          <w:lang w:val="uk-UA" w:eastAsia="uk-UA"/>
        </w:rPr>
        <w:t>Заходи включають:</w:t>
      </w:r>
      <w:r w:rsidRPr="004D0009">
        <w:rPr>
          <w:rFonts w:ascii="Times New Roman" w:hAnsi="Times New Roman"/>
          <w:sz w:val="24"/>
          <w:szCs w:val="24"/>
          <w:lang w:val="uk-UA" w:eastAsia="uk-UA"/>
        </w:rPr>
        <w:t xml:space="preserve"> будівництво станцій, оновлення парків сміттєвозних машин та контейнерного господарства</w:t>
      </w:r>
    </w:p>
    <w:p w:rsidR="001A0E73" w:rsidRPr="0079162E" w:rsidRDefault="001A0E73">
      <w:pPr>
        <w:rPr>
          <w:rFonts w:ascii="Times New Roman" w:hAnsi="Times New Roman"/>
          <w:b/>
          <w:sz w:val="24"/>
          <w:szCs w:val="24"/>
          <w:lang w:val="uk-UA" w:eastAsia="uk-UA"/>
        </w:rPr>
        <w:sectPr w:rsidR="001A0E73" w:rsidRPr="0079162E" w:rsidSect="00B935EF">
          <w:headerReference w:type="default" r:id="rId13"/>
          <w:headerReference w:type="first" r:id="rId14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B128F" w:rsidRPr="003D119B" w:rsidRDefault="003D119B" w:rsidP="006B128F">
      <w:pPr>
        <w:jc w:val="center"/>
        <w:rPr>
          <w:b/>
          <w:lang w:val="uk-UA"/>
        </w:rPr>
      </w:pPr>
      <w:r w:rsidRPr="00CF1558">
        <w:rPr>
          <w:b/>
          <w:lang w:val="uk-UA"/>
        </w:rPr>
        <w:lastRenderedPageBreak/>
        <w:t>Додаток</w:t>
      </w:r>
      <w:r w:rsidR="00753741">
        <w:rPr>
          <w:b/>
          <w:lang w:val="uk-UA"/>
        </w:rPr>
        <w:t xml:space="preserve"> </w:t>
      </w:r>
      <w:r w:rsidR="00A82FD7">
        <w:rPr>
          <w:b/>
          <w:lang w:val="uk-UA"/>
        </w:rPr>
        <w:t>7</w:t>
      </w:r>
      <w:r w:rsidRPr="00CF1558">
        <w:rPr>
          <w:b/>
          <w:lang w:val="uk-UA"/>
        </w:rPr>
        <w:t>.</w:t>
      </w:r>
      <w:r w:rsidR="00A82FD7">
        <w:rPr>
          <w:b/>
          <w:lang w:val="uk-UA"/>
        </w:rPr>
        <w:t xml:space="preserve"> </w:t>
      </w:r>
      <w:r w:rsidR="006B128F" w:rsidRPr="00CF1558">
        <w:rPr>
          <w:b/>
          <w:lang w:val="uk-UA"/>
        </w:rPr>
        <w:t xml:space="preserve">Схема поводження з відходами регіонального </w:t>
      </w:r>
      <w:r w:rsidR="00BE21DE" w:rsidRPr="00CF1558">
        <w:rPr>
          <w:b/>
          <w:lang w:val="uk-UA"/>
        </w:rPr>
        <w:t xml:space="preserve">центру та </w:t>
      </w:r>
      <w:r w:rsidR="006B128F" w:rsidRPr="00CF1558">
        <w:rPr>
          <w:b/>
          <w:lang w:val="uk-UA"/>
        </w:rPr>
        <w:t>комплексу західної групи міст</w:t>
      </w:r>
    </w:p>
    <w:p w:rsidR="006B128F" w:rsidRPr="00B94083" w:rsidRDefault="00ED5666" w:rsidP="006B128F">
      <w:pPr>
        <w:rPr>
          <w:lang w:val="uk-UA"/>
        </w:rPr>
      </w:pPr>
      <w:r w:rsidRPr="00ED5666">
        <w:pict>
          <v:group id="_x0000_s1253" editas="canvas" style="width:775.25pt;height:269.2pt;mso-position-horizontal-relative:char;mso-position-vertical-relative:line" coordorigin="635,2502" coordsize="15505,5384">
            <o:lock v:ext="edit" aspectratio="t"/>
            <v:shape id="_x0000_s1254" type="#_x0000_t75" style="position:absolute;left:635;top:2502;width:15505;height:5384" o:preferrelative="f" stroked="t" strokecolor="black [3213]">
              <v:fill o:detectmouseclick="t"/>
              <v:path o:extrusionok="t" o:connecttype="none"/>
              <o:lock v:ext="edit" text="t"/>
            </v:shape>
            <v:shape id="_x0000_s1255" type="#_x0000_t202" style="position:absolute;left:13599;top:3726;width:2374;height:1342;mso-height-percent:200;mso-height-percent:200;mso-width-relative:margin;mso-height-relative:margin">
              <v:textbox style="mso-next-textbox:#_x0000_s1255">
                <w:txbxContent>
                  <w:p w:rsidR="00CF744F" w:rsidRPr="00D85DEA" w:rsidRDefault="00CF744F" w:rsidP="00BE21DE">
                    <w:pPr>
                      <w:spacing w:after="0" w:line="240" w:lineRule="auto"/>
                      <w:jc w:val="center"/>
                      <w:rPr>
                        <w:sz w:val="20"/>
                        <w:lang w:val="uk-UA"/>
                      </w:rPr>
                    </w:pPr>
                    <w:r w:rsidRPr="00D85DEA">
                      <w:rPr>
                        <w:sz w:val="20"/>
                        <w:lang w:val="uk-UA"/>
                      </w:rPr>
                      <w:t xml:space="preserve">РЕГІОНАЛЬНИЙ </w:t>
                    </w:r>
                    <w:r>
                      <w:rPr>
                        <w:sz w:val="20"/>
                        <w:lang w:val="uk-UA"/>
                      </w:rPr>
                      <w:t>ЦЕНТР</w:t>
                    </w:r>
                  </w:p>
                  <w:p w:rsidR="00CF744F" w:rsidRDefault="00CF744F" w:rsidP="00BE21DE">
                    <w:pPr>
                      <w:spacing w:after="0" w:line="240" w:lineRule="auto"/>
                      <w:jc w:val="center"/>
                      <w:rPr>
                        <w:sz w:val="20"/>
                        <w:lang w:val="uk-UA"/>
                      </w:rPr>
                    </w:pPr>
                    <w:r w:rsidRPr="00D85DEA">
                      <w:rPr>
                        <w:sz w:val="20"/>
                        <w:lang w:val="uk-UA"/>
                      </w:rPr>
                      <w:t xml:space="preserve">М. </w:t>
                    </w:r>
                    <w:r>
                      <w:rPr>
                        <w:sz w:val="20"/>
                        <w:lang w:val="uk-UA"/>
                      </w:rPr>
                      <w:t xml:space="preserve">ПОКРОВСЬК </w:t>
                    </w:r>
                  </w:p>
                  <w:p w:rsidR="00CF744F" w:rsidRDefault="00CF744F" w:rsidP="00BE21DE">
                    <w:pPr>
                      <w:spacing w:after="0" w:line="240" w:lineRule="auto"/>
                      <w:jc w:val="center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 xml:space="preserve">(Красноармійськ) </w:t>
                    </w:r>
                  </w:p>
                  <w:p w:rsidR="00CF744F" w:rsidRPr="00D85DEA" w:rsidRDefault="00CF744F" w:rsidP="00BE21DE">
                    <w:pPr>
                      <w:spacing w:after="0" w:line="240" w:lineRule="auto"/>
                      <w:jc w:val="center"/>
                      <w:rPr>
                        <w:sz w:val="20"/>
                        <w:lang w:val="uk-UA"/>
                      </w:rPr>
                    </w:pPr>
                    <w:r w:rsidRPr="00753741">
                      <w:rPr>
                        <w:sz w:val="20"/>
                        <w:lang w:val="uk-UA"/>
                      </w:rPr>
                      <w:t>136800 т ( 249143 м</w:t>
                    </w:r>
                    <w:r w:rsidRPr="00753741">
                      <w:rPr>
                        <w:sz w:val="20"/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sz w:val="20"/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257" type="#_x0000_t202" style="position:absolute;left:801;top:6813;width:2940;height:680;mso-height-percent:200;mso-height-percent:200;mso-width-relative:margin;mso-height-relative:margin">
              <v:textbox style="mso-next-textbox:#_x0000_s1257">
                <w:txbxContent>
                  <w:p w:rsidR="00CF744F" w:rsidRDefault="00CF744F" w:rsidP="00D85DE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Олександрівський район</w:t>
                    </w:r>
                  </w:p>
                  <w:p w:rsidR="00CF744F" w:rsidRPr="00E50E75" w:rsidRDefault="00CF744F" w:rsidP="006B128F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15000 т ( 60000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258" type="#_x0000_t202" style="position:absolute;left:4148;top:6813;width:2536;height:680;mso-height-percent:200;mso-height-percent:200;mso-width-relative:margin;mso-height-relative:margin">
              <v:textbox style="mso-next-textbox:#_x0000_s1258">
                <w:txbxContent>
                  <w:p w:rsidR="00CF744F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6B128F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</w:txbxContent>
              </v:textbox>
            </v:shape>
            <v:shape id="_x0000_s1259" type="#_x0000_t32" style="position:absolute;left:3741;top:7153;width:407;height:1" o:connectortype="straight">
              <v:stroke endarrow="block"/>
            </v:shape>
            <v:shape id="_x0000_s1260" type="#_x0000_t32" style="position:absolute;left:6684;top:7153;width:400;height:1" o:connectortype="straight">
              <v:stroke endarrow="block"/>
            </v:shape>
            <v:shape id="_x0000_s1261" type="#_x0000_t202" style="position:absolute;left:7084;top:6813;width:4857;height:680;mso-height-percent:200;mso-height-percent:200;mso-width-relative:margin;mso-height-relative:margin">
              <v:textbox style="mso-next-textbox:#_x0000_s1261">
                <w:txbxContent>
                  <w:p w:rsidR="00CF744F" w:rsidRPr="00B2704B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Регіональний комплекс ТПВ смт.Олександрівка</w:t>
                    </w:r>
                  </w:p>
                  <w:p w:rsidR="00CF744F" w:rsidRPr="00AF5818" w:rsidRDefault="00CF744F" w:rsidP="006B128F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120</w:t>
                    </w:r>
                    <w:r w:rsidRPr="00753741">
                      <w:t>00</w:t>
                    </w:r>
                    <w:r w:rsidRPr="00753741">
                      <w:rPr>
                        <w:lang w:val="uk-UA"/>
                      </w:rPr>
                      <w:t xml:space="preserve"> т ( 34286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263" type="#_x0000_t202" style="position:absolute;left:801;top:3941;width:2938;height:2872;mso-height-percent:200;mso-height-percent:200;mso-width-relative:margin;mso-height-relative:margin">
              <v:textbox style="mso-next-textbox:#_x0000_s1263">
                <w:txbxContent>
                  <w:p w:rsidR="00CF744F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м. Покровське (Красноармійськ), </w:t>
                    </w:r>
                  </w:p>
                  <w:p w:rsidR="00CF744F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Покровський (</w:t>
                    </w:r>
                    <w:r w:rsidRPr="00682FB7">
                      <w:rPr>
                        <w:lang w:val="uk-UA"/>
                      </w:rPr>
                      <w:t>Красноармійський</w:t>
                    </w:r>
                    <w:r>
                      <w:rPr>
                        <w:lang w:val="uk-UA"/>
                      </w:rPr>
                      <w:t>)</w:t>
                    </w:r>
                    <w:r w:rsidRPr="00682FB7">
                      <w:rPr>
                        <w:lang w:val="uk-UA"/>
                      </w:rPr>
                      <w:t xml:space="preserve"> район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45400 т ( 181600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м. Мирноград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26600 т ( 106600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м. Селидовє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19000 т ( 76000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  <w:p w:rsidR="00CF744F" w:rsidRPr="00753741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м. Новогродівка</w:t>
                    </w:r>
                  </w:p>
                  <w:p w:rsidR="00CF744F" w:rsidRPr="00BE4E6D" w:rsidRDefault="00CF744F" w:rsidP="005D6CE5">
                    <w:pPr>
                      <w:spacing w:after="0" w:line="216" w:lineRule="auto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10000 т (40000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264" type="#_x0000_t202" style="position:absolute;left:4150;top:2953;width:2568;height:680;mso-height-percent:200;mso-height-percent:200;mso-width-relative:margin;mso-height-relative:margin">
              <v:textbox style="mso-next-textbox:#_x0000_s1264">
                <w:txbxContent>
                  <w:p w:rsidR="00CF744F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6B128F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6B128F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265" type="#_x0000_t32" style="position:absolute;left:3741;top:3293;width:409;height:3;flip:y" o:connectortype="straight">
              <v:stroke endarrow="block"/>
            </v:shape>
            <v:shape id="_x0000_s1266" type="#_x0000_t32" style="position:absolute;left:6718;top:3293;width:370;height:1" o:connectortype="straight">
              <v:stroke endarrow="block"/>
            </v:shape>
            <v:shape id="_x0000_s1267" type="#_x0000_t202" style="position:absolute;left:7088;top:2953;width:3103;height:680;mso-height-percent:200;mso-height-percent:200;mso-width-relative:margin;mso-height-relative:margin">
              <v:textbox style="mso-next-textbox:#_x0000_s1267">
                <w:txbxContent>
                  <w:p w:rsidR="00CF744F" w:rsidRPr="00B2704B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B2704B">
                      <w:rPr>
                        <w:sz w:val="20"/>
                        <w:szCs w:val="20"/>
                        <w:lang w:val="uk-UA"/>
                      </w:rPr>
                      <w:t>СМІТТЄПЕРЕВАНТАЖЕННЯ</w:t>
                    </w:r>
                  </w:p>
                  <w:p w:rsidR="00CF744F" w:rsidRPr="00AF5818" w:rsidRDefault="00CF744F" w:rsidP="006B128F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32000 т ( 91429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268" type="#_x0000_t32" style="position:absolute;left:10191;top:3293;width:364;height:30" o:connectortype="straight">
              <v:stroke endarrow="block"/>
            </v:shape>
            <v:group id="_x0000_s1269" style="position:absolute;left:10555;top:2983;width:1390;height:894" coordorigin="10387,1419" coordsize="1390,894">
              <v:shape id="_x0000_s1270" type="#_x0000_t202" style="position:absolute;left:10387;top:1419;width:1390;height:680;mso-height-percent:200;mso-height-percent:200;mso-width-relative:margin;mso-height-relative:margin" strokecolor="black [3213]">
                <v:textbox style="mso-next-textbox:#_x0000_s1270">
                  <w:txbxContent>
                    <w:p w:rsidR="00CF744F" w:rsidRPr="00753741" w:rsidRDefault="00CF744F" w:rsidP="00D85DEA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53741">
                        <w:rPr>
                          <w:sz w:val="20"/>
                          <w:szCs w:val="20"/>
                          <w:lang w:val="uk-UA"/>
                        </w:rPr>
                        <w:t>32000 т</w:t>
                      </w:r>
                    </w:p>
                    <w:p w:rsidR="00CF744F" w:rsidRPr="00AF5818" w:rsidRDefault="00CF744F" w:rsidP="006B128F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( 18286 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 xml:space="preserve"> )</w:t>
                      </w:r>
                    </w:p>
                  </w:txbxContent>
                </v:textbox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271" type="#_x0000_t23" style="position:absolute;left:10458;top:2099;width:216;height:214"/>
              <v:shape id="_x0000_s1272" type="#_x0000_t23" style="position:absolute;left:10710;top:2099;width:217;height:214"/>
              <v:shape id="_x0000_s1273" type="#_x0000_t23" style="position:absolute;left:11215;top:2099;width:214;height:214"/>
              <v:shape id="_x0000_s1274" type="#_x0000_t23" style="position:absolute;left:11465;top:2099;width:217;height:214"/>
            </v:group>
            <v:shape id="_x0000_s1276" type="#_x0000_t202" style="position:absolute;left:803;top:2716;width:2938;height:1159;mso-height-percent:200;mso-height-percent:200;mso-width-relative:margin;mso-height-relative:margin">
              <v:textbox style="mso-next-textbox:#_x0000_s1276">
                <w:txbxContent>
                  <w:p w:rsidR="00CF744F" w:rsidRPr="00753741" w:rsidRDefault="00CF744F" w:rsidP="00D85DE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 xml:space="preserve">м. Добропілля, </w:t>
                    </w:r>
                  </w:p>
                  <w:p w:rsidR="00CF744F" w:rsidRPr="00753741" w:rsidRDefault="00CF744F" w:rsidP="00D85DE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Добропільський район</w:t>
                    </w:r>
                  </w:p>
                  <w:p w:rsidR="00CF744F" w:rsidRPr="00E50E75" w:rsidRDefault="00CF744F" w:rsidP="006B128F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40000 т ( 160000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277" type="#_x0000_t202" style="position:absolute;left:4154;top:4877;width:6037;height:680;mso-height-percent:200;mso-height-percent:200;mso-width-relative:margin;mso-height-relative:margin">
              <v:textbox style="mso-next-textbox:#_x0000_s1277">
                <w:txbxContent>
                  <w:p w:rsidR="00CF744F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D85DE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6B128F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278" type="#_x0000_t32" style="position:absolute;left:3739;top:5217;width:415;height:160;flip:y" o:connectortype="straight">
              <v:stroke endarrow="block"/>
            </v:shape>
            <v:shape id="_x0000_s1279" type="#_x0000_t32" style="position:absolute;left:10191;top:5203;width:368;height:2" o:connectortype="straight">
              <v:stroke endarrow="block"/>
            </v:shape>
            <v:group id="_x0000_s1282" style="position:absolute;left:10557;top:4865;width:1390;height:894" coordorigin="10387,1419" coordsize="1390,894">
              <v:shape id="_x0000_s1283" type="#_x0000_t202" style="position:absolute;left:10387;top:1419;width:1390;height:680;mso-height-percent:200;mso-height-percent:200;mso-width-relative:margin;mso-height-relative:margin" strokecolor="black [3213]">
                <v:textbox style="mso-next-textbox:#_x0000_s1283">
                  <w:txbxContent>
                    <w:p w:rsidR="00CF744F" w:rsidRPr="00753741" w:rsidRDefault="00CF744F" w:rsidP="00D85DE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808</w:t>
                      </w:r>
                      <w:r w:rsidRPr="00753741">
                        <w:rPr>
                          <w:lang w:val="en-US"/>
                        </w:rPr>
                        <w:t>00</w:t>
                      </w:r>
                      <w:r w:rsidRPr="00753741">
                        <w:rPr>
                          <w:lang w:val="uk-UA"/>
                        </w:rPr>
                        <w:t xml:space="preserve"> т</w:t>
                      </w:r>
                    </w:p>
                    <w:p w:rsidR="00CF744F" w:rsidRPr="00AF5818" w:rsidRDefault="00CF744F" w:rsidP="006B128F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 xml:space="preserve">( 230857 </w:t>
                      </w:r>
                      <w:r w:rsidRPr="00096CFC">
                        <w:rPr>
                          <w:highlight w:val="yellow"/>
                          <w:lang w:val="uk-UA"/>
                        </w:rPr>
                        <w:t>м</w:t>
                      </w:r>
                      <w:r w:rsidRPr="00096CFC">
                        <w:rPr>
                          <w:highlight w:val="yellow"/>
                          <w:vertAlign w:val="superscript"/>
                          <w:lang w:val="uk-UA"/>
                        </w:rPr>
                        <w:t>3</w:t>
                      </w:r>
                      <w:r w:rsidRPr="002C5976">
                        <w:rPr>
                          <w:highlight w:val="red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  <v:shape id="_x0000_s1284" type="#_x0000_t23" style="position:absolute;left:10458;top:2099;width:216;height:214"/>
              <v:shape id="_x0000_s1285" type="#_x0000_t23" style="position:absolute;left:10710;top:2099;width:217;height:214"/>
              <v:shape id="_x0000_s1286" type="#_x0000_t23" style="position:absolute;left:11215;top:2099;width:214;height:214"/>
              <v:shape id="_x0000_s1287" type="#_x0000_t23" style="position:absolute;left:11465;top:2099;width:217;height:214"/>
            </v:group>
            <v:shape id="_x0000_s1288" type="#_x0000_t32" style="position:absolute;left:11947;top:4397;width:1652;height:808;flip:y" o:connectortype="straight">
              <v:stroke endarrow="classic" endarrowwidth="narrow" endarrowlength="long"/>
            </v:shape>
            <v:shape id="_x0000_s1289" type="#_x0000_t32" style="position:absolute;left:11945;top:3323;width:1654;height:1074" o:connectortype="straight">
              <v:stroke endarrow="classic" endarrowwidth="narrow" endarrowlength="long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90" type="#_x0000_t136" style="position:absolute;left:12131;top:3322;width:555;height:150;rotation:2302045fd" fillcolor="black">
              <v:shadow color="#868686"/>
              <v:textpath style="font-family:&quot;Times New Roman&quot;;font-size:12pt;v-text-kern:t" trim="t" fitpath="t" string="30 км"/>
            </v:shape>
            <v:shape id="_x0000_s1291" type="#_x0000_t136" style="position:absolute;left:12041;top:4727;width:555;height:150;rotation:-1893721fd" fillcolor="black">
              <v:shadow color="#868686"/>
              <v:textpath style="font-family:&quot;Times New Roman&quot;;font-size:12pt;v-text-kern:t" trim="t" fitpath="t" string="0 км"/>
            </v:shape>
            <w10:wrap type="none"/>
            <w10:anchorlock/>
          </v:group>
        </w:pict>
      </w:r>
    </w:p>
    <w:p w:rsidR="006B128F" w:rsidRPr="00B94083" w:rsidRDefault="006B128F" w:rsidP="00D85DEA">
      <w:pPr>
        <w:spacing w:after="0"/>
        <w:ind w:left="142"/>
        <w:rPr>
          <w:lang w:val="uk-UA"/>
        </w:rPr>
      </w:pPr>
      <w:r w:rsidRPr="00B94083">
        <w:rPr>
          <w:lang w:val="uk-UA"/>
        </w:rPr>
        <w:t>СМІТТЕСОРТУВАННЯ: відбір вторсировини</w:t>
      </w:r>
      <w:r w:rsidRPr="00B94083">
        <w:t>2</w:t>
      </w:r>
      <w:r w:rsidRPr="00B94083">
        <w:rPr>
          <w:lang w:val="uk-UA"/>
        </w:rPr>
        <w:t>0% (папір, картон-</w:t>
      </w:r>
      <w:r w:rsidRPr="00B94083">
        <w:t>5</w:t>
      </w:r>
      <w:r w:rsidRPr="00B94083">
        <w:rPr>
          <w:lang w:val="uk-UA"/>
        </w:rPr>
        <w:t>%, полімери-</w:t>
      </w:r>
      <w:r w:rsidRPr="00B94083">
        <w:t>5</w:t>
      </w:r>
      <w:r w:rsidRPr="00B94083">
        <w:rPr>
          <w:lang w:val="uk-UA"/>
        </w:rPr>
        <w:t>%, гума-</w:t>
      </w:r>
      <w:r w:rsidRPr="00B94083">
        <w:t>2</w:t>
      </w:r>
      <w:r w:rsidRPr="00B94083">
        <w:rPr>
          <w:lang w:val="uk-UA"/>
        </w:rPr>
        <w:t>%, текстиль-</w:t>
      </w:r>
      <w:r w:rsidRPr="00B94083">
        <w:t>2</w:t>
      </w:r>
      <w:r w:rsidRPr="00B94083">
        <w:rPr>
          <w:lang w:val="uk-UA"/>
        </w:rPr>
        <w:t>%, скло-</w:t>
      </w:r>
      <w:r w:rsidRPr="00B94083">
        <w:t>3</w:t>
      </w:r>
      <w:r w:rsidRPr="00B94083">
        <w:rPr>
          <w:lang w:val="uk-UA"/>
        </w:rPr>
        <w:t>%, метали-</w:t>
      </w:r>
      <w:r w:rsidRPr="00B94083">
        <w:t>1</w:t>
      </w:r>
      <w:r w:rsidRPr="00B94083">
        <w:rPr>
          <w:lang w:val="uk-UA"/>
        </w:rPr>
        <w:t>%, деревина-</w:t>
      </w:r>
      <w:r w:rsidRPr="00B94083">
        <w:t>2</w:t>
      </w:r>
      <w:r w:rsidRPr="00B94083">
        <w:rPr>
          <w:lang w:val="uk-UA"/>
        </w:rPr>
        <w:t>%).</w:t>
      </w:r>
    </w:p>
    <w:p w:rsidR="006B128F" w:rsidRPr="00B94083" w:rsidRDefault="006B128F" w:rsidP="00D85DEA">
      <w:pPr>
        <w:spacing w:after="0"/>
        <w:ind w:left="142"/>
        <w:rPr>
          <w:lang w:val="uk-UA"/>
        </w:rPr>
      </w:pPr>
      <w:r w:rsidRPr="00B94083">
        <w:rPr>
          <w:lang w:val="uk-UA"/>
        </w:rPr>
        <w:t>СМІТТЄПЕРЕВАНТАЖЕННЯ: ущільнення сміття в 5 разів.</w:t>
      </w:r>
    </w:p>
    <w:p w:rsidR="00D85DEA" w:rsidRDefault="00D85DEA" w:rsidP="0070523F">
      <w:pPr>
        <w:ind w:left="142"/>
        <w:rPr>
          <w:lang w:val="uk-UA"/>
        </w:rPr>
      </w:pPr>
    </w:p>
    <w:p w:rsidR="00CC23C2" w:rsidRDefault="00CC23C2" w:rsidP="0070523F">
      <w:pPr>
        <w:ind w:left="142"/>
        <w:rPr>
          <w:lang w:val="uk-UA"/>
        </w:rPr>
      </w:pPr>
    </w:p>
    <w:p w:rsidR="00CC23C2" w:rsidRDefault="00CC23C2" w:rsidP="0070523F">
      <w:pPr>
        <w:ind w:left="142"/>
        <w:rPr>
          <w:lang w:val="uk-UA"/>
        </w:rPr>
      </w:pPr>
    </w:p>
    <w:p w:rsidR="00CC23C2" w:rsidRDefault="00CC23C2" w:rsidP="0070523F">
      <w:pPr>
        <w:ind w:left="142"/>
        <w:rPr>
          <w:lang w:val="uk-UA"/>
        </w:rPr>
      </w:pPr>
    </w:p>
    <w:p w:rsidR="00544275" w:rsidRDefault="00544275" w:rsidP="0070523F">
      <w:pPr>
        <w:ind w:left="142"/>
        <w:rPr>
          <w:lang w:val="uk-UA"/>
        </w:rPr>
      </w:pPr>
    </w:p>
    <w:p w:rsidR="00544275" w:rsidRPr="00C6386B" w:rsidRDefault="00544275" w:rsidP="0070523F">
      <w:pPr>
        <w:ind w:left="142"/>
        <w:rPr>
          <w:lang w:val="uk-UA"/>
        </w:rPr>
      </w:pPr>
    </w:p>
    <w:p w:rsidR="006B128F" w:rsidRPr="00B94083" w:rsidRDefault="003D119B" w:rsidP="006B128F">
      <w:pPr>
        <w:spacing w:after="60"/>
        <w:jc w:val="center"/>
        <w:rPr>
          <w:b/>
          <w:lang w:val="uk-UA"/>
        </w:rPr>
      </w:pPr>
      <w:r w:rsidRPr="00CF1558">
        <w:rPr>
          <w:b/>
          <w:lang w:val="uk-UA"/>
        </w:rPr>
        <w:lastRenderedPageBreak/>
        <w:t>Додаток 8.</w:t>
      </w:r>
      <w:r w:rsidR="007B5A1F">
        <w:rPr>
          <w:b/>
          <w:lang w:val="uk-UA"/>
        </w:rPr>
        <w:t xml:space="preserve"> </w:t>
      </w:r>
      <w:r w:rsidR="006B128F" w:rsidRPr="00CF1558">
        <w:rPr>
          <w:b/>
          <w:lang w:val="uk-UA"/>
        </w:rPr>
        <w:t xml:space="preserve">Схема поводження з відходами регіонального </w:t>
      </w:r>
      <w:r w:rsidR="00BE21DE" w:rsidRPr="00CF1558">
        <w:rPr>
          <w:b/>
          <w:lang w:val="uk-UA"/>
        </w:rPr>
        <w:t xml:space="preserve">центру утилізації відходів </w:t>
      </w:r>
      <w:r w:rsidR="006B128F" w:rsidRPr="00CF1558">
        <w:rPr>
          <w:b/>
          <w:lang w:val="uk-UA"/>
        </w:rPr>
        <w:t>північної групи міст</w:t>
      </w:r>
    </w:p>
    <w:p w:rsidR="006B128F" w:rsidRPr="00B94083" w:rsidRDefault="00ED5666" w:rsidP="006B128F">
      <w:pPr>
        <w:rPr>
          <w:lang w:val="uk-UA"/>
        </w:rPr>
      </w:pPr>
      <w:r w:rsidRPr="00ED5666">
        <w:pict>
          <v:group id="_x0000_s1390" editas="canvas" style="width:767.6pt;height:358.7pt;mso-position-horizontal-relative:char;mso-position-vertical-relative:line" coordorigin="635,2873" coordsize="15352,7174">
            <o:lock v:ext="edit" aspectratio="t"/>
            <v:shape id="_x0000_s1391" type="#_x0000_t75" style="position:absolute;left:635;top:2873;width:15352;height:7174" o:preferrelative="f" stroked="t" strokecolor="black [3213]">
              <v:fill o:detectmouseclick="t"/>
              <v:path o:extrusionok="t" o:connecttype="none"/>
              <o:lock v:ext="edit" text="t"/>
            </v:shape>
            <v:shape id="_x0000_s1392" type="#_x0000_t202" style="position:absolute;left:13049;top:5432;width:2458;height:1342;mso-height-percent:200;mso-height-percent:200;mso-width-relative:margin;mso-height-relative:margin">
              <v:textbox style="mso-next-textbox:#_x0000_s1392">
                <w:txbxContent>
                  <w:p w:rsidR="00CF744F" w:rsidRPr="00D85DEA" w:rsidRDefault="00CF744F" w:rsidP="00187DF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D85DEA">
                      <w:rPr>
                        <w:lang w:val="uk-UA"/>
                      </w:rPr>
                      <w:t xml:space="preserve">РЕГІОНАЛЬНИЙ ПОЛІГОН </w:t>
                    </w:r>
                  </w:p>
                  <w:p w:rsidR="00CF744F" w:rsidRPr="00D85DEA" w:rsidRDefault="00CF744F" w:rsidP="00187DF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D85DEA">
                      <w:rPr>
                        <w:lang w:val="uk-UA"/>
                      </w:rPr>
                      <w:t xml:space="preserve">М. КРАМАТОРСЬК </w:t>
                    </w:r>
                    <w:r w:rsidRPr="00753741">
                      <w:rPr>
                        <w:lang w:val="uk-UA"/>
                      </w:rPr>
                      <w:t>276000 т (377142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393" type="#_x0000_t32" style="position:absolute;left:11945;top:4560;width:1104;height:1543" o:connectortype="straight">
              <v:stroke endarrow="classic" endarrowwidth="narrow" endarrowlength="long"/>
            </v:shape>
            <v:shape id="_x0000_s1394" type="#_x0000_t32" style="position:absolute;left:11943;top:3321;width:1106;height:2782" o:connectortype="straight">
              <v:stroke endarrow="classic" endarrowwidth="narrow" endarrowlength="long"/>
            </v:shape>
            <v:shape id="_x0000_s1395" type="#_x0000_t32" style="position:absolute;left:11943;top:7454;width:2335;height:1573;flip:y" o:connectortype="straight">
              <v:stroke endarrow="classic" endarrowwidth="narrow" endarrowlength="long"/>
            </v:shape>
            <v:shape id="_x0000_s1396" type="#_x0000_t32" style="position:absolute;left:11922;top:5665;width:1127;height:438" o:connectortype="straight">
              <v:stroke endarrow="classic" endarrowwidth="narrow" endarrowlength="long"/>
            </v:shape>
            <v:shape id="_x0000_s1397" type="#_x0000_t32" style="position:absolute;left:11945;top:6103;width:1104;height:1847;flip:y" o:connectortype="straight">
              <v:stroke endarrow="classic" endarrowwidth="narrow" endarrowlength="long"/>
            </v:shape>
            <v:shape id="_x0000_s1398" type="#_x0000_t136" style="position:absolute;left:11985;top:3481;width:555;height:150;rotation:3970465fd" fillcolor="black">
              <v:shadow color="#868686"/>
              <v:textpath style="font-family:&quot;Times New Roman&quot;;font-size:12pt;v-text-kern:t" trim="t" fitpath="t" string="0 км"/>
            </v:shape>
            <v:shape id="_x0000_s1399" type="#_x0000_t136" style="position:absolute;left:11993;top:5308;width:555;height:150;rotation:2682127fd" fillcolor="black">
              <v:shadow color="#868686"/>
              <v:textpath style="font-family:&quot;Times New Roman&quot;;font-size:12pt;v-text-kern:t" trim="t" fitpath="t" string="30 км"/>
            </v:shape>
            <v:shape id="_x0000_s1400" type="#_x0000_t136" style="position:absolute;left:12535;top:8153;width:555;height:150;rotation:-3086983fd" fillcolor="black">
              <v:shadow color="#868686"/>
              <v:textpath style="font-family:&quot;Times New Roman&quot;;font-size:12pt;v-text-kern:t" trim="t" fitpath="t" string="14 км"/>
            </v:shape>
            <v:shape id="_x0000_s1401" type="#_x0000_t136" style="position:absolute;left:12087;top:6219;width:555;height:150" fillcolor="black">
              <v:shadow color="#868686"/>
              <v:textpath style="font-family:&quot;Times New Roman&quot;;font-size:12pt;v-text-kern:t" trim="t" fitpath="t" string="20 км"/>
            </v:shape>
            <v:shape id="_x0000_s1402" type="#_x0000_t202" style="position:absolute;left:635;top:3833;width:3108;height:1268;mso-height-percent:200;mso-height-percent:200;mso-width-relative:margin;mso-height-relative:margin">
              <v:textbox style="mso-next-textbox:#_x0000_s1402">
                <w:txbxContent>
                  <w:p w:rsidR="00CF744F" w:rsidRPr="00753741" w:rsidRDefault="00CF744F" w:rsidP="00187DFA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  <w:lang w:val="uk-UA"/>
                      </w:rPr>
                    </w:pPr>
                    <w:r w:rsidRPr="00753741">
                      <w:rPr>
                        <w:sz w:val="18"/>
                        <w:szCs w:val="16"/>
                        <w:lang w:val="uk-UA"/>
                      </w:rPr>
                      <w:t>м. Слов’янськ, Слов’янський район</w:t>
                    </w:r>
                  </w:p>
                  <w:p w:rsidR="00CF744F" w:rsidRPr="00753741" w:rsidRDefault="00CF744F" w:rsidP="00187DFA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  <w:lang w:val="uk-UA"/>
                      </w:rPr>
                    </w:pPr>
                    <w:r w:rsidRPr="00753741">
                      <w:rPr>
                        <w:sz w:val="18"/>
                        <w:szCs w:val="16"/>
                        <w:lang w:val="uk-UA"/>
                      </w:rPr>
                      <w:t>50000 т ( 200000 м3 )</w:t>
                    </w:r>
                  </w:p>
                  <w:p w:rsidR="00CF744F" w:rsidRPr="00753741" w:rsidRDefault="00CF744F" w:rsidP="00187DFA">
                    <w:pPr>
                      <w:spacing w:after="0" w:line="240" w:lineRule="auto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 xml:space="preserve">м. Лиман, </w:t>
                    </w:r>
                  </w:p>
                  <w:p w:rsidR="00CF744F" w:rsidRPr="00753741" w:rsidRDefault="00CF744F" w:rsidP="00187DFA">
                    <w:pPr>
                      <w:spacing w:after="0" w:line="240" w:lineRule="auto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Краснолиманський район</w:t>
                    </w:r>
                  </w:p>
                  <w:p w:rsidR="00CF744F" w:rsidRPr="00BE21DE" w:rsidRDefault="00CF744F" w:rsidP="00187DFA">
                    <w:pPr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20000 т ( 80000 м</w:t>
                    </w:r>
                    <w:r w:rsidRPr="00753741">
                      <w:rPr>
                        <w:sz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403" type="#_x0000_t202" style="position:absolute;left:4150;top:4218;width:2568;height:680;mso-height-percent:200;mso-height-percent:200;mso-width-relative:margin;mso-height-relative:margin">
              <v:textbox style="mso-next-textbox:#_x0000_s1403">
                <w:txbxContent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404" type="#_x0000_t32" style="position:absolute;left:3743;top:4467;width:407;height:91" o:connectortype="straight">
              <v:stroke endarrow="block"/>
            </v:shape>
            <v:shape id="_x0000_s1405" type="#_x0000_t32" style="position:absolute;left:6718;top:4558;width:368;height:2" o:connectortype="straight">
              <v:stroke endarrow="block"/>
            </v:shape>
            <v:shape id="_x0000_s1406" type="#_x0000_t202" style="position:absolute;left:7086;top:4220;width:3103;height:680;mso-height-percent:200;mso-height-percent:200;mso-width-relative:margin;mso-height-relative:margin">
              <v:textbox style="mso-next-textbox:#_x0000_s1406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53741">
                      <w:rPr>
                        <w:sz w:val="20"/>
                        <w:szCs w:val="20"/>
                        <w:lang w:val="uk-UA"/>
                      </w:rPr>
                      <w:t>СМІТТЄПЕРЕВАНТАЖЕННЯ</w:t>
                    </w:r>
                  </w:p>
                  <w:p w:rsidR="00CF744F" w:rsidRPr="00AF5818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56000 т ( 160000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407" type="#_x0000_t32" style="position:absolute;left:10189;top:4560;width:366;height:1" o:connectortype="straight">
              <v:stroke endarrow="block"/>
            </v:shape>
            <v:group id="_x0000_s1408" style="position:absolute;left:10555;top:4220;width:1390;height:894" coordorigin="10387,1419" coordsize="1390,894">
              <v:shape id="_x0000_s1409" type="#_x0000_t202" style="position:absolute;left:10387;top:1419;width:1390;height:680;mso-height-percent:200;mso-height-percent:200;mso-width-relative:margin;mso-height-relative:margin" strokecolor="black [3213]">
                <v:textbox style="mso-next-textbox:#_x0000_s1409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56000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( 32000 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 xml:space="preserve"> )</w:t>
                      </w:r>
                    </w:p>
                  </w:txbxContent>
                </v:textbox>
              </v:shape>
              <v:shape id="_x0000_s1410" type="#_x0000_t23" style="position:absolute;left:10458;top:2099;width:216;height:214"/>
              <v:shape id="_x0000_s1411" type="#_x0000_t23" style="position:absolute;left:10710;top:2099;width:217;height:214"/>
              <v:shape id="_x0000_s1412" type="#_x0000_t23" style="position:absolute;left:11215;top:2099;width:214;height:214"/>
              <v:shape id="_x0000_s1413" type="#_x0000_t23" style="position:absolute;left:11465;top:2099;width:217;height:214"/>
            </v:group>
            <v:shape id="_x0000_s1414" type="#_x0000_t202" style="position:absolute;left:7161;top:8687;width:2938;height:680;mso-height-percent:200;mso-height-percent:200;mso-width-relative:margin;mso-height-relative:margin">
              <v:textbox style="mso-next-textbox:#_x0000_s1414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м. Дружківка</w:t>
                    </w:r>
                  </w:p>
                  <w:p w:rsidR="00CF744F" w:rsidRPr="00E50E75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30000 т ( 120000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415" type="#_x0000_t202" style="position:absolute;left:803;top:5227;width:2938;height:911;mso-height-percent:200;mso-height-percent:200;mso-width-relative:margin;mso-height-relative:margin">
              <v:textbox style="mso-next-textbox:#_x0000_s1415">
                <w:txbxContent>
                  <w:p w:rsidR="00CF744F" w:rsidRPr="00753741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 xml:space="preserve">м. Костянтинівка, </w:t>
                    </w:r>
                  </w:p>
                  <w:p w:rsidR="00CF744F" w:rsidRPr="00753741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Костянтинівський район</w:t>
                    </w:r>
                  </w:p>
                  <w:p w:rsidR="00CF744F" w:rsidRPr="00BE21DE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45000 т ( 180000 м</w:t>
                    </w:r>
                    <w:r w:rsidRPr="00753741">
                      <w:rPr>
                        <w:sz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416" type="#_x0000_t202" style="position:absolute;left:4150;top:5335;width:2568;height:680;mso-height-percent:200;mso-height-percent:200;mso-width-relative:margin;mso-height-relative:margin">
              <v:textbox style="mso-next-textbox:#_x0000_s1416">
                <w:txbxContent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417" type="#_x0000_t32" style="position:absolute;left:3741;top:5675;width:409;height:8;flip:y" o:connectortype="straight">
              <v:stroke endarrow="block"/>
            </v:shape>
            <v:shape id="_x0000_s1418" type="#_x0000_t32" style="position:absolute;left:6718;top:5648;width:368;height:27;flip:y" o:connectortype="straight">
              <v:stroke endarrow="block"/>
            </v:shape>
            <v:shape id="_x0000_s1419" type="#_x0000_t202" style="position:absolute;left:7086;top:5308;width:3103;height:680;mso-height-percent:200;mso-height-percent:200;mso-width-relative:margin;mso-height-relative:margin">
              <v:textbox style="mso-next-textbox:#_x0000_s1419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53741">
                      <w:rPr>
                        <w:sz w:val="20"/>
                        <w:szCs w:val="20"/>
                        <w:lang w:val="uk-UA"/>
                      </w:rPr>
                      <w:t>СМІТТЄПЕРЕВАНТАЖЕННЯ</w:t>
                    </w:r>
                  </w:p>
                  <w:p w:rsidR="00CF744F" w:rsidRPr="00AF5818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36000 т ( 102857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420" type="#_x0000_t32" style="position:absolute;left:10189;top:5648;width:343;height:17" o:connectortype="straight">
              <v:stroke endarrow="block"/>
            </v:shape>
            <v:group id="_x0000_s1421" style="position:absolute;left:10532;top:5325;width:1390;height:894" coordorigin="10387,1419" coordsize="1390,894">
              <v:shape id="_x0000_s1422" type="#_x0000_t202" style="position:absolute;left:10387;top:1419;width:1390;height:680;mso-height-percent:200;mso-height-percent:200;mso-width-relative:margin;mso-height-relative:margin" strokecolor="black [3213]">
                <v:textbox style="mso-next-textbox:#_x0000_s1422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36000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( 20571 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 xml:space="preserve"> )</w:t>
                      </w:r>
                    </w:p>
                  </w:txbxContent>
                </v:textbox>
              </v:shape>
              <v:shape id="_x0000_s1423" type="#_x0000_t23" style="position:absolute;left:10458;top:2099;width:216;height:214"/>
              <v:shape id="_x0000_s1424" type="#_x0000_t23" style="position:absolute;left:10710;top:2099;width:217;height:214"/>
              <v:shape id="_x0000_s1425" type="#_x0000_t23" style="position:absolute;left:11215;top:2099;width:214;height:214"/>
              <v:shape id="_x0000_s1426" type="#_x0000_t23" style="position:absolute;left:11465;top:2099;width:217;height:214"/>
            </v:group>
            <v:shape id="_x0000_s1427" type="#_x0000_t202" style="position:absolute;left:803;top:7454;width:2938;height:1995;mso-height-percent:200;mso-height-percent:200;mso-width-relative:margin;mso-height-relative:margin">
              <v:textbox style="mso-next-textbox:#_x0000_s1427">
                <w:txbxContent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 xml:space="preserve">м. Бахмут, 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Бахмутський район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70000 т ( 280000 м</w:t>
                    </w:r>
                    <w:r w:rsidRPr="00753741">
                      <w:rPr>
                        <w:sz w:val="18"/>
                        <w:szCs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szCs w:val="18"/>
                        <w:lang w:val="uk-UA"/>
                      </w:rPr>
                      <w:t>)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у тому числі: м. Часів Яр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4375 т ( 17500 м</w:t>
                    </w:r>
                    <w:r w:rsidRPr="00753741">
                      <w:rPr>
                        <w:sz w:val="18"/>
                        <w:szCs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szCs w:val="18"/>
                        <w:lang w:val="uk-UA"/>
                      </w:rPr>
                      <w:t>)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м. Солідар 3675 т ( 14700 м</w:t>
                    </w:r>
                    <w:r w:rsidRPr="00753741">
                      <w:rPr>
                        <w:sz w:val="18"/>
                        <w:szCs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szCs w:val="18"/>
                        <w:lang w:val="uk-UA"/>
                      </w:rPr>
                      <w:t>)</w:t>
                    </w:r>
                  </w:p>
                  <w:p w:rsidR="00CF744F" w:rsidRPr="00753741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м. Сіверськ 3875 т ( 15500 м</w:t>
                    </w:r>
                    <w:r w:rsidRPr="00753741">
                      <w:rPr>
                        <w:sz w:val="18"/>
                        <w:szCs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szCs w:val="18"/>
                        <w:lang w:val="uk-UA"/>
                      </w:rPr>
                      <w:t>)</w:t>
                    </w:r>
                  </w:p>
                  <w:p w:rsidR="00CF744F" w:rsidRPr="0090622C" w:rsidRDefault="00CF744F" w:rsidP="0090622C">
                    <w:pPr>
                      <w:spacing w:after="0" w:line="240" w:lineRule="auto"/>
                      <w:ind w:left="-57" w:right="-57"/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753741">
                      <w:rPr>
                        <w:sz w:val="18"/>
                        <w:szCs w:val="18"/>
                        <w:lang w:val="uk-UA"/>
                      </w:rPr>
                      <w:t>м. Світлодарськ 3325 т (13300 м</w:t>
                    </w:r>
                    <w:r w:rsidRPr="00753741">
                      <w:rPr>
                        <w:sz w:val="18"/>
                        <w:szCs w:val="18"/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sz w:val="18"/>
                        <w:szCs w:val="18"/>
                        <w:lang w:val="uk-UA"/>
                      </w:rPr>
                      <w:t>)</w:t>
                    </w:r>
                  </w:p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lang w:val="uk-UA"/>
                      </w:rPr>
                    </w:pPr>
                  </w:p>
                </w:txbxContent>
              </v:textbox>
            </v:shape>
            <v:shape id="_x0000_s1428" type="#_x0000_t202" style="position:absolute;left:4072;top:7637;width:2568;height:867;mso-height-percent:200;mso-height-percent:200;mso-width-relative:margin;mso-height-relative:margin">
              <v:textbox style="mso-next-textbox:#_x0000_s1428">
                <w:txbxContent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429" type="#_x0000_t32" style="position:absolute;left:3741;top:8071;width:331;height:381;flip:y" o:connectortype="straight">
              <v:stroke endarrow="block"/>
            </v:shape>
            <v:shape id="_x0000_s1430" type="#_x0000_t32" style="position:absolute;left:6640;top:7977;width:356;height:94;flip:y" o:connectortype="straight">
              <v:stroke endarrow="block"/>
            </v:shape>
            <v:shape id="_x0000_s1431" type="#_x0000_t202" style="position:absolute;left:6996;top:7637;width:3103;height:680;mso-height-percent:200;mso-height-percent:200;mso-width-relative:margin;mso-height-relative:margin">
              <v:textbox style="mso-next-textbox:#_x0000_s1431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53741">
                      <w:rPr>
                        <w:sz w:val="20"/>
                        <w:szCs w:val="20"/>
                        <w:lang w:val="uk-UA"/>
                      </w:rPr>
                      <w:t>СМІТТЄПЕРЕВАНТАЖЕННЯ</w:t>
                    </w:r>
                  </w:p>
                  <w:p w:rsidR="00CF744F" w:rsidRPr="00AF5818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56000 т ( 160000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432" type="#_x0000_t32" style="position:absolute;left:10099;top:7950;width:456;height:27;flip:y" o:connectortype="straight">
              <v:stroke endarrow="block"/>
            </v:shape>
            <v:group id="_x0000_s1433" style="position:absolute;left:10555;top:7610;width:1390;height:894" coordorigin="10387,1419" coordsize="1390,894">
              <v:shape id="_x0000_s1434" type="#_x0000_t202" style="position:absolute;left:10387;top:1419;width:1390;height:680;mso-height-percent:200;mso-height-percent:200;mso-width-relative:margin;mso-height-relative:margin" strokecolor="black [3213]">
                <v:textbox style="mso-next-textbox:#_x0000_s1434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56000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( 32000 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shape>
              <v:shape id="_x0000_s1435" type="#_x0000_t23" style="position:absolute;left:10458;top:2099;width:216;height:214"/>
              <v:shape id="_x0000_s1436" type="#_x0000_t23" style="position:absolute;left:10710;top:2099;width:217;height:214"/>
              <v:shape id="_x0000_s1437" type="#_x0000_t23" style="position:absolute;left:11215;top:2099;width:214;height:214"/>
              <v:shape id="_x0000_s1438" type="#_x0000_t23" style="position:absolute;left:11465;top:2099;width:217;height:214"/>
            </v:group>
            <v:shape id="_x0000_s1439" type="#_x0000_t202" style="position:absolute;left:803;top:2981;width:2938;height:680;mso-height-percent:200;mso-height-percent:200;mso-width-relative:margin;mso-height-relative:margin">
              <v:textbox style="mso-next-textbox:#_x0000_s1439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 xml:space="preserve">м. Краматорськ </w:t>
                    </w:r>
                  </w:p>
                  <w:p w:rsidR="00CF744F" w:rsidRPr="00E50E75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90000 т ( 360000 м</w:t>
                    </w:r>
                    <w:r w:rsidRPr="00753741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440" type="#_x0000_t202" style="position:absolute;left:4148;top:2979;width:5951;height:680;mso-height-percent:200;mso-height-percent:200;mso-width-relative:margin;mso-height-relative:margin">
              <v:textbox style="mso-next-textbox:#_x0000_s1440">
                <w:txbxContent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441" type="#_x0000_t32" style="position:absolute;left:3741;top:3319;width:407;height:2;flip:y" o:connectortype="straight">
              <v:stroke endarrow="block"/>
            </v:shape>
            <v:shape id="_x0000_s1442" type="#_x0000_t32" style="position:absolute;left:10099;top:3320;width:454;height:1" o:connectortype="straight">
              <v:stroke endarrow="block"/>
            </v:shape>
            <v:group id="_x0000_s1443" style="position:absolute;left:10553;top:2981;width:1390;height:894" coordorigin="10387,1419" coordsize="1390,894">
              <v:shape id="_x0000_s1444" type="#_x0000_t202" style="position:absolute;left:10387;top:1419;width:1390;height:680;mso-height-percent:200;mso-height-percent:200;mso-width-relative:margin;mso-height-relative:margin" strokecolor="black [3213]">
                <v:textbox style="mso-next-textbox:#_x0000_s1444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72000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 xml:space="preserve">( 205714 </w:t>
                      </w:r>
                      <w:r w:rsidRPr="00D324E4">
                        <w:rPr>
                          <w:highlight w:val="yellow"/>
                          <w:lang w:val="uk-UA"/>
                        </w:rPr>
                        <w:t>м</w:t>
                      </w:r>
                      <w:r w:rsidRPr="00D324E4">
                        <w:rPr>
                          <w:highlight w:val="yellow"/>
                          <w:vertAlign w:val="superscript"/>
                          <w:lang w:val="uk-UA"/>
                        </w:rPr>
                        <w:t>3</w:t>
                      </w:r>
                      <w:r w:rsidRPr="009E716C">
                        <w:rPr>
                          <w:highlight w:val="red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  <v:shape id="_x0000_s1445" type="#_x0000_t23" style="position:absolute;left:10458;top:2099;width:216;height:214"/>
              <v:shape id="_x0000_s1446" type="#_x0000_t23" style="position:absolute;left:10710;top:2099;width:217;height:214"/>
              <v:shape id="_x0000_s1447" type="#_x0000_t23" style="position:absolute;left:11215;top:2099;width:214;height:214"/>
              <v:shape id="_x0000_s1448" type="#_x0000_t23" style="position:absolute;left:11465;top:2099;width:217;height:214"/>
            </v:group>
            <v:shape id="_x0000_s1449" type="#_x0000_t136" style="position:absolute;left:11917;top:7102;width:555;height:150;rotation:113683090fd" fillcolor="black">
              <v:shadow color="#868686"/>
              <v:textpath style="font-family:&quot;Times New Roman&quot;;font-size:12pt;v-text-kern:t" trim="t" fitpath="t" string="52 км"/>
            </v:shape>
            <v:shape id="_x0000_s1450" type="#_x0000_t202" style="position:absolute;left:13049;top:6774;width:2458;height:680;mso-height-percent:200;mso-height-percent:200;mso-width-relative:margin;mso-height-relative:margin">
              <v:textbox style="mso-next-textbox:#_x0000_s1450">
                <w:txbxContent>
                  <w:p w:rsidR="00CF744F" w:rsidRPr="00D02C41" w:rsidRDefault="00CF744F" w:rsidP="00187DFA">
                    <w:pPr>
                      <w:spacing w:after="0"/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СМІТТЄСОРТУВАННЯ</w:t>
                    </w:r>
                  </w:p>
                  <w:p w:rsidR="00CF744F" w:rsidRPr="00AF5818" w:rsidRDefault="00CF744F" w:rsidP="00187DFA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24000 т ( 68571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group id="_x0000_s1451" style="position:absolute;left:10464;top:8687;width:1479;height:894" coordorigin="10387,1419" coordsize="1390,894">
              <v:shape id="_x0000_s1452" type="#_x0000_t202" style="position:absolute;left:10387;top:1419;width:1390;height:680;mso-height-percent:200;mso-height-percent:200;mso-width-relative:margin;mso-height-relative:margin" strokecolor="black [3213]">
                <v:textbox style="mso-next-textbox:#_x0000_s1452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30000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(120000м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>)</w:t>
                      </w:r>
                    </w:p>
                  </w:txbxContent>
                </v:textbox>
              </v:shape>
              <v:shape id="_x0000_s1453" type="#_x0000_t23" style="position:absolute;left:10458;top:2099;width:216;height:214"/>
              <v:shape id="_x0000_s1454" type="#_x0000_t23" style="position:absolute;left:10710;top:2099;width:217;height:214"/>
              <v:shape id="_x0000_s1455" type="#_x0000_t23" style="position:absolute;left:11215;top:2099;width:214;height:214"/>
              <v:shape id="_x0000_s1456" type="#_x0000_t23" style="position:absolute;left:11465;top:2099;width:217;height:214"/>
            </v:group>
            <v:shape id="_x0000_s1457" type="#_x0000_t32" style="position:absolute;left:10099;top:9027;width:365;height:1" o:connectortype="straight">
              <v:stroke endarrow="block"/>
            </v:shape>
            <v:shape id="_x0000_s1458" type="#_x0000_t32" style="position:absolute;left:11993;top:6103;width:1056;height:671;flip:y" o:connectortype="straight">
              <v:stroke endarrow="classic" endarrowwidth="narrow" endarrowlength="long"/>
            </v:shape>
            <v:shape id="_x0000_s1459" type="#_x0000_t202" style="position:absolute;left:805;top:6219;width:2938;height:1062;mso-height-percent:200;mso-height-percent:200;mso-width-relative:margin;mso-height-relative:margin">
              <v:textbox style="mso-next-textbox:#_x0000_s1459">
                <w:txbxContent>
                  <w:p w:rsidR="00CF744F" w:rsidRPr="00753741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м. Торецьк</w:t>
                    </w:r>
                  </w:p>
                  <w:p w:rsidR="00CF744F" w:rsidRPr="00753741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40000 т ( 160000 м</w:t>
                    </w:r>
                    <w:r w:rsidRPr="00753741">
                      <w:rPr>
                        <w:sz w:val="18"/>
                        <w:vertAlign w:val="superscript"/>
                        <w:lang w:val="uk-UA"/>
                      </w:rPr>
                      <w:t xml:space="preserve">3 </w:t>
                    </w:r>
                    <w:r w:rsidRPr="00753741">
                      <w:rPr>
                        <w:sz w:val="18"/>
                        <w:lang w:val="uk-UA"/>
                      </w:rPr>
                      <w:t>)</w:t>
                    </w:r>
                  </w:p>
                  <w:p w:rsidR="00CF744F" w:rsidRPr="00BE21DE" w:rsidRDefault="00CF744F" w:rsidP="00187DFA">
                    <w:pPr>
                      <w:spacing w:after="0" w:line="20" w:lineRule="atLeast"/>
                      <w:jc w:val="center"/>
                      <w:rPr>
                        <w:sz w:val="18"/>
                        <w:lang w:val="uk-UA"/>
                      </w:rPr>
                    </w:pPr>
                    <w:r w:rsidRPr="00753741">
                      <w:rPr>
                        <w:sz w:val="18"/>
                        <w:lang w:val="uk-UA"/>
                      </w:rPr>
                      <w:t>Ясинуватський район</w:t>
                    </w:r>
                  </w:p>
                </w:txbxContent>
              </v:textbox>
            </v:shape>
            <v:shape id="_x0000_s1460" type="#_x0000_t202" style="position:absolute;left:4150;top:6433;width:2568;height:848;mso-height-percent:200;mso-height-percent:200;mso-width-relative:margin;mso-height-relative:margin">
              <v:textbox style="mso-next-textbox:#_x0000_s1460">
                <w:txbxContent>
                  <w:p w:rsidR="00CF744F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187DFA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_x0000_s1461" type="#_x0000_t32" style="position:absolute;left:3743;top:6750;width:407;height:107" o:connectortype="straight">
              <v:stroke endarrow="block"/>
            </v:shape>
            <v:shape id="_x0000_s1462" type="#_x0000_t32" style="position:absolute;left:6716;top:6853;width:370;height:1" o:connectortype="straight">
              <v:stroke endarrow="block"/>
            </v:shape>
            <v:shape id="_x0000_s1463" type="#_x0000_t202" style="position:absolute;left:7086;top:6427;width:3103;height:854;mso-height-percent:200;mso-height-percent:200;mso-width-relative:margin;mso-height-relative:margin">
              <v:textbox style="mso-next-textbox:#_x0000_s1463">
                <w:txbxContent>
                  <w:p w:rsidR="00CF744F" w:rsidRPr="00753741" w:rsidRDefault="00CF744F" w:rsidP="00187DF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53741">
                      <w:rPr>
                        <w:sz w:val="20"/>
                        <w:szCs w:val="20"/>
                        <w:lang w:val="uk-UA"/>
                      </w:rPr>
                      <w:t>СМІТТЄПЕРЕВАНТАЖЕННЯ</w:t>
                    </w:r>
                  </w:p>
                  <w:p w:rsidR="00CF744F" w:rsidRPr="00AF5818" w:rsidRDefault="00CF744F" w:rsidP="00187DFA">
                    <w:pPr>
                      <w:jc w:val="center"/>
                      <w:rPr>
                        <w:lang w:val="uk-UA"/>
                      </w:rPr>
                    </w:pPr>
                    <w:r w:rsidRPr="00753741">
                      <w:rPr>
                        <w:lang w:val="uk-UA"/>
                      </w:rPr>
                      <w:t>32000 т ( 91429 м</w:t>
                    </w:r>
                    <w:r w:rsidRPr="00753741">
                      <w:rPr>
                        <w:vertAlign w:val="superscript"/>
                        <w:lang w:val="uk-UA"/>
                      </w:rPr>
                      <w:t>3</w:t>
                    </w:r>
                    <w:r w:rsidRPr="00753741">
                      <w:rPr>
                        <w:lang w:val="uk-UA"/>
                      </w:rPr>
                      <w:t xml:space="preserve"> )</w:t>
                    </w:r>
                  </w:p>
                </w:txbxContent>
              </v:textbox>
            </v:shape>
            <v:shape id="_x0000_s1464" type="#_x0000_t32" style="position:absolute;left:10189;top:6774;width:414;height:80;flip:y" o:connectortype="straight">
              <v:stroke endarrow="block"/>
            </v:shape>
            <v:group id="_x0000_s1465" style="position:absolute;left:10603;top:6433;width:1390;height:896" coordorigin="10387,1419" coordsize="1390,894">
              <v:shape id="_x0000_s1466" type="#_x0000_t202" style="position:absolute;left:10387;top:1419;width:1390;height:680;mso-height-percent:200;mso-height-percent:200;mso-width-relative:margin;mso-height-relative:margin" strokecolor="black [3213]">
                <v:textbox style="mso-next-textbox:#_x0000_s1466">
                  <w:txbxContent>
                    <w:p w:rsidR="00CF744F" w:rsidRPr="00753741" w:rsidRDefault="00CF744F" w:rsidP="00187DFA">
                      <w:pPr>
                        <w:spacing w:after="0"/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32000 т</w:t>
                      </w:r>
                    </w:p>
                    <w:p w:rsidR="00CF744F" w:rsidRPr="00AF5818" w:rsidRDefault="00CF744F" w:rsidP="00187DFA">
                      <w:pPr>
                        <w:jc w:val="center"/>
                        <w:rPr>
                          <w:lang w:val="uk-UA"/>
                        </w:rPr>
                      </w:pPr>
                      <w:r w:rsidRPr="00753741">
                        <w:rPr>
                          <w:lang w:val="uk-UA"/>
                        </w:rPr>
                        <w:t>( 18286 м</w:t>
                      </w:r>
                      <w:r w:rsidRPr="00753741">
                        <w:rPr>
                          <w:vertAlign w:val="superscript"/>
                          <w:lang w:val="uk-UA"/>
                        </w:rPr>
                        <w:t>3</w:t>
                      </w:r>
                      <w:r w:rsidRPr="00753741">
                        <w:rPr>
                          <w:lang w:val="uk-UA"/>
                        </w:rPr>
                        <w:t xml:space="preserve"> )</w:t>
                      </w:r>
                    </w:p>
                  </w:txbxContent>
                </v:textbox>
              </v:shape>
              <v:shape id="_x0000_s1467" type="#_x0000_t23" style="position:absolute;left:10458;top:2099;width:216;height:214"/>
              <v:shape id="_x0000_s1468" type="#_x0000_t23" style="position:absolute;left:10710;top:2099;width:217;height:214"/>
              <v:shape id="_x0000_s1469" type="#_x0000_t23" style="position:absolute;left:11215;top:2099;width:214;height:214"/>
              <v:shape id="_x0000_s1470" type="#_x0000_t23" style="position:absolute;left:11465;top:2099;width:217;height:214"/>
            </v:group>
            <w10:wrap type="none"/>
            <w10:anchorlock/>
          </v:group>
        </w:pict>
      </w:r>
    </w:p>
    <w:p w:rsidR="0099724F" w:rsidRDefault="0099724F" w:rsidP="00A66ADF">
      <w:pPr>
        <w:spacing w:after="0"/>
        <w:ind w:left="142"/>
        <w:rPr>
          <w:lang w:val="uk-UA"/>
        </w:rPr>
      </w:pPr>
    </w:p>
    <w:p w:rsidR="006B128F" w:rsidRPr="00B94083" w:rsidRDefault="006B128F" w:rsidP="00A66ADF">
      <w:pPr>
        <w:spacing w:after="0"/>
        <w:ind w:left="142"/>
        <w:rPr>
          <w:lang w:val="uk-UA"/>
        </w:rPr>
      </w:pPr>
      <w:r w:rsidRPr="00B94083">
        <w:rPr>
          <w:lang w:val="uk-UA"/>
        </w:rPr>
        <w:t>СМІТТЕСОРТУВАННЯ: відбір вторсировини 20% (папір, картон -5%, полімери -5%, гума -2%, текстиль -2%, скло -3%, метали -1%, деревина -2%).СМІТТЄПЕРЕВАНТАЖЕННЯ: ущільнення сміття в 5 разів.</w:t>
      </w:r>
    </w:p>
    <w:p w:rsidR="00C6386B" w:rsidRPr="000A24DC" w:rsidRDefault="006B128F" w:rsidP="002D2D19">
      <w:pPr>
        <w:spacing w:after="0"/>
        <w:ind w:left="142"/>
        <w:rPr>
          <w:b/>
          <w:lang w:val="uk-UA"/>
        </w:rPr>
      </w:pPr>
      <w:r w:rsidRPr="00B94083">
        <w:rPr>
          <w:lang w:val="uk-UA"/>
        </w:rPr>
        <w:t xml:space="preserve">Проектний обсяг видалення відходів регіонального полігону м. Краматорськ – 1224900 т, накопичено за весь період експлуатації на 01.09.2015р. – 177468 т, залишковий обсяг накопичення – 1047432 т, при надходженні на регіональний полігон м. Краматорськ ущільненого сміття в кількості – 189920 т термін його експлуатації складе – 5,5 років. </w:t>
      </w:r>
      <w:r w:rsidR="00C6386B" w:rsidRPr="000A24DC">
        <w:rPr>
          <w:b/>
          <w:lang w:val="uk-UA"/>
        </w:rPr>
        <w:br w:type="page"/>
      </w:r>
    </w:p>
    <w:p w:rsidR="00A21AC6" w:rsidRPr="00B94083" w:rsidRDefault="003D119B" w:rsidP="00A21AC6">
      <w:pPr>
        <w:jc w:val="center"/>
        <w:rPr>
          <w:b/>
        </w:rPr>
      </w:pPr>
      <w:r w:rsidRPr="00CF1558">
        <w:rPr>
          <w:b/>
          <w:lang w:val="uk-UA"/>
        </w:rPr>
        <w:lastRenderedPageBreak/>
        <w:t xml:space="preserve">Додаток 9 </w:t>
      </w:r>
      <w:r w:rsidR="00A82FD7">
        <w:rPr>
          <w:b/>
          <w:lang w:val="uk-UA"/>
        </w:rPr>
        <w:t xml:space="preserve"> </w:t>
      </w:r>
      <w:r w:rsidR="00A21AC6" w:rsidRPr="00CF1558">
        <w:rPr>
          <w:b/>
          <w:lang w:val="uk-UA"/>
        </w:rPr>
        <w:t>Схема поводження з відходами регіональн</w:t>
      </w:r>
      <w:r w:rsidR="00F73318" w:rsidRPr="00CF1558">
        <w:rPr>
          <w:b/>
          <w:lang w:val="uk-UA"/>
        </w:rPr>
        <w:t>их</w:t>
      </w:r>
      <w:r w:rsidR="00A21AC6" w:rsidRPr="00CF1558">
        <w:rPr>
          <w:b/>
          <w:lang w:val="uk-UA"/>
        </w:rPr>
        <w:t xml:space="preserve"> комплекс</w:t>
      </w:r>
      <w:r w:rsidR="00F73318" w:rsidRPr="00CF1558">
        <w:rPr>
          <w:b/>
          <w:lang w:val="uk-UA"/>
        </w:rPr>
        <w:t xml:space="preserve">ів та центру </w:t>
      </w:r>
      <w:r w:rsidR="00A21AC6" w:rsidRPr="00CF1558">
        <w:rPr>
          <w:b/>
          <w:lang w:val="uk-UA"/>
        </w:rPr>
        <w:t>східної групи міст</w:t>
      </w:r>
    </w:p>
    <w:p w:rsidR="00A21AC6" w:rsidRPr="00B94083" w:rsidRDefault="00ED5666" w:rsidP="00A21AC6">
      <w:pPr>
        <w:rPr>
          <w:lang w:val="uk-UA"/>
        </w:rPr>
      </w:pPr>
      <w:r>
        <w:rPr>
          <w:noProof/>
          <w:lang w:eastAsia="ru-RU"/>
        </w:rPr>
      </w:r>
      <w:r w:rsidRPr="00ED5666">
        <w:rPr>
          <w:noProof/>
          <w:lang w:eastAsia="ru-RU"/>
        </w:rPr>
        <w:pict>
          <v:group id="Полотно 304" o:spid="_x0000_s1064" editas="canvas" style="width:761pt;height:332.35pt;mso-position-horizontal-relative:char;mso-position-vertical-relative:line" coordorigin="-476" coordsize="96646,42207">
            <v:shape id="_x0000_s1065" type="#_x0000_t75" style="position:absolute;left:-476;width:96646;height:42207;visibility:visible" stroked="t" strokecolor="black [3213]">
              <v:fill o:detectmouseclick="t"/>
              <v:path o:connecttype="none"/>
            </v:shape>
            <v:shape id="Text Box 311" o:spid="_x0000_s1066" type="#_x0000_t202" style="position:absolute;left:1066;top:2654;width:1866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311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B5A1F">
                      <w:rPr>
                        <w:sz w:val="20"/>
                        <w:szCs w:val="20"/>
                        <w:lang w:val="uk-UA"/>
                      </w:rPr>
                      <w:t>Великоновосілківський район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25000 т ( 100000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312" o:spid="_x0000_s1067" type="#_x0000_t202" style="position:absolute;left:22320;top:2654;width:16103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312"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</w:txbxContent>
              </v:textbox>
            </v:shape>
            <v:shape id="AutoShape 313" o:spid="_x0000_s1068" type="#_x0000_t32" style="position:absolute;left:19735;top:4813;width:2585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314" o:spid="_x0000_s1069" type="#_x0000_t32" style="position:absolute;left:38423;top:4813;width:2540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Text Box 324" o:spid="_x0000_s1070" type="#_x0000_t202" style="position:absolute;left:1079;top:9975;width:18656;height:10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324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м. Курахове</w:t>
                    </w:r>
                  </w:p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7500 т ( 30000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 Маріїнський район</w:t>
                    </w:r>
                  </w:p>
                  <w:p w:rsidR="00CF744F" w:rsidRPr="00E50E75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30000 т ( 120000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325" o:spid="_x0000_s1071" type="#_x0000_t202" style="position:absolute;left:22320;top:13011;width:16307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325"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AutoShape 326" o:spid="_x0000_s1072" type="#_x0000_t32" style="position:absolute;left:19735;top:15170;width:2585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AutoShape 327" o:spid="_x0000_s1073" type="#_x0000_t32" style="position:absolute;left:38627;top:15170;width:2336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Text Box 495" o:spid="_x0000_s1074" type="#_x0000_t202" style="position:absolute;left:40951;top:2654;width:32505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495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B5A1F">
                      <w:rPr>
                        <w:sz w:val="20"/>
                        <w:szCs w:val="20"/>
                        <w:lang w:val="uk-UA"/>
                      </w:rPr>
                      <w:t>Регіональний комплекс ТПВ Велика Новосілка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20000 т ( 57145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447" o:spid="_x0000_s1075" type="#_x0000_t202" style="position:absolute;left:1067;top:22237;width:18656;height:10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447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 xml:space="preserve">Волноваський район, </w:t>
                    </w:r>
                  </w:p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м. Волноваха, м. Вугледар</w:t>
                    </w:r>
                  </w:p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50000 т ( 200000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смт. Новотроїцьке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2500 т ( 10000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448" o:spid="_x0000_s1076" type="#_x0000_t202" style="position:absolute;left:22307;top:24225;width:16307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448"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AutoShape 449" o:spid="_x0000_s1077" type="#_x0000_t32" style="position:absolute;left:19723;top:26384;width:2584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AutoShape 450" o:spid="_x0000_s1078" type="#_x0000_t32" style="position:absolute;left:38614;top:26384;width:2337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Text Box 496" o:spid="_x0000_s1079" type="#_x0000_t202" style="position:absolute;left:40964;top:24238;width:32492;height:4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496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B5A1F">
                      <w:rPr>
                        <w:sz w:val="20"/>
                        <w:szCs w:val="20"/>
                        <w:lang w:val="uk-UA"/>
                      </w:rPr>
                      <w:t>Регіональний комплекс ТПВ Волноваха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42000 т ( 120000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498" o:spid="_x0000_s1080" type="#_x0000_t202" style="position:absolute;left:40964;top:13011;width:24968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498">
                <w:txbxContent>
                  <w:p w:rsidR="00CF744F" w:rsidRPr="007B5A1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7B5A1F">
                      <w:rPr>
                        <w:sz w:val="20"/>
                        <w:szCs w:val="20"/>
                        <w:lang w:val="uk-UA"/>
                      </w:rPr>
                      <w:t>Регіональний центр ТПВ Курахове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30000 т ( 85715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447" o:spid="_x0000_s1523" type="#_x0000_t202" style="position:absolute;left:1067;top:33857;width:18669;height: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CF744F" w:rsidRPr="007B5A1F" w:rsidRDefault="00CF744F" w:rsidP="00925893">
                    <w:pPr>
                      <w:spacing w:after="0" w:line="240" w:lineRule="auto"/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Авдіївка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7B5A1F">
                      <w:rPr>
                        <w:lang w:val="uk-UA"/>
                      </w:rPr>
                      <w:t>14000 т ( 56000 м</w:t>
                    </w:r>
                    <w:r w:rsidRPr="007B5A1F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lang w:val="uk-UA"/>
                      </w:rPr>
                      <w:t>)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AutoShape 449" o:spid="_x0000_s1524" type="#_x0000_t32" style="position:absolute;left:19736;top:36531;width:2584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Text Box 496" o:spid="_x0000_s1525" type="#_x0000_t202" style="position:absolute;left:22308;top:34937;width:32492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CF744F" w:rsidRPr="007B5A1F" w:rsidRDefault="00CF744F" w:rsidP="00925893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lang w:val="uk-UA"/>
                      </w:rPr>
                    </w:pPr>
                    <w:r w:rsidRPr="007B5A1F">
                      <w:rPr>
                        <w:rFonts w:asciiTheme="minorHAnsi" w:hAnsiTheme="minorHAnsi"/>
                        <w:lang w:val="uk-UA"/>
                      </w:rPr>
                      <w:t>Полігон  ТПВ м. Авдіївка</w:t>
                    </w:r>
                  </w:p>
                  <w:p w:rsidR="00CF744F" w:rsidRPr="00B230D9" w:rsidRDefault="00CF744F" w:rsidP="00A21AC6">
                    <w:pPr>
                      <w:jc w:val="center"/>
                      <w:rPr>
                        <w:rFonts w:asciiTheme="minorHAnsi" w:hAnsiTheme="minorHAnsi"/>
                        <w:lang w:val="uk-UA"/>
                      </w:rPr>
                    </w:pPr>
                    <w:r w:rsidRPr="007B5A1F">
                      <w:rPr>
                        <w:rFonts w:asciiTheme="minorHAnsi" w:hAnsiTheme="minorHAnsi"/>
                        <w:lang w:val="uk-UA"/>
                      </w:rPr>
                      <w:t>14000 т ( 56000 м</w:t>
                    </w:r>
                    <w:r w:rsidRPr="007B5A1F">
                      <w:rPr>
                        <w:rFonts w:asciiTheme="minorHAnsi" w:hAnsiTheme="minorHAnsi"/>
                        <w:vertAlign w:val="superscript"/>
                        <w:lang w:val="uk-UA"/>
                      </w:rPr>
                      <w:t xml:space="preserve">3 </w:t>
                    </w:r>
                    <w:r w:rsidRPr="007B5A1F">
                      <w:rPr>
                        <w:rFonts w:asciiTheme="minorHAnsi" w:hAnsiTheme="minorHAnsi"/>
                        <w:lang w:val="uk-UA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AC6" w:rsidRPr="00B94083" w:rsidRDefault="00A21AC6" w:rsidP="00A66ADF">
      <w:pPr>
        <w:spacing w:after="0" w:line="240" w:lineRule="auto"/>
        <w:ind w:left="142"/>
        <w:rPr>
          <w:lang w:val="uk-UA"/>
        </w:rPr>
      </w:pPr>
      <w:r w:rsidRPr="00B94083">
        <w:rPr>
          <w:lang w:val="uk-UA"/>
        </w:rPr>
        <w:t>Вхідна щільність сміття – 0,25 т/м</w:t>
      </w:r>
      <w:r w:rsidRPr="00B94083">
        <w:rPr>
          <w:vertAlign w:val="superscript"/>
          <w:lang w:val="uk-UA"/>
        </w:rPr>
        <w:t>3</w:t>
      </w:r>
      <w:r w:rsidRPr="00B94083">
        <w:rPr>
          <w:lang w:val="uk-UA"/>
        </w:rPr>
        <w:t>;   Щільність сміття після сортування – 0,35 т/м</w:t>
      </w:r>
      <w:r w:rsidRPr="00B94083">
        <w:rPr>
          <w:vertAlign w:val="superscript"/>
          <w:lang w:val="uk-UA"/>
        </w:rPr>
        <w:t>3</w:t>
      </w:r>
      <w:r w:rsidRPr="00B94083">
        <w:rPr>
          <w:lang w:val="uk-UA"/>
        </w:rPr>
        <w:t>;   Щільність сміття після ущільнення – 1,75 т/м</w:t>
      </w:r>
      <w:r w:rsidRPr="00B94083">
        <w:rPr>
          <w:vertAlign w:val="superscript"/>
          <w:lang w:val="uk-UA"/>
        </w:rPr>
        <w:t>3</w:t>
      </w:r>
      <w:r w:rsidRPr="00B94083">
        <w:rPr>
          <w:lang w:val="uk-UA"/>
        </w:rPr>
        <w:t>.</w:t>
      </w:r>
    </w:p>
    <w:p w:rsidR="0070523F" w:rsidRDefault="00A21AC6" w:rsidP="00A66ADF">
      <w:pPr>
        <w:spacing w:after="0" w:line="240" w:lineRule="auto"/>
        <w:ind w:left="142"/>
        <w:rPr>
          <w:lang w:val="uk-UA"/>
        </w:rPr>
      </w:pPr>
      <w:r w:rsidRPr="00B94083">
        <w:rPr>
          <w:lang w:val="uk-UA"/>
        </w:rPr>
        <w:t>СМІТТЕСОРТУВАННЯ: відбір вторсировини 20% (папір, картон -5%, полімери -5%, гума -2%, текстиль -2%, скло -3%, метали -1%, деревина -2%).</w:t>
      </w:r>
    </w:p>
    <w:p w:rsidR="00C6386B" w:rsidRDefault="00C6386B" w:rsidP="0070523F">
      <w:pPr>
        <w:ind w:left="142"/>
        <w:rPr>
          <w:b/>
        </w:rPr>
      </w:pPr>
      <w:r>
        <w:rPr>
          <w:b/>
        </w:rPr>
        <w:br w:type="page"/>
      </w:r>
    </w:p>
    <w:p w:rsidR="00A21AC6" w:rsidRPr="00B94083" w:rsidRDefault="003D119B" w:rsidP="00A66ADF">
      <w:pPr>
        <w:ind w:left="142"/>
        <w:jc w:val="center"/>
        <w:rPr>
          <w:b/>
        </w:rPr>
      </w:pPr>
      <w:r w:rsidRPr="00CF1558">
        <w:rPr>
          <w:b/>
          <w:lang w:val="uk-UA"/>
        </w:rPr>
        <w:lastRenderedPageBreak/>
        <w:t xml:space="preserve">Додаток 10 </w:t>
      </w:r>
      <w:r w:rsidR="00A82FD7">
        <w:rPr>
          <w:b/>
          <w:lang w:val="uk-UA"/>
        </w:rPr>
        <w:t xml:space="preserve"> </w:t>
      </w:r>
      <w:r w:rsidR="00A21AC6" w:rsidRPr="00CF1558">
        <w:rPr>
          <w:b/>
          <w:lang w:val="uk-UA"/>
        </w:rPr>
        <w:t>Схема поводження з відходами регіонального</w:t>
      </w:r>
      <w:r w:rsidR="00F73318" w:rsidRPr="00CF1558">
        <w:rPr>
          <w:b/>
          <w:lang w:val="uk-UA"/>
        </w:rPr>
        <w:t xml:space="preserve"> центру та </w:t>
      </w:r>
      <w:r w:rsidR="00A21AC6" w:rsidRPr="00CF1558">
        <w:rPr>
          <w:b/>
          <w:lang w:val="uk-UA"/>
        </w:rPr>
        <w:t xml:space="preserve"> комплекс</w:t>
      </w:r>
      <w:r w:rsidR="00BE21DE" w:rsidRPr="00CF1558">
        <w:rPr>
          <w:b/>
          <w:lang w:val="uk-UA"/>
        </w:rPr>
        <w:t>ів</w:t>
      </w:r>
      <w:r w:rsidR="00A21AC6" w:rsidRPr="00CF1558">
        <w:rPr>
          <w:b/>
          <w:lang w:val="uk-UA"/>
        </w:rPr>
        <w:t xml:space="preserve"> південної групи міст</w:t>
      </w:r>
    </w:p>
    <w:p w:rsidR="00A21AC6" w:rsidRPr="00B94083" w:rsidRDefault="00ED5666" w:rsidP="00A21AC6"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398" o:spid="_x0000_s1081" editas="canvas" style="width:775.25pt;height:201.4pt;mso-position-horizontal-relative:char;mso-position-vertical-relative:line" coordsize="98456,25577">
            <v:shape id="_x0000_s1082" type="#_x0000_t75" style="position:absolute;width:98456;height:25577;visibility:visible" stroked="t" strokecolor="black [3213]">
              <v:fill o:detectmouseclick="t"/>
              <v:path o:connecttype="none"/>
            </v:shape>
            <v:shape id="Text Box 404" o:spid="_x0000_s1083" type="#_x0000_t202" style="position:absolute;left:16973;top:10140;width:1866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CF744F" w:rsidRPr="00C40AFC" w:rsidRDefault="00CF744F" w:rsidP="00A66ADF">
                    <w:pPr>
                      <w:spacing w:after="0"/>
                      <w:jc w:val="center"/>
                      <w:rPr>
                        <w:sz w:val="16"/>
                        <w:lang w:val="uk-UA"/>
                      </w:rPr>
                    </w:pPr>
                    <w:r w:rsidRPr="00C40AFC">
                      <w:rPr>
                        <w:sz w:val="16"/>
                        <w:lang w:val="uk-UA"/>
                      </w:rPr>
                      <w:t>смт. Мангуш, Мангушський  район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15000 т ( 60000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405" o:spid="_x0000_s1084" type="#_x0000_t202" style="position:absolute;left:38226;top:10140;width:1610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</w:txbxContent>
              </v:textbox>
            </v:shape>
            <v:shape id="AutoShape 406" o:spid="_x0000_s1085" type="#_x0000_t32" style="position:absolute;left:35642;top:12299;width:258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407" o:spid="_x0000_s1086" type="#_x0000_t32" style="position:absolute;left:54330;top:12299;width:254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Text Box 408" o:spid="_x0000_s1087" type="#_x0000_t202" style="position:absolute;left:56870;top:10141;width:26397;height:4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F744F" w:rsidRPr="00C40AFC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sz w:val="20"/>
                        <w:szCs w:val="20"/>
                        <w:lang w:val="uk-UA"/>
                      </w:rPr>
                      <w:t xml:space="preserve">Регіональний комплекс </w:t>
                    </w:r>
                    <w:r w:rsidRPr="00C40AFC">
                      <w:rPr>
                        <w:lang w:val="uk-UA"/>
                      </w:rPr>
                      <w:t>смт. Мангуш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12000 т ( 34285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  <w:p w:rsidR="00CF744F" w:rsidRPr="00165BB5" w:rsidRDefault="00CF744F" w:rsidP="00A21AC6"/>
                </w:txbxContent>
              </v:textbox>
            </v:shape>
            <v:shape id="Text Box 417" o:spid="_x0000_s1088" type="#_x0000_t202" style="position:absolute;left:16986;top:17462;width:18656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F744F" w:rsidRPr="00C40AFC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смт. Ялта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6500 т ( 26000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</w:txbxContent>
              </v:textbox>
            </v:shape>
            <v:shape id="Text Box 418" o:spid="_x0000_s1089" type="#_x0000_t202" style="position:absolute;left:38226;top:17449;width:16307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AutoShape 419" o:spid="_x0000_s1090" type="#_x0000_t32" style="position:absolute;left:35642;top:19608;width:2584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<v:stroke endarrow="block"/>
            </v:shape>
            <v:shape id="AutoShape 420" o:spid="_x0000_s1091" type="#_x0000_t32" style="position:absolute;left:54533;top:19608;width:2337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Text Box 421" o:spid="_x0000_s1092" type="#_x0000_t202" style="position:absolute;left:56870;top:17462;width:26397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CF744F" w:rsidRPr="00C40AFC" w:rsidRDefault="00CF744F" w:rsidP="00A66ADF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sz w:val="20"/>
                        <w:szCs w:val="20"/>
                        <w:lang w:val="uk-UA"/>
                      </w:rPr>
                      <w:t xml:space="preserve">Регіональний комплекс </w:t>
                    </w:r>
                    <w:r w:rsidRPr="00C40AFC">
                      <w:rPr>
                        <w:lang w:val="uk-UA"/>
                      </w:rPr>
                      <w:t>смт. Ялта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5200 т ( 14857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  <w:p w:rsidR="00CF744F" w:rsidRPr="00165BB5" w:rsidRDefault="00CF744F" w:rsidP="00A21AC6"/>
                </w:txbxContent>
              </v:textbox>
            </v:shape>
            <v:shape id="Text Box 430" o:spid="_x0000_s1093" type="#_x0000_t202" style="position:absolute;left:16973;top:3042;width:18657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CF744F" w:rsidRPr="00C40AFC" w:rsidRDefault="00CF744F" w:rsidP="00A66ADF">
                    <w:pPr>
                      <w:spacing w:after="0"/>
                      <w:jc w:val="center"/>
                      <w:rPr>
                        <w:sz w:val="16"/>
                        <w:lang w:val="uk-UA"/>
                      </w:rPr>
                    </w:pPr>
                    <w:r w:rsidRPr="00C40AFC">
                      <w:rPr>
                        <w:sz w:val="16"/>
                        <w:lang w:val="uk-UA"/>
                      </w:rPr>
                      <w:t>м. Маріуполь, Нікольський район</w:t>
                    </w:r>
                  </w:p>
                  <w:p w:rsidR="00CF744F" w:rsidRDefault="00CF744F" w:rsidP="007475F7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250000 т ( 1000000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  <w:p w:rsidR="00CF744F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  <w:p w:rsidR="00CF744F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shape id="Text Box 431" o:spid="_x0000_s1094" type="#_x0000_t202" style="position:absolute;left:38214;top:3028;width:16306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CF744F" w:rsidRDefault="00CF744F" w:rsidP="00A66ADF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A30A3D">
                      <w:rPr>
                        <w:sz w:val="20"/>
                        <w:szCs w:val="20"/>
                        <w:lang w:val="uk-UA"/>
                      </w:rPr>
                      <w:t>СМІТТЕСОРТУВАННЯ: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відбір вторсировини 20%</w:t>
                    </w:r>
                  </w:p>
                  <w:p w:rsidR="00CF744F" w:rsidRPr="00A30A3D" w:rsidRDefault="00CF744F" w:rsidP="00A21AC6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  <v:shape id="AutoShape 432" o:spid="_x0000_s1095" type="#_x0000_t32" style="position:absolute;left:35629;top:5187;width:2585;height: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<v:stroke endarrow="block"/>
            </v:shape>
            <v:shape id="AutoShape 433" o:spid="_x0000_s1096" type="#_x0000_t32" style="position:absolute;left:54520;top:5187;width:2337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Text Box 434" o:spid="_x0000_s1097" type="#_x0000_t202" style="position:absolute;left:56857;top:3042;width:26410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CF744F" w:rsidRPr="00C40AFC" w:rsidRDefault="00CF744F" w:rsidP="006433B9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sz w:val="20"/>
                        <w:szCs w:val="20"/>
                        <w:lang w:val="uk-UA"/>
                      </w:rPr>
                      <w:t>Регіональний центр ТПВ м.</w:t>
                    </w:r>
                    <w:r w:rsidRPr="00C40AFC">
                      <w:rPr>
                        <w:lang w:val="uk-UA"/>
                      </w:rPr>
                      <w:t xml:space="preserve"> Маріуполь</w:t>
                    </w:r>
                  </w:p>
                  <w:p w:rsidR="00CF744F" w:rsidRDefault="00CF744F" w:rsidP="006433B9">
                    <w:pPr>
                      <w:spacing w:after="0"/>
                      <w:jc w:val="center"/>
                      <w:rPr>
                        <w:lang w:val="uk-UA"/>
                      </w:rPr>
                    </w:pPr>
                    <w:r w:rsidRPr="00C40AFC">
                      <w:rPr>
                        <w:lang w:val="uk-UA"/>
                      </w:rPr>
                      <w:t>200000 т ( 571420 м</w:t>
                    </w:r>
                    <w:r w:rsidRPr="00C40AFC">
                      <w:rPr>
                        <w:vertAlign w:val="superscript"/>
                        <w:lang w:val="uk-UA"/>
                      </w:rPr>
                      <w:t xml:space="preserve">3 </w:t>
                    </w:r>
                    <w:r w:rsidRPr="00C40AFC">
                      <w:rPr>
                        <w:lang w:val="uk-UA"/>
                      </w:rPr>
                      <w:t>)</w:t>
                    </w:r>
                  </w:p>
                  <w:p w:rsidR="00CF744F" w:rsidRPr="00E50E75" w:rsidRDefault="00CF744F" w:rsidP="00A21AC6">
                    <w:pPr>
                      <w:jc w:val="center"/>
                      <w:rPr>
                        <w:lang w:val="uk-UA"/>
                      </w:rPr>
                    </w:pPr>
                  </w:p>
                  <w:p w:rsidR="00CF744F" w:rsidRPr="00165BB5" w:rsidRDefault="00CF744F" w:rsidP="00A21AC6"/>
                </w:txbxContent>
              </v:textbox>
            </v:shape>
            <w10:wrap type="none"/>
            <w10:anchorlock/>
          </v:group>
        </w:pict>
      </w:r>
    </w:p>
    <w:p w:rsidR="00A21AC6" w:rsidRPr="00B94083" w:rsidRDefault="00A21AC6" w:rsidP="00A66ADF">
      <w:pPr>
        <w:spacing w:after="0"/>
        <w:ind w:left="142"/>
        <w:rPr>
          <w:lang w:val="uk-UA"/>
        </w:rPr>
      </w:pPr>
      <w:r w:rsidRPr="00B94083">
        <w:rPr>
          <w:lang w:val="uk-UA"/>
        </w:rPr>
        <w:t>Вхідна щільність сміття – 0,25 т/м</w:t>
      </w:r>
      <w:r w:rsidRPr="00B94083">
        <w:rPr>
          <w:vertAlign w:val="superscript"/>
          <w:lang w:val="uk-UA"/>
        </w:rPr>
        <w:t>3</w:t>
      </w:r>
      <w:r w:rsidRPr="00B94083">
        <w:rPr>
          <w:lang w:val="uk-UA"/>
        </w:rPr>
        <w:t>;   Щільність сміття після сортування – 0,35 т/м</w:t>
      </w:r>
      <w:r w:rsidRPr="00B94083">
        <w:rPr>
          <w:vertAlign w:val="superscript"/>
          <w:lang w:val="uk-UA"/>
        </w:rPr>
        <w:t>3</w:t>
      </w:r>
      <w:r w:rsidRPr="00B94083">
        <w:rPr>
          <w:lang w:val="uk-UA"/>
        </w:rPr>
        <w:t xml:space="preserve">;   </w:t>
      </w:r>
    </w:p>
    <w:p w:rsidR="00A21AC6" w:rsidRPr="00B94083" w:rsidRDefault="00A21AC6" w:rsidP="00A66ADF">
      <w:pPr>
        <w:spacing w:after="0"/>
        <w:ind w:left="142"/>
      </w:pPr>
      <w:r w:rsidRPr="00B94083">
        <w:rPr>
          <w:lang w:val="uk-UA"/>
        </w:rPr>
        <w:t>СМІТТЕСОРТУВАННЯ: відбір вторсировини 20% (папір, картон -5%, полімери -5%, гума -2%, текстиль -2%, скло -3%, метали -1%, деревина -2%).</w:t>
      </w:r>
    </w:p>
    <w:p w:rsidR="00A21AC6" w:rsidRPr="00DA5FAA" w:rsidRDefault="00A21AC6" w:rsidP="00A66ADF">
      <w:pPr>
        <w:spacing w:after="0"/>
        <w:ind w:left="142"/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7B4DCA" w:rsidRDefault="007B4DCA" w:rsidP="00A66ADF">
      <w:pPr>
        <w:spacing w:after="0"/>
        <w:jc w:val="center"/>
        <w:rPr>
          <w:b/>
          <w:highlight w:val="green"/>
          <w:lang w:val="uk-UA"/>
        </w:rPr>
      </w:pPr>
    </w:p>
    <w:p w:rsidR="002C1628" w:rsidRDefault="003D119B" w:rsidP="00A66ADF">
      <w:pPr>
        <w:spacing w:after="0"/>
        <w:jc w:val="center"/>
        <w:rPr>
          <w:rStyle w:val="translation-chunk"/>
          <w:b/>
          <w:lang w:val="uk-UA"/>
        </w:rPr>
      </w:pPr>
      <w:r w:rsidRPr="00CF1558">
        <w:rPr>
          <w:b/>
          <w:lang w:val="uk-UA"/>
        </w:rPr>
        <w:lastRenderedPageBreak/>
        <w:t>Додаток 11.</w:t>
      </w:r>
      <w:r w:rsidR="00A82FD7">
        <w:rPr>
          <w:b/>
          <w:lang w:val="uk-UA"/>
        </w:rPr>
        <w:t xml:space="preserve"> </w:t>
      </w:r>
      <w:r w:rsidR="002C1628" w:rsidRPr="00CF1558">
        <w:rPr>
          <w:rStyle w:val="translation-chunk"/>
          <w:b/>
          <w:lang w:val="uk-UA"/>
        </w:rPr>
        <w:t>Розрахунок</w:t>
      </w:r>
      <w:r w:rsidR="002C1628" w:rsidRPr="00F667CD">
        <w:rPr>
          <w:rStyle w:val="translation-chunk"/>
          <w:b/>
          <w:lang w:val="uk-UA"/>
        </w:rPr>
        <w:t xml:space="preserve"> кількості контейнерів ємністю 1,1 м</w:t>
      </w:r>
      <w:r w:rsidR="002C1628" w:rsidRPr="00F667CD">
        <w:rPr>
          <w:rStyle w:val="translation-chunk"/>
          <w:b/>
          <w:vertAlign w:val="superscript"/>
          <w:lang w:val="uk-UA"/>
        </w:rPr>
        <w:t>3</w:t>
      </w:r>
      <w:r w:rsidR="002C1628" w:rsidRPr="00F667CD">
        <w:rPr>
          <w:rStyle w:val="translation-chunk"/>
          <w:b/>
          <w:lang w:val="uk-UA"/>
        </w:rPr>
        <w:t xml:space="preserve"> для роздільного збирання ТПВ (два потоки) у багатоквартирних будинках</w:t>
      </w:r>
    </w:p>
    <w:p w:rsidR="00B423E5" w:rsidRPr="00B94083" w:rsidRDefault="00B423E5" w:rsidP="00A66ADF">
      <w:pPr>
        <w:spacing w:after="0"/>
        <w:jc w:val="center"/>
        <w:rPr>
          <w:b/>
          <w:lang w:val="uk-UA"/>
        </w:rPr>
      </w:pPr>
    </w:p>
    <w:tbl>
      <w:tblPr>
        <w:tblW w:w="15953" w:type="dxa"/>
        <w:jc w:val="center"/>
        <w:tblLayout w:type="fixed"/>
        <w:tblLook w:val="04A0"/>
      </w:tblPr>
      <w:tblGrid>
        <w:gridCol w:w="498"/>
        <w:gridCol w:w="2385"/>
        <w:gridCol w:w="1181"/>
        <w:gridCol w:w="1134"/>
        <w:gridCol w:w="1275"/>
        <w:gridCol w:w="1074"/>
        <w:gridCol w:w="1509"/>
        <w:gridCol w:w="1134"/>
        <w:gridCol w:w="1621"/>
        <w:gridCol w:w="1231"/>
        <w:gridCol w:w="1728"/>
        <w:gridCol w:w="1183"/>
      </w:tblGrid>
      <w:tr w:rsidR="002C1628" w:rsidRPr="00B94083" w:rsidTr="009A3378">
        <w:trPr>
          <w:trHeight w:val="810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9A337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Чисельність населення в багатоквартирних будинках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9A337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Загальний обсяг утворення ТПВ,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Ресурсоцінні ТПВ, </w:t>
            </w:r>
          </w:p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Решта змішаних ТПВ,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9A337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Загальна кількість контейнерів для ТПВ ємністю 1,1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Вартість,</w:t>
            </w:r>
          </w:p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 тис. грн.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Кількість контейнерів для ресурсоцінних ТПВ ємністю 1,1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Кількість контейнерів для решти змішаних ТПВ ємністю 1,1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28" w:rsidRPr="00B94083" w:rsidRDefault="002C1628" w:rsidP="005358F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Вартість, тис. грн.</w:t>
            </w:r>
          </w:p>
        </w:tc>
      </w:tr>
      <w:tr w:rsidR="00CF559A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59A" w:rsidRPr="00467D83" w:rsidRDefault="00CF559A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239,19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159,46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6B4247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5371,7</w:t>
            </w:r>
            <w:r w:rsidR="00CF559A"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6B424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3210,</w:t>
            </w:r>
            <w:r w:rsidR="006B4247" w:rsidRPr="00467D83">
              <w:rPr>
                <w:b/>
                <w:sz w:val="20"/>
                <w:szCs w:val="20"/>
                <w:lang w:val="uk-UA"/>
              </w:rPr>
              <w:t>9</w:t>
            </w: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6B4247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2160,</w:t>
            </w:r>
            <w:r w:rsidR="006B4247" w:rsidRPr="00467D83">
              <w:rPr>
                <w:b/>
                <w:sz w:val="20"/>
                <w:szCs w:val="20"/>
                <w:lang w:val="uk-UA"/>
              </w:rPr>
              <w:t>8</w:t>
            </w:r>
            <w:r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CF559A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59A" w:rsidRPr="00467D83" w:rsidRDefault="00CF559A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473,59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278,64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194,95</w:t>
            </w:r>
          </w:p>
        </w:tc>
      </w:tr>
      <w:tr w:rsidR="00CF559A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59A" w:rsidRPr="00467D83" w:rsidRDefault="00CF559A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98,68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65,79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2260,83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1361,58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59A" w:rsidRPr="00467D83" w:rsidRDefault="00CF559A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899,25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C40AF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11004</w:t>
            </w:r>
          </w:p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15,67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D753C9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544,78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326,87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217,91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66,98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44,65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A4F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1979,</w:t>
            </w:r>
            <w:r w:rsidR="00DA4F04" w:rsidRPr="00467D83">
              <w:rPr>
                <w:b/>
                <w:sz w:val="20"/>
                <w:szCs w:val="20"/>
                <w:lang w:val="uk-UA"/>
              </w:rPr>
              <w:t>6</w:t>
            </w: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A4F04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1182,</w:t>
            </w:r>
            <w:r w:rsidR="00DA4F04" w:rsidRPr="00467D83">
              <w:rPr>
                <w:b/>
                <w:sz w:val="20"/>
                <w:szCs w:val="20"/>
                <w:lang w:val="uk-UA"/>
              </w:rPr>
              <w:t>1</w:t>
            </w: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797,50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85,57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57,05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2146,54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1270,79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875,75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D753C9" w:rsidP="00C36D2F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56,</w:t>
            </w:r>
            <w:r w:rsidR="00C36D2F" w:rsidRPr="00467D83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C36D2F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33,</w:t>
            </w:r>
            <w:r w:rsidR="00C36D2F" w:rsidRPr="00467D83"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3043D0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22,6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105,23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70,15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3523,91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2103,91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1420,00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92,74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61,82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9622F0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D753C9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1581,31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9622F0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948,81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9622F0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632,5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8762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18,72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0B275F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12,47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471,88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283,18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188,70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16,22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389,49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222,69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166,80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221,52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138,42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83,10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21,09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14,06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D753C9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498,42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304,52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D753C9" w:rsidP="009622F0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193,9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56,64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1069,11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641,11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428,00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2542B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EA7DFC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EA7DFC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137,5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FBB" w:rsidRPr="00467D83" w:rsidRDefault="00EA7DFC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93,5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423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B423E5"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122,26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73,36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48,9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</w:t>
            </w:r>
            <w:r w:rsidRPr="00467D83"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70</w:t>
            </w:r>
            <w:r w:rsidRPr="00467D83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</w:t>
            </w:r>
            <w:r w:rsidRPr="00467D83">
              <w:rPr>
                <w:b/>
                <w:sz w:val="20"/>
                <w:szCs w:val="20"/>
              </w:rPr>
              <w:t>0,00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28674E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32,05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21,36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240,00</w:t>
            </w:r>
          </w:p>
        </w:tc>
      </w:tr>
      <w:tr w:rsidR="008A6FBB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5358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B423E5" w:rsidRPr="00467D83">
              <w:rPr>
                <w:b/>
                <w:sz w:val="20"/>
                <w:szCs w:val="20"/>
                <w:lang w:val="uk-UA"/>
              </w:rPr>
              <w:t>3</w:t>
            </w:r>
          </w:p>
          <w:p w:rsidR="008A6FBB" w:rsidRPr="00467D83" w:rsidRDefault="008A6FBB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FBB" w:rsidRPr="00467D83" w:rsidRDefault="008A6FBB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846C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FBB" w:rsidRPr="00467D83" w:rsidRDefault="008A6FBB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200,00</w:t>
            </w:r>
          </w:p>
        </w:tc>
      </w:tr>
      <w:tr w:rsidR="00C03F15" w:rsidRPr="00B94083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B423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B423E5"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72397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Волноваський район, всьго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16673</w:t>
            </w:r>
          </w:p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846C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35,61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1125,00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675,00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450,00</w:t>
            </w:r>
          </w:p>
        </w:tc>
      </w:tr>
      <w:tr w:rsidR="00C03F15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21,36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12,82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8,54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700,00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420,00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C03F15">
            <w:pPr>
              <w:ind w:right="17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280,00</w:t>
            </w:r>
          </w:p>
        </w:tc>
      </w:tr>
      <w:tr w:rsidR="00C03F15" w:rsidRPr="00B94083" w:rsidTr="00467D83">
        <w:trPr>
          <w:trHeight w:val="300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B423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B423E5"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15" w:rsidRPr="00467D83" w:rsidRDefault="00C03F15" w:rsidP="002542B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Вугледар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32,44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21,63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04678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04678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410,00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C03F1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F15" w:rsidRPr="00467D83" w:rsidRDefault="0004678B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270,00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9B3C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52,21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31,33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20,88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1 175,00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705,00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9541C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</w:t>
            </w:r>
          </w:p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lastRenderedPageBreak/>
              <w:t>Маріуполь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320 271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1140,16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684,1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456,06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14 425,00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1 731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8 655,00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1 154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5 770,00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9B3C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86D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86D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6,47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4,32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150,00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9B3CE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2542B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50,00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17,58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372,43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223,33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149,10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5358F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</w:t>
            </w:r>
          </w:p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743,2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A763C3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8A6FBB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247,5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B3314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A1071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2,78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74,32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49,57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24,75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63,29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42,19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1592,10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944,70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647,40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41,47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1545,19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931,44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613,75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467D83">
              <w:rPr>
                <w:b/>
                <w:sz w:val="20"/>
                <w:szCs w:val="20"/>
                <w:lang w:val="uk-UA"/>
              </w:rPr>
              <w:t>е</w:t>
            </w:r>
          </w:p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182,27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109,36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72,91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1594,97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956,67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638,30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542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1D0D5C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9B3CE5" w:rsidRPr="00467D83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467D83">
              <w:rPr>
                <w:b/>
                <w:sz w:val="20"/>
                <w:szCs w:val="20"/>
                <w:lang w:val="uk-UA"/>
              </w:rPr>
              <w:t>)</w:t>
            </w:r>
            <w:r w:rsidR="009B3CE5" w:rsidRPr="00467D83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1,32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0,88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99,55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49,75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49,80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867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55,75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0F4F5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2155,9</w:t>
            </w:r>
            <w:r w:rsidR="000F4F5A"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0F4F5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1298,4</w:t>
            </w:r>
            <w:r w:rsidR="000F4F5A"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857,50</w:t>
            </w:r>
          </w:p>
        </w:tc>
      </w:tr>
      <w:tr w:rsidR="009B3CE5" w:rsidRPr="00B94083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B3314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060F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0,53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A6FBB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D45AF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10,00</w:t>
            </w:r>
          </w:p>
        </w:tc>
      </w:tr>
      <w:tr w:rsidR="009B3CE5" w:rsidRPr="00B94083" w:rsidTr="00467D83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B331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E5" w:rsidRPr="00467D83" w:rsidRDefault="009B3CE5" w:rsidP="00E63A3A">
            <w:pPr>
              <w:spacing w:after="0" w:line="240" w:lineRule="auto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092487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936824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846C2D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3335,06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947A8E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2001,04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947A8E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1334,02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210C8">
            <w:pPr>
              <w:spacing w:after="0"/>
              <w:jc w:val="center"/>
              <w:rPr>
                <w:b/>
                <w:bCs/>
              </w:rPr>
            </w:pPr>
            <w:r w:rsidRPr="00467D83">
              <w:rPr>
                <w:b/>
                <w:bCs/>
              </w:rPr>
              <w:t>9008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0F4F5A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4682</w:t>
            </w:r>
            <w:r w:rsidR="00525364" w:rsidRPr="00467D83">
              <w:rPr>
                <w:b/>
                <w:bCs/>
                <w:lang w:val="uk-UA"/>
              </w:rPr>
              <w:t>2</w:t>
            </w:r>
            <w:r w:rsidRPr="00467D83">
              <w:rPr>
                <w:b/>
                <w:bCs/>
                <w:lang w:val="uk-UA"/>
              </w:rPr>
              <w:t>,</w:t>
            </w:r>
            <w:r w:rsidR="00525364" w:rsidRPr="00467D83">
              <w:rPr>
                <w:b/>
                <w:bCs/>
                <w:lang w:val="uk-UA"/>
              </w:rPr>
              <w:t>3</w:t>
            </w:r>
            <w:r w:rsidR="000F4F5A" w:rsidRPr="00467D83">
              <w:rPr>
                <w:b/>
                <w:bCs/>
                <w:lang w:val="uk-UA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210C8">
            <w:pPr>
              <w:spacing w:after="0"/>
              <w:jc w:val="center"/>
              <w:rPr>
                <w:b/>
                <w:bCs/>
              </w:rPr>
            </w:pPr>
            <w:r w:rsidRPr="00467D83">
              <w:rPr>
                <w:b/>
                <w:bCs/>
              </w:rPr>
              <w:t>5405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0F4F5A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2808</w:t>
            </w:r>
            <w:r w:rsidR="00525364" w:rsidRPr="00467D83">
              <w:rPr>
                <w:b/>
                <w:bCs/>
                <w:lang w:val="uk-UA"/>
              </w:rPr>
              <w:t>6</w:t>
            </w:r>
            <w:r w:rsidRPr="00467D83">
              <w:rPr>
                <w:b/>
                <w:bCs/>
                <w:lang w:val="uk-UA"/>
              </w:rPr>
              <w:t>,</w:t>
            </w:r>
            <w:r w:rsidR="00525364" w:rsidRPr="00467D83">
              <w:rPr>
                <w:b/>
                <w:bCs/>
                <w:lang w:val="uk-UA"/>
              </w:rPr>
              <w:t>2</w:t>
            </w:r>
            <w:r w:rsidR="000F4F5A" w:rsidRPr="00467D83">
              <w:rPr>
                <w:b/>
                <w:bCs/>
                <w:lang w:val="uk-UA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CE5" w:rsidRPr="00467D83" w:rsidRDefault="009B3CE5" w:rsidP="002210C8">
            <w:pPr>
              <w:spacing w:after="0"/>
              <w:jc w:val="center"/>
              <w:rPr>
                <w:b/>
                <w:bCs/>
              </w:rPr>
            </w:pPr>
            <w:r w:rsidRPr="00467D83">
              <w:rPr>
                <w:b/>
                <w:bCs/>
              </w:rPr>
              <w:t>3603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E5" w:rsidRPr="00467D83" w:rsidRDefault="009B3CE5" w:rsidP="00525364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1873</w:t>
            </w:r>
            <w:r w:rsidR="00525364" w:rsidRPr="00467D83">
              <w:rPr>
                <w:b/>
                <w:bCs/>
                <w:lang w:val="uk-UA"/>
              </w:rPr>
              <w:t>6</w:t>
            </w:r>
            <w:r w:rsidRPr="00467D83">
              <w:rPr>
                <w:b/>
                <w:bCs/>
                <w:lang w:val="uk-UA"/>
              </w:rPr>
              <w:t>,</w:t>
            </w:r>
            <w:r w:rsidR="00525364" w:rsidRPr="00467D83">
              <w:rPr>
                <w:b/>
                <w:bCs/>
                <w:lang w:val="uk-UA"/>
              </w:rPr>
              <w:t>1</w:t>
            </w:r>
            <w:r w:rsidRPr="00467D83">
              <w:rPr>
                <w:b/>
                <w:bCs/>
                <w:lang w:val="uk-UA"/>
              </w:rPr>
              <w:t>1</w:t>
            </w:r>
          </w:p>
        </w:tc>
      </w:tr>
    </w:tbl>
    <w:p w:rsidR="002C1628" w:rsidRPr="00B94083" w:rsidRDefault="002C1628" w:rsidP="002C1628">
      <w:pPr>
        <w:rPr>
          <w:b/>
          <w:sz w:val="20"/>
          <w:szCs w:val="20"/>
          <w:lang w:val="uk-UA"/>
        </w:rPr>
      </w:pPr>
      <w:r w:rsidRPr="00B94083">
        <w:rPr>
          <w:b/>
          <w:sz w:val="20"/>
          <w:szCs w:val="20"/>
          <w:lang w:val="uk-UA"/>
        </w:rPr>
        <w:t>* - норматив утворення ТПВ 0,00356 м</w:t>
      </w:r>
      <w:r w:rsidRPr="00B94083">
        <w:rPr>
          <w:b/>
          <w:sz w:val="20"/>
          <w:szCs w:val="20"/>
          <w:vertAlign w:val="superscript"/>
          <w:lang w:val="uk-UA"/>
        </w:rPr>
        <w:t>3</w:t>
      </w:r>
      <w:r w:rsidRPr="00B94083">
        <w:rPr>
          <w:b/>
          <w:sz w:val="20"/>
          <w:szCs w:val="20"/>
          <w:lang w:val="uk-UA"/>
        </w:rPr>
        <w:t>/добу;  вміст ресурсоцінних компонентів 20,0% за масою (60,0 % за об’ємом</w:t>
      </w:r>
      <w:r w:rsidR="006F2B7D">
        <w:rPr>
          <w:b/>
          <w:sz w:val="20"/>
          <w:szCs w:val="20"/>
          <w:lang w:val="uk-UA"/>
        </w:rPr>
        <w:t>).</w:t>
      </w:r>
    </w:p>
    <w:tbl>
      <w:tblPr>
        <w:tblW w:w="86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711D8" w:rsidRPr="00C711D8" w:rsidTr="005253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D8" w:rsidRPr="00C711D8" w:rsidRDefault="00C711D8" w:rsidP="00C711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253BF" w:rsidRDefault="00D253BF" w:rsidP="002C1628">
      <w:pPr>
        <w:jc w:val="center"/>
        <w:rPr>
          <w:rStyle w:val="translation-chunk"/>
          <w:b/>
          <w:lang w:val="uk-UA"/>
        </w:rPr>
      </w:pPr>
    </w:p>
    <w:p w:rsidR="00C6386B" w:rsidRPr="006C7C7B" w:rsidRDefault="00C6386B" w:rsidP="002C1628">
      <w:pPr>
        <w:jc w:val="center"/>
        <w:rPr>
          <w:rStyle w:val="translation-chunk"/>
          <w:b/>
        </w:rPr>
      </w:pPr>
      <w:r w:rsidRPr="006C7C7B">
        <w:rPr>
          <w:rStyle w:val="translation-chunk"/>
          <w:b/>
        </w:rPr>
        <w:br w:type="page"/>
      </w:r>
    </w:p>
    <w:p w:rsidR="00DF749A" w:rsidRDefault="003D119B" w:rsidP="00560896">
      <w:pPr>
        <w:spacing w:after="0" w:line="240" w:lineRule="auto"/>
        <w:jc w:val="center"/>
        <w:rPr>
          <w:rStyle w:val="translation-chunk"/>
          <w:b/>
          <w:lang w:val="uk-UA"/>
        </w:rPr>
      </w:pPr>
      <w:r w:rsidRPr="00533CE7">
        <w:rPr>
          <w:rStyle w:val="translation-chunk"/>
          <w:b/>
          <w:lang w:val="uk-UA"/>
        </w:rPr>
        <w:lastRenderedPageBreak/>
        <w:t>Додаток 12.</w:t>
      </w:r>
      <w:r w:rsidR="00A82FD7">
        <w:rPr>
          <w:rStyle w:val="translation-chunk"/>
          <w:b/>
          <w:lang w:val="uk-UA"/>
        </w:rPr>
        <w:t xml:space="preserve"> </w:t>
      </w:r>
      <w:r w:rsidR="002C1628" w:rsidRPr="00533CE7">
        <w:rPr>
          <w:rStyle w:val="translation-chunk"/>
          <w:b/>
          <w:lang w:val="uk-UA"/>
        </w:rPr>
        <w:t>Розрахунок кількості контейнерів ємністю 0,240 м</w:t>
      </w:r>
      <w:r w:rsidR="002C1628" w:rsidRPr="00533CE7">
        <w:rPr>
          <w:rStyle w:val="translation-chunk"/>
          <w:b/>
          <w:vertAlign w:val="superscript"/>
          <w:lang w:val="uk-UA"/>
        </w:rPr>
        <w:t>3</w:t>
      </w:r>
      <w:r w:rsidR="002C1628" w:rsidRPr="00533CE7">
        <w:rPr>
          <w:rStyle w:val="translation-chunk"/>
          <w:b/>
          <w:lang w:val="uk-UA"/>
        </w:rPr>
        <w:t xml:space="preserve"> для роздільного збирання ТПВ (два потоки) у одноквартирних будинках</w:t>
      </w:r>
    </w:p>
    <w:p w:rsidR="00927D21" w:rsidRDefault="00927D21" w:rsidP="00560896">
      <w:pPr>
        <w:spacing w:after="0" w:line="240" w:lineRule="auto"/>
        <w:jc w:val="center"/>
        <w:rPr>
          <w:rStyle w:val="translation-chunk"/>
          <w:b/>
          <w:lang w:val="uk-UA"/>
        </w:rPr>
      </w:pPr>
    </w:p>
    <w:tbl>
      <w:tblPr>
        <w:tblW w:w="15953" w:type="dxa"/>
        <w:jc w:val="center"/>
        <w:tblLayout w:type="fixed"/>
        <w:tblLook w:val="04A0"/>
      </w:tblPr>
      <w:tblGrid>
        <w:gridCol w:w="498"/>
        <w:gridCol w:w="2385"/>
        <w:gridCol w:w="1181"/>
        <w:gridCol w:w="1134"/>
        <w:gridCol w:w="1275"/>
        <w:gridCol w:w="1074"/>
        <w:gridCol w:w="1343"/>
        <w:gridCol w:w="1211"/>
        <w:gridCol w:w="1710"/>
        <w:gridCol w:w="1231"/>
        <w:gridCol w:w="1728"/>
        <w:gridCol w:w="1183"/>
      </w:tblGrid>
      <w:tr w:rsidR="00431984" w:rsidRPr="00B94083" w:rsidTr="00431984">
        <w:trPr>
          <w:trHeight w:val="1015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Чисельність населення в одноквартирних будинках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Загальний обсяг утворення ТПВ,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Ресурсоцінні ТПВ,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Решта змішаних ТПВ, 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Загальна кількість контейнерів для ТПВ ємністю 0,240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  <w:p w:rsidR="00DF749A" w:rsidRPr="00B94083" w:rsidRDefault="00DF749A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Вартість,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 тис. грн.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Кількість контейнерів для ресурсоцінних ТПВ ємністю 0,240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Вартість,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 тис. грн.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Кількість контейнерів для решти змішаних ТПВ ємністю 0,240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Вартість,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 тис. грн.</w:t>
            </w:r>
          </w:p>
          <w:p w:rsidR="00431984" w:rsidRPr="00B94083" w:rsidRDefault="00431984" w:rsidP="00560896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</w:tr>
      <w:tr w:rsidR="00E63DDB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DB" w:rsidRPr="00467D83" w:rsidRDefault="00E63DDB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84119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179,68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119,78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2 210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2431,0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1 325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t>1457,0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974,00</w:t>
            </w:r>
          </w:p>
        </w:tc>
      </w:tr>
      <w:tr w:rsidR="00E63DDB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DB" w:rsidRPr="00467D83" w:rsidRDefault="00E63DDB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46,68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577,50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347,00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230,50</w:t>
            </w:r>
          </w:p>
        </w:tc>
      </w:tr>
      <w:tr w:rsidR="00E63DDB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DB" w:rsidRPr="00467D83" w:rsidRDefault="00E63DDB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67221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143,58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AA6DA0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95,73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2840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3124,00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1704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1874,00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DDB" w:rsidRPr="00467D83" w:rsidRDefault="00E63DDB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1250,00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67D8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38268</w:t>
            </w:r>
          </w:p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81,74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CF1DC6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1736,9</w:t>
            </w:r>
            <w:r w:rsidR="00FB697A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B45CDF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1042,8</w:t>
            </w:r>
            <w:r w:rsidR="00FB697A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B45CDF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694,1</w:t>
            </w:r>
            <w:r w:rsidR="00FB697A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81,18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0623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541,00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361,00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69,99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0623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1440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632,00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A76EA1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797,5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A76EA1" w:rsidP="00B73FA6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478,</w:t>
            </w:r>
            <w:r w:rsidR="00B73FA6"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B73FA6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319,00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56,67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146F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1419,00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851,00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568,00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65338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139,56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93,04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7F19E9" w:rsidP="00C04B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5337F9" w:rsidP="00C04B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754,60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7F19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  <w:lang w:val="uk-UA"/>
              </w:rPr>
              <w:t>40</w:t>
            </w:r>
            <w:r w:rsidR="007F19E9" w:rsidRPr="00467D83">
              <w:rPr>
                <w:b/>
                <w:noProof/>
                <w:sz w:val="20"/>
                <w:szCs w:val="20"/>
                <w:lang w:val="uk-UA"/>
              </w:rPr>
              <w:t>9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5337F9" w:rsidP="00C04B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449,90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7F19E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  <w:lang w:val="uk-UA"/>
              </w:rPr>
              <w:t>27</w:t>
            </w:r>
            <w:r w:rsidR="007F19E9" w:rsidRPr="00467D83">
              <w:rPr>
                <w:b/>
                <w:noProof/>
                <w:sz w:val="20"/>
                <w:szCs w:val="20"/>
                <w:lang w:val="uk-UA"/>
              </w:rPr>
              <w:t>7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5337F9" w:rsidP="00C04B2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304,70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214,50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87,50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7,87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5,25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105,00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71,00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16,15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346,50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209,00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137,50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0,81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0,55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513DE6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17,6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5337F9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5337F9" w:rsidP="00367053">
            <w:pPr>
              <w:spacing w:after="0" w:line="240" w:lineRule="auto"/>
              <w:ind w:right="170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7,7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467D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93,73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62,49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2090,00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1254,00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836,00</w:t>
            </w:r>
          </w:p>
        </w:tc>
      </w:tr>
      <w:tr w:rsidR="00F17153" w:rsidRPr="0064757B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47,32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31,54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3670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1005,40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3670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603,90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153" w:rsidRPr="00467D83" w:rsidRDefault="0036705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401,50</w:t>
            </w:r>
          </w:p>
        </w:tc>
      </w:tr>
      <w:tr w:rsidR="00F17153" w:rsidRPr="00FF30CC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48157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102,86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68,58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370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407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F17153" w:rsidRPr="00467D83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222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245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F17153" w:rsidRPr="00467D83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148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ED5666" w:rsidP="00C04B2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F1715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F17153" w:rsidRPr="00467D83">
              <w:rPr>
                <w:b/>
                <w:noProof/>
                <w:sz w:val="20"/>
                <w:szCs w:val="20"/>
              </w:rPr>
              <w:t>162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F17153" w:rsidRPr="00467D83">
              <w:rPr>
                <w:b/>
                <w:sz w:val="20"/>
                <w:szCs w:val="20"/>
                <w:lang w:val="uk-UA"/>
              </w:rPr>
              <w:t>,00</w:t>
            </w:r>
          </w:p>
        </w:tc>
      </w:tr>
      <w:tr w:rsidR="00F17153" w:rsidRPr="00FF30CC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302,50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182,00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120,50</w:t>
            </w:r>
          </w:p>
        </w:tc>
      </w:tr>
      <w:tr w:rsidR="00F17153" w:rsidRPr="00FF30CC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3</w:t>
            </w:r>
          </w:p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80,13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53,42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F1D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1309,00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787,00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522,00</w:t>
            </w:r>
          </w:p>
        </w:tc>
      </w:tr>
      <w:tr w:rsidR="00F17153" w:rsidRPr="00FF30CC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Волноваський район, всьго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647C5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87069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309,96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185,98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123,98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1C039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</w:t>
            </w:r>
            <w:r w:rsidR="001C0398" w:rsidRPr="00467D83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1C039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</w:t>
            </w:r>
            <w:r w:rsidR="001C0398" w:rsidRPr="00467D83">
              <w:rPr>
                <w:b/>
                <w:sz w:val="20"/>
                <w:szCs w:val="20"/>
              </w:rPr>
              <w:t>568</w:t>
            </w:r>
            <w:r w:rsidRPr="00467D83">
              <w:rPr>
                <w:b/>
                <w:sz w:val="20"/>
                <w:szCs w:val="20"/>
              </w:rPr>
              <w:t>,5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1C039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  <w:r w:rsidR="001C0398" w:rsidRPr="00467D83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1C0398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  <w:r w:rsidR="001C0398" w:rsidRPr="00467D83">
              <w:rPr>
                <w:b/>
                <w:sz w:val="20"/>
                <w:szCs w:val="20"/>
              </w:rPr>
              <w:t>542</w:t>
            </w:r>
            <w:r w:rsidRPr="00467D83">
              <w:rPr>
                <w:b/>
                <w:sz w:val="20"/>
                <w:szCs w:val="20"/>
              </w:rPr>
              <w:t>,0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1C0398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1C0398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1026,5</w:t>
            </w:r>
          </w:p>
        </w:tc>
      </w:tr>
      <w:tr w:rsidR="00F17153" w:rsidRPr="00FF30CC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153" w:rsidRPr="00467D83" w:rsidRDefault="00F1715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36,31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24,21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320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352,00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192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211,00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128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153" w:rsidRPr="00467D83" w:rsidRDefault="00F17153" w:rsidP="00C04B2A">
            <w:pPr>
              <w:spacing w:after="0"/>
              <w:jc w:val="center"/>
              <w:rPr>
                <w:sz w:val="20"/>
                <w:szCs w:val="20"/>
              </w:rPr>
            </w:pPr>
            <w:r w:rsidRPr="00467D83">
              <w:rPr>
                <w:sz w:val="20"/>
                <w:szCs w:val="20"/>
              </w:rPr>
              <w:t>141,00</w:t>
            </w:r>
          </w:p>
        </w:tc>
      </w:tr>
      <w:tr w:rsidR="00E26C13" w:rsidRPr="00FF30CC" w:rsidTr="00467D83">
        <w:trPr>
          <w:trHeight w:val="300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E26C1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35,04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23,35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406,60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242,00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59541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164,60</w:t>
            </w:r>
          </w:p>
        </w:tc>
      </w:tr>
      <w:tr w:rsidR="00E26C13" w:rsidRPr="00D21B0D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</w:t>
            </w:r>
          </w:p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lastRenderedPageBreak/>
              <w:t>Маріуполь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156553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557,33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334,4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222,93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6610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7271,0</w:t>
            </w:r>
            <w:r w:rsidR="00DF2EB0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3966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t>4363,0</w:t>
            </w:r>
            <w:r w:rsidR="00DF2EB0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2644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t>2908,0</w:t>
            </w:r>
            <w:r w:rsidR="00DF2EB0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26C13" w:rsidRPr="00D21B0D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E26C1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52,33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34,89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  <w:lang w:val="uk-UA"/>
              </w:rPr>
              <w:t>355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</w:rPr>
              <w:t>390,5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E26C13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  <w:lang w:val="uk-UA"/>
              </w:rPr>
              <w:t>213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</w:rPr>
              <w:t>234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E26C13" w:rsidRPr="00467D83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  <w:lang w:val="uk-UA"/>
              </w:rPr>
              <w:t>142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D5666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fldChar w:fldCharType="begin"/>
            </w:r>
            <w:r w:rsidR="00E26C13" w:rsidRPr="00467D83">
              <w:rPr>
                <w:b/>
                <w:sz w:val="20"/>
                <w:szCs w:val="20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</w:rPr>
              <w:fldChar w:fldCharType="separate"/>
            </w:r>
            <w:r w:rsidR="00E26C13" w:rsidRPr="00467D83">
              <w:rPr>
                <w:b/>
                <w:noProof/>
                <w:sz w:val="20"/>
                <w:szCs w:val="20"/>
              </w:rPr>
              <w:t>156,5</w:t>
            </w:r>
            <w:r w:rsidRPr="00467D83">
              <w:rPr>
                <w:b/>
                <w:sz w:val="20"/>
                <w:szCs w:val="20"/>
              </w:rPr>
              <w:fldChar w:fldCharType="end"/>
            </w:r>
            <w:r w:rsidR="00E26C13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E26C13" w:rsidRPr="00D21B0D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11,32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145,00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97,00</w:t>
            </w:r>
          </w:p>
        </w:tc>
      </w:tr>
      <w:tr w:rsidR="00E26C13" w:rsidRPr="00D21B0D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4,64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148,50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59,50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E26C1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647C5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56,07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37,38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1083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1191,30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476,30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75,00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</w:t>
            </w:r>
          </w:p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484,00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8A6F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319,00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5,33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3,55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730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484,00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319,00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51,39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34,26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781,0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</w:rPr>
              <w:t>468,0</w:t>
            </w: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313,00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30,83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264,00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176,00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467D83">
              <w:rPr>
                <w:b/>
                <w:sz w:val="20"/>
                <w:szCs w:val="20"/>
                <w:lang w:val="uk-UA"/>
              </w:rPr>
              <w:t>е</w:t>
            </w:r>
          </w:p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52,74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35,16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1650,00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990,00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660,00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1D0D5C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E26C13" w:rsidRPr="00467D83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467D83">
              <w:rPr>
                <w:b/>
                <w:sz w:val="20"/>
                <w:szCs w:val="20"/>
                <w:lang w:val="uk-UA"/>
              </w:rPr>
              <w:t>)</w:t>
            </w:r>
            <w:r w:rsidR="00E26C13" w:rsidRPr="00467D83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30435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65,01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43,34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1185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50B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1303,50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782,00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521,50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35691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76,24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50,82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248,00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C04B2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170,00</w:t>
            </w:r>
          </w:p>
        </w:tc>
      </w:tr>
      <w:tr w:rsidR="00E26C13" w:rsidRPr="00092487" w:rsidTr="00467D8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33,17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705,10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422,40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E26C13" w:rsidP="00367053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282,70</w:t>
            </w:r>
          </w:p>
        </w:tc>
      </w:tr>
      <w:tr w:rsidR="00E26C13" w:rsidRPr="00092487" w:rsidTr="00C04B2A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13" w:rsidRPr="00467D83" w:rsidRDefault="00E26C13" w:rsidP="00431984">
            <w:pPr>
              <w:spacing w:after="0" w:line="240" w:lineRule="auto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1037937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3695,04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2217,02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431984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1478,02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32</w:t>
            </w:r>
            <w:r w:rsidR="00DF2EB0" w:rsidRPr="00467D83">
              <w:rPr>
                <w:b/>
                <w:bCs/>
                <w:lang w:val="uk-UA"/>
              </w:rPr>
              <w:t>95</w:t>
            </w:r>
            <w:r w:rsidRPr="00467D83">
              <w:rPr>
                <w:b/>
                <w:bCs/>
                <w:lang w:val="uk-UA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DF2EB0" w:rsidP="00C04B2A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36253,43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19</w:t>
            </w:r>
            <w:r w:rsidR="00DF2EB0" w:rsidRPr="00467D83">
              <w:rPr>
                <w:b/>
                <w:bCs/>
                <w:lang w:val="uk-UA"/>
              </w:rPr>
              <w:t>771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DF2EB0" w:rsidP="00B73FA6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21749,53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C13" w:rsidRPr="00467D83" w:rsidRDefault="00E26C13" w:rsidP="00DF2EB0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13</w:t>
            </w:r>
            <w:r w:rsidR="00DF2EB0" w:rsidRPr="00467D83">
              <w:rPr>
                <w:b/>
                <w:bCs/>
                <w:lang w:val="uk-UA"/>
              </w:rPr>
              <w:t>187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C13" w:rsidRPr="00467D83" w:rsidRDefault="00C27A9C" w:rsidP="00B73FA6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14503,9</w:t>
            </w:r>
          </w:p>
        </w:tc>
      </w:tr>
    </w:tbl>
    <w:p w:rsidR="002C1628" w:rsidRPr="00B94083" w:rsidRDefault="002C1628" w:rsidP="002C1628">
      <w:pPr>
        <w:rPr>
          <w:b/>
          <w:sz w:val="20"/>
          <w:szCs w:val="20"/>
          <w:lang w:val="uk-UA"/>
        </w:rPr>
      </w:pPr>
      <w:r w:rsidRPr="00B94083">
        <w:rPr>
          <w:b/>
          <w:sz w:val="20"/>
          <w:szCs w:val="20"/>
          <w:lang w:val="uk-UA"/>
        </w:rPr>
        <w:t>* - норматив утворення ТПВ 0,00356 м</w:t>
      </w:r>
      <w:r w:rsidRPr="00B94083">
        <w:rPr>
          <w:b/>
          <w:sz w:val="20"/>
          <w:szCs w:val="20"/>
          <w:vertAlign w:val="superscript"/>
          <w:lang w:val="uk-UA"/>
        </w:rPr>
        <w:t>3</w:t>
      </w:r>
      <w:r w:rsidRPr="00B94083">
        <w:rPr>
          <w:b/>
          <w:sz w:val="20"/>
          <w:szCs w:val="20"/>
          <w:lang w:val="uk-UA"/>
        </w:rPr>
        <w:t>/добу;  вміст ресурсоцінних компонентів 20,0</w:t>
      </w:r>
      <w:r w:rsidR="00300BA1">
        <w:rPr>
          <w:b/>
          <w:sz w:val="20"/>
          <w:szCs w:val="20"/>
          <w:lang w:val="uk-UA"/>
        </w:rPr>
        <w:t>% за масою (60,0 % за об’ємом).</w:t>
      </w:r>
    </w:p>
    <w:p w:rsidR="00DF14D6" w:rsidRDefault="00DF14D6" w:rsidP="002C1628">
      <w:pPr>
        <w:jc w:val="center"/>
        <w:rPr>
          <w:rStyle w:val="translation-chunk"/>
          <w:b/>
          <w:lang w:val="uk-UA"/>
        </w:rPr>
      </w:pPr>
    </w:p>
    <w:p w:rsidR="00DF14D6" w:rsidRDefault="00DF14D6" w:rsidP="002C1628">
      <w:pPr>
        <w:jc w:val="center"/>
        <w:rPr>
          <w:rStyle w:val="translation-chunk"/>
          <w:b/>
          <w:lang w:val="uk-UA"/>
        </w:rPr>
      </w:pPr>
    </w:p>
    <w:p w:rsidR="00B73FA6" w:rsidRDefault="00B73FA6" w:rsidP="002C1628">
      <w:pPr>
        <w:jc w:val="center"/>
        <w:rPr>
          <w:rStyle w:val="translation-chunk"/>
          <w:b/>
          <w:lang w:val="uk-UA"/>
        </w:rPr>
      </w:pPr>
    </w:p>
    <w:p w:rsidR="00F63F34" w:rsidRDefault="00F63F34" w:rsidP="002C1628">
      <w:pPr>
        <w:jc w:val="center"/>
        <w:rPr>
          <w:rStyle w:val="translation-chunk"/>
          <w:b/>
          <w:lang w:val="uk-UA"/>
        </w:rPr>
      </w:pPr>
    </w:p>
    <w:p w:rsidR="00DF14D6" w:rsidRDefault="00DF14D6" w:rsidP="002C1628">
      <w:pPr>
        <w:jc w:val="center"/>
        <w:rPr>
          <w:rStyle w:val="translation-chunk"/>
          <w:b/>
          <w:lang w:val="uk-UA"/>
        </w:rPr>
      </w:pPr>
    </w:p>
    <w:p w:rsidR="002C1628" w:rsidRDefault="003D119B" w:rsidP="002C1628">
      <w:pPr>
        <w:jc w:val="center"/>
        <w:rPr>
          <w:rStyle w:val="translation-chunk"/>
          <w:b/>
          <w:lang w:val="uk-UA"/>
        </w:rPr>
      </w:pPr>
      <w:r w:rsidRPr="00B4601A">
        <w:rPr>
          <w:rStyle w:val="translation-chunk"/>
          <w:b/>
          <w:lang w:val="uk-UA"/>
        </w:rPr>
        <w:lastRenderedPageBreak/>
        <w:t>Додаток 13.</w:t>
      </w:r>
      <w:r w:rsidR="00A82FD7">
        <w:rPr>
          <w:rStyle w:val="translation-chunk"/>
          <w:b/>
          <w:lang w:val="uk-UA"/>
        </w:rPr>
        <w:t xml:space="preserve"> </w:t>
      </w:r>
      <w:r w:rsidR="002C1628" w:rsidRPr="00B4601A">
        <w:rPr>
          <w:rStyle w:val="translation-chunk"/>
          <w:b/>
          <w:lang w:val="uk-UA"/>
        </w:rPr>
        <w:t>Розрахунок кількості контейнерів ємністю 8,0 м</w:t>
      </w:r>
      <w:r w:rsidR="002C1628" w:rsidRPr="00B4601A">
        <w:rPr>
          <w:rStyle w:val="translation-chunk"/>
          <w:b/>
          <w:vertAlign w:val="superscript"/>
          <w:lang w:val="uk-UA"/>
        </w:rPr>
        <w:t>3</w:t>
      </w:r>
      <w:r w:rsidR="002C1628" w:rsidRPr="00B4601A">
        <w:rPr>
          <w:rStyle w:val="translation-chunk"/>
          <w:b/>
          <w:lang w:val="uk-UA"/>
        </w:rPr>
        <w:t xml:space="preserve"> для збирання великогабаритних та ремонтних відходів у багатоквартирних будинках</w:t>
      </w:r>
    </w:p>
    <w:tbl>
      <w:tblPr>
        <w:tblW w:w="15151" w:type="dxa"/>
        <w:jc w:val="center"/>
        <w:tblInd w:w="-1998" w:type="dxa"/>
        <w:tblLayout w:type="fixed"/>
        <w:tblLook w:val="04A0"/>
      </w:tblPr>
      <w:tblGrid>
        <w:gridCol w:w="575"/>
        <w:gridCol w:w="3969"/>
        <w:gridCol w:w="2410"/>
        <w:gridCol w:w="2835"/>
        <w:gridCol w:w="2966"/>
        <w:gridCol w:w="2396"/>
      </w:tblGrid>
      <w:tr w:rsidR="00155CD2" w:rsidRPr="00B94083" w:rsidTr="00790711">
        <w:trPr>
          <w:trHeight w:val="755"/>
          <w:tblHeader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CD2" w:rsidRPr="00B94083" w:rsidRDefault="00155CD2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rStyle w:val="translation-chunk"/>
                <w:b/>
                <w:lang w:val="uk-UA"/>
              </w:rPr>
              <w:tab/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5CD2" w:rsidRPr="00B94083" w:rsidRDefault="00155CD2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D2" w:rsidRPr="00B94083" w:rsidRDefault="00155CD2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Чисельність населення в багатоквартирних будинках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D2" w:rsidRPr="00155CD2" w:rsidRDefault="00155CD2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5CD2">
              <w:rPr>
                <w:b/>
                <w:bCs/>
                <w:sz w:val="16"/>
                <w:szCs w:val="16"/>
                <w:lang w:val="uk-UA"/>
              </w:rPr>
              <w:t>Загальний обсяг утворення великогабаритних та ремонтних ТПВ, м</w:t>
            </w:r>
            <w:r w:rsidRPr="00155CD2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155CD2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CD2" w:rsidRPr="00B94083" w:rsidRDefault="00155CD2" w:rsidP="00790711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Кількість контейнерів для ресурсоцінних ТПВ </w:t>
            </w:r>
          </w:p>
          <w:p w:rsidR="00155CD2" w:rsidRPr="00B94083" w:rsidRDefault="00155CD2" w:rsidP="00790711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ємністю 8,0 </w:t>
            </w:r>
            <w:r w:rsidRPr="00B94083">
              <w:rPr>
                <w:b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D2" w:rsidRPr="00B94083" w:rsidRDefault="00155CD2" w:rsidP="00790711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155CD2" w:rsidRPr="00B94083" w:rsidRDefault="00155CD2" w:rsidP="00790711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</w:tr>
      <w:tr w:rsidR="0032487C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7C" w:rsidRPr="00467D83" w:rsidRDefault="0032487C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111979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78,39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111,70</w:t>
            </w:r>
          </w:p>
        </w:tc>
      </w:tr>
      <w:tr w:rsidR="0032487C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7C" w:rsidRPr="00467D83" w:rsidRDefault="0032487C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9,92</w:t>
            </w:r>
          </w:p>
        </w:tc>
      </w:tr>
      <w:tr w:rsidR="0032487C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87C" w:rsidRPr="00467D83" w:rsidRDefault="0032487C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C" w:rsidRPr="00467D83" w:rsidRDefault="0032487C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57,92</w:t>
            </w:r>
          </w:p>
        </w:tc>
      </w:tr>
      <w:tr w:rsidR="002F73B0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3B0" w:rsidRPr="00467D83" w:rsidRDefault="002F73B0" w:rsidP="001F5D7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11004</w:t>
            </w:r>
          </w:p>
          <w:p w:rsidR="002F73B0" w:rsidRPr="00467D83" w:rsidRDefault="002F73B0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7D83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B0" w:rsidRPr="00467D83" w:rsidRDefault="002F73B0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29,76</w:t>
            </w:r>
          </w:p>
        </w:tc>
      </w:tr>
      <w:tr w:rsidR="002F73B0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3B0" w:rsidRPr="00467D83" w:rsidRDefault="002F73B0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31358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B0" w:rsidRPr="00467D83" w:rsidRDefault="002F73B0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43,85</w:t>
            </w:r>
          </w:p>
        </w:tc>
      </w:tr>
      <w:tr w:rsidR="002F73B0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3B0" w:rsidRPr="00467D83" w:rsidRDefault="002F73B0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B0" w:rsidRPr="00467D83" w:rsidRDefault="002F73B0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3B0" w:rsidRPr="00467D83" w:rsidRDefault="002F73B0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43,92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9,92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49265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75,85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43416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FA05F2" w:rsidP="00CC53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7D83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132AF6" w:rsidP="003B6289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39,</w:t>
            </w:r>
            <w:r w:rsidR="003B6289" w:rsidRPr="00467D83">
              <w:rPr>
                <w:b/>
                <w:sz w:val="20"/>
                <w:szCs w:val="20"/>
                <w:lang w:val="uk-UA"/>
              </w:rPr>
              <w:t>76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8762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9,92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7592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9,92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4400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10,00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9,92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20,00</w:t>
            </w:r>
          </w:p>
        </w:tc>
      </w:tr>
      <w:tr w:rsidR="009A0FCD" w:rsidRPr="0064757B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9,92</w:t>
            </w:r>
          </w:p>
        </w:tc>
      </w:tr>
      <w:tr w:rsidR="009A0FCD" w:rsidRPr="00FF30CC" w:rsidTr="00467D83">
        <w:trPr>
          <w:trHeight w:val="30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34343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24,04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48</w:t>
            </w:r>
            <w:r w:rsidRPr="00467D83">
              <w:rPr>
                <w:b/>
                <w:sz w:val="20"/>
                <w:szCs w:val="20"/>
              </w:rPr>
              <w:t>,00</w:t>
            </w:r>
          </w:p>
        </w:tc>
      </w:tr>
      <w:tr w:rsidR="009A0FCD" w:rsidRPr="00FF30CC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24,00</w:t>
            </w:r>
          </w:p>
        </w:tc>
      </w:tr>
      <w:tr w:rsidR="009A0FCD" w:rsidRPr="00FF30CC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3</w:t>
            </w:r>
          </w:p>
          <w:p w:rsidR="009A0FCD" w:rsidRPr="00467D83" w:rsidRDefault="009A0FCD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9A0FCD" w:rsidRPr="00FF30CC" w:rsidTr="00467D83">
        <w:trPr>
          <w:trHeight w:val="30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Волноваський район, всь</w:t>
            </w:r>
            <w:r w:rsidR="00816591" w:rsidRPr="00467D83">
              <w:rPr>
                <w:b/>
                <w:sz w:val="20"/>
                <w:szCs w:val="20"/>
                <w:lang w:val="uk-UA"/>
              </w:rPr>
              <w:t>о</w:t>
            </w:r>
            <w:r w:rsidRPr="00467D83">
              <w:rPr>
                <w:b/>
                <w:sz w:val="20"/>
                <w:szCs w:val="20"/>
                <w:lang w:val="uk-UA"/>
              </w:rPr>
              <w:t>го у т.ч.: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16673</w:t>
            </w:r>
          </w:p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36</w:t>
            </w:r>
            <w:r w:rsidRPr="00467D83">
              <w:rPr>
                <w:b/>
                <w:sz w:val="20"/>
                <w:szCs w:val="20"/>
              </w:rPr>
              <w:t>,00</w:t>
            </w:r>
          </w:p>
        </w:tc>
      </w:tr>
      <w:tr w:rsidR="009A0FCD" w:rsidRPr="00FF30CC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6000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9A0FCD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24,00</w:t>
            </w:r>
          </w:p>
        </w:tc>
      </w:tr>
      <w:tr w:rsidR="009A0FCD" w:rsidRPr="002542B3" w:rsidTr="00467D83">
        <w:trPr>
          <w:trHeight w:val="300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</w:t>
            </w:r>
            <w:r w:rsidR="00927D21" w:rsidRPr="00467D8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FCD" w:rsidRPr="00467D83" w:rsidRDefault="009A0FC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Вугледар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15188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9A0FCD" w:rsidP="00D72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CD" w:rsidRPr="00467D83" w:rsidRDefault="00713D4D" w:rsidP="00CC53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7D83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CD" w:rsidRPr="00467D83" w:rsidRDefault="00713D4D" w:rsidP="006F40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</w:t>
            </w:r>
            <w:r w:rsidR="006F40B1" w:rsidRPr="00467D83">
              <w:rPr>
                <w:b/>
                <w:sz w:val="20"/>
                <w:szCs w:val="20"/>
                <w:lang w:val="uk-UA"/>
              </w:rPr>
              <w:t>4</w:t>
            </w:r>
            <w:r w:rsidRPr="00467D83">
              <w:rPr>
                <w:b/>
                <w:sz w:val="20"/>
                <w:szCs w:val="20"/>
                <w:lang w:val="uk-UA"/>
              </w:rPr>
              <w:t>,00</w:t>
            </w:r>
          </w:p>
        </w:tc>
      </w:tr>
      <w:tr w:rsidR="00CC4E05" w:rsidRPr="002542B3" w:rsidTr="00467D83">
        <w:trPr>
          <w:trHeight w:val="300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14666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36,00</w:t>
            </w:r>
          </w:p>
        </w:tc>
      </w:tr>
      <w:tr w:rsidR="00CC4E05" w:rsidRPr="00D21B0D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17</w:t>
            </w:r>
          </w:p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Маріуполь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320 271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429,60</w:t>
            </w:r>
          </w:p>
        </w:tc>
      </w:tr>
      <w:tr w:rsidR="00CC4E05" w:rsidRPr="00D21B0D" w:rsidTr="00467D83">
        <w:trPr>
          <w:trHeight w:val="30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5 031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7D83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ED5666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fldChar w:fldCharType="begin"/>
            </w:r>
            <w:r w:rsidR="00CC4E05" w:rsidRPr="00467D83">
              <w:rPr>
                <w:b/>
                <w:sz w:val="20"/>
                <w:szCs w:val="20"/>
                <w:lang w:val="uk-UA"/>
              </w:rPr>
              <w:instrText xml:space="preserve"> =SUM(ABOVE) </w:instrTex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separate"/>
            </w:r>
            <w:r w:rsidR="00CC4E05" w:rsidRPr="00467D83">
              <w:rPr>
                <w:b/>
                <w:noProof/>
                <w:sz w:val="20"/>
                <w:szCs w:val="20"/>
                <w:lang w:val="uk-UA"/>
              </w:rPr>
              <w:t>33,6</w:t>
            </w:r>
            <w:r w:rsidRPr="00467D83">
              <w:rPr>
                <w:b/>
                <w:sz w:val="20"/>
                <w:szCs w:val="20"/>
                <w:lang w:val="uk-UA"/>
              </w:rPr>
              <w:fldChar w:fldCharType="end"/>
            </w:r>
            <w:r w:rsidR="00CC4E05" w:rsidRPr="00467D83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CC4E05" w:rsidRPr="00D21B0D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3031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16,80</w:t>
            </w:r>
          </w:p>
        </w:tc>
      </w:tr>
      <w:tr w:rsidR="00CC4E05" w:rsidRPr="00D21B0D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2 000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16,80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8229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21</w:t>
            </w:r>
          </w:p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467D83">
              <w:rPr>
                <w:i/>
                <w:sz w:val="16"/>
                <w:szCs w:val="16"/>
                <w:lang w:val="uk-UA"/>
              </w:rPr>
              <w:t>1 300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467D83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67D83">
              <w:rPr>
                <w:i/>
                <w:sz w:val="16"/>
                <w:szCs w:val="16"/>
              </w:rPr>
              <w:t>12,00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48,00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29122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48,00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467D83">
              <w:rPr>
                <w:b/>
                <w:sz w:val="20"/>
                <w:szCs w:val="20"/>
                <w:lang w:val="uk-UA"/>
              </w:rPr>
              <w:t>е</w:t>
            </w:r>
          </w:p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51200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48,00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5781D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CC4E05" w:rsidRPr="00467D83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467D83">
              <w:rPr>
                <w:b/>
                <w:sz w:val="20"/>
                <w:szCs w:val="20"/>
                <w:lang w:val="uk-UA"/>
              </w:rPr>
              <w:t>)</w:t>
            </w:r>
            <w:r w:rsidR="00CC4E05" w:rsidRPr="00467D83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26100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CC5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60,00</w:t>
            </w:r>
          </w:p>
        </w:tc>
      </w:tr>
      <w:tr w:rsidR="00CC4E05" w:rsidRPr="00092487" w:rsidTr="00467D83">
        <w:trPr>
          <w:trHeight w:val="30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67D83">
              <w:rPr>
                <w:b/>
                <w:sz w:val="20"/>
                <w:szCs w:val="20"/>
                <w:lang w:val="uk-UA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D725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7D83">
              <w:rPr>
                <w:b/>
                <w:sz w:val="20"/>
                <w:szCs w:val="20"/>
              </w:rPr>
              <w:t>12,00</w:t>
            </w:r>
          </w:p>
        </w:tc>
      </w:tr>
      <w:tr w:rsidR="00CC4E05" w:rsidRPr="00092487" w:rsidTr="00CC530D">
        <w:trPr>
          <w:trHeight w:val="31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9909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467D83" w:rsidRDefault="00CC4E05" w:rsidP="00990927">
            <w:pPr>
              <w:spacing w:after="0" w:line="240" w:lineRule="auto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153D93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936824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BD4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467D83">
              <w:rPr>
                <w:rFonts w:eastAsia="Times New Roman"/>
                <w:b/>
                <w:bCs/>
                <w:color w:val="000000"/>
                <w:lang w:val="uk-UA" w:eastAsia="ru-RU"/>
              </w:rPr>
              <w:t>655,78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467D83" w:rsidRDefault="00CC4E05" w:rsidP="00FA05F2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67D83">
              <w:rPr>
                <w:b/>
                <w:bCs/>
                <w:lang w:val="uk-UA"/>
              </w:rPr>
              <w:t>109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467D83" w:rsidRDefault="00CC4E05" w:rsidP="009D4083">
            <w:pPr>
              <w:spacing w:after="0" w:line="240" w:lineRule="auto"/>
              <w:jc w:val="center"/>
              <w:rPr>
                <w:b/>
                <w:bCs/>
              </w:rPr>
            </w:pPr>
            <w:r w:rsidRPr="00467D83">
              <w:rPr>
                <w:b/>
                <w:bCs/>
                <w:lang w:val="uk-UA"/>
              </w:rPr>
              <w:t>133</w:t>
            </w:r>
            <w:r w:rsidR="009D4083" w:rsidRPr="00467D83">
              <w:rPr>
                <w:b/>
                <w:bCs/>
                <w:lang w:val="uk-UA"/>
              </w:rPr>
              <w:t>5</w:t>
            </w:r>
            <w:r w:rsidRPr="00467D83">
              <w:rPr>
                <w:b/>
                <w:bCs/>
                <w:lang w:val="uk-UA"/>
              </w:rPr>
              <w:t>,72</w:t>
            </w:r>
          </w:p>
        </w:tc>
      </w:tr>
    </w:tbl>
    <w:p w:rsidR="002C1628" w:rsidRPr="00B94083" w:rsidRDefault="002C1628" w:rsidP="0084031B">
      <w:pPr>
        <w:tabs>
          <w:tab w:val="left" w:pos="8730"/>
        </w:tabs>
        <w:jc w:val="both"/>
        <w:rPr>
          <w:b/>
          <w:lang w:val="uk-UA"/>
        </w:rPr>
      </w:pPr>
      <w:r w:rsidRPr="00B94083">
        <w:rPr>
          <w:b/>
          <w:lang w:val="uk-UA"/>
        </w:rPr>
        <w:t>* - норматив утворення ТПВ 0,0007 м</w:t>
      </w:r>
      <w:r w:rsidRPr="00B94083">
        <w:rPr>
          <w:b/>
          <w:vertAlign w:val="superscript"/>
          <w:lang w:val="uk-UA"/>
        </w:rPr>
        <w:t>3</w:t>
      </w:r>
      <w:r w:rsidRPr="00B94083">
        <w:rPr>
          <w:b/>
          <w:lang w:val="uk-UA"/>
        </w:rPr>
        <w:t xml:space="preserve">/добу; </w:t>
      </w:r>
    </w:p>
    <w:tbl>
      <w:tblPr>
        <w:tblW w:w="1920" w:type="dxa"/>
        <w:tblInd w:w="93" w:type="dxa"/>
        <w:tblLook w:val="04A0"/>
      </w:tblPr>
      <w:tblGrid>
        <w:gridCol w:w="960"/>
        <w:gridCol w:w="960"/>
      </w:tblGrid>
      <w:tr w:rsidR="00E177AF" w:rsidRPr="00E177AF" w:rsidTr="00E177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AF" w:rsidRPr="00E177AF" w:rsidRDefault="00E177AF" w:rsidP="00E17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AF" w:rsidRPr="00E177AF" w:rsidRDefault="00E177AF" w:rsidP="00E177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52FE3" w:rsidRDefault="00D52FE3" w:rsidP="002C1628">
      <w:pPr>
        <w:jc w:val="center"/>
        <w:rPr>
          <w:b/>
        </w:rPr>
      </w:pPr>
      <w:r>
        <w:rPr>
          <w:b/>
        </w:rPr>
        <w:br w:type="page"/>
      </w:r>
    </w:p>
    <w:p w:rsidR="002C1628" w:rsidRDefault="003D119B" w:rsidP="0075429C">
      <w:pPr>
        <w:rPr>
          <w:b/>
          <w:lang w:val="uk-UA"/>
        </w:rPr>
      </w:pPr>
      <w:r w:rsidRPr="00CF1558">
        <w:rPr>
          <w:b/>
          <w:lang w:val="uk-UA"/>
        </w:rPr>
        <w:lastRenderedPageBreak/>
        <w:t>Додаток 14.</w:t>
      </w:r>
      <w:r w:rsidR="00A82FD7">
        <w:rPr>
          <w:b/>
          <w:lang w:val="uk-UA"/>
        </w:rPr>
        <w:t xml:space="preserve"> </w:t>
      </w:r>
      <w:r w:rsidR="002C1628" w:rsidRPr="00CF1558">
        <w:rPr>
          <w:b/>
          <w:lang w:val="uk-UA"/>
        </w:rPr>
        <w:t>Розрахунок кількості портальних сміттєвозів для вивозу контейнерів ємністю 8,0 м</w:t>
      </w:r>
      <w:r w:rsidR="002C1628" w:rsidRPr="00CF1558">
        <w:rPr>
          <w:b/>
          <w:vertAlign w:val="superscript"/>
          <w:lang w:val="uk-UA"/>
        </w:rPr>
        <w:t>3</w:t>
      </w:r>
    </w:p>
    <w:tbl>
      <w:tblPr>
        <w:tblW w:w="15953" w:type="dxa"/>
        <w:jc w:val="center"/>
        <w:tblLayout w:type="fixed"/>
        <w:tblLook w:val="04A0"/>
      </w:tblPr>
      <w:tblGrid>
        <w:gridCol w:w="550"/>
        <w:gridCol w:w="3686"/>
        <w:gridCol w:w="1985"/>
        <w:gridCol w:w="2409"/>
        <w:gridCol w:w="2127"/>
        <w:gridCol w:w="3118"/>
        <w:gridCol w:w="2078"/>
      </w:tblGrid>
      <w:tr w:rsidR="00BE613C" w:rsidRPr="00B94083" w:rsidTr="00790711">
        <w:trPr>
          <w:trHeight w:val="755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13C" w:rsidRPr="00B94083" w:rsidRDefault="00BE613C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613C" w:rsidRPr="00B94083" w:rsidRDefault="00BE613C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3C" w:rsidRPr="00B94083" w:rsidRDefault="00BE613C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Чисельність населення в багатоквартирних будинках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3C" w:rsidRPr="00B94083" w:rsidRDefault="00BE613C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Загальний обсяг утворення ТПВ,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Кількість контейнерів для ресурсоцінних ТПВ </w:t>
            </w:r>
          </w:p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ємністю 8,0 </w:t>
            </w:r>
            <w:r w:rsidRPr="00B94083">
              <w:rPr>
                <w:b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Кількість портальних сміттєвозів для вивозу контейнерів 8,0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(1 контейнеровоз обслуговує до 6 контейнерів на добу)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BE613C" w:rsidRPr="00B94083" w:rsidRDefault="00BE613C" w:rsidP="000C1799">
            <w:pPr>
              <w:spacing w:after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</w:tr>
      <w:tr w:rsidR="003A49B5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111979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4 000</w:t>
            </w:r>
          </w:p>
        </w:tc>
      </w:tr>
      <w:tr w:rsidR="003A49B5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10639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3A49B5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46 200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B5" w:rsidRPr="001F5D7B" w:rsidRDefault="003A49B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B5" w:rsidRPr="001F5D7B" w:rsidRDefault="003A49B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B66181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1F5D7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11004</w:t>
            </w:r>
          </w:p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B66181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31358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B66181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40062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181" w:rsidRPr="001F5D7B" w:rsidRDefault="00B66181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81" w:rsidRPr="001F5D7B" w:rsidRDefault="00B66181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908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907EBD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49265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43416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FA05F2" w:rsidP="00BA40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FA05F2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8D" w:rsidRPr="001F5D7B" w:rsidRDefault="00C30674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10</w:t>
            </w:r>
            <w:r w:rsidR="004A7B8D" w:rsidRPr="001F5D7B">
              <w:rPr>
                <w:b/>
                <w:sz w:val="20"/>
                <w:szCs w:val="20"/>
                <w:lang w:val="uk-UA"/>
              </w:rPr>
              <w:t xml:space="preserve">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8762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7592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4A7B8D" w:rsidRPr="0064757B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4400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8D" w:rsidRPr="001F5D7B" w:rsidRDefault="004A7B8D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B8D" w:rsidRPr="001F5D7B" w:rsidRDefault="004A7B8D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9D195A" w:rsidRPr="0064757B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95A" w:rsidRPr="001F5D7B" w:rsidRDefault="009D195A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9872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595FD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val="uk-UA"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A" w:rsidRPr="001F5D7B" w:rsidRDefault="009D195A" w:rsidP="00BA403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9D195A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95A" w:rsidRPr="001F5D7B" w:rsidRDefault="009D195A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26518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95A" w:rsidRPr="001F5D7B" w:rsidRDefault="009D195A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5A" w:rsidRPr="001F5D7B" w:rsidRDefault="009D195A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5A" w:rsidRPr="001F5D7B" w:rsidRDefault="009D195A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5A" w:rsidRPr="001F5D7B" w:rsidRDefault="009D195A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A715A3" w:rsidRPr="0064757B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A715A3" w:rsidRPr="00FF30CC" w:rsidTr="001F5D7B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927D21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927D21"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A715A3" w:rsidRPr="001F5D7B" w:rsidRDefault="00A715A3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34343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  <w:r w:rsidRPr="001F5D7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715A3" w:rsidRPr="00FF30CC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15003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A715A3" w:rsidRPr="00FF30CC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927D21" w:rsidRPr="001F5D7B">
              <w:rPr>
                <w:b/>
                <w:sz w:val="20"/>
                <w:szCs w:val="20"/>
                <w:lang w:val="uk-UA"/>
              </w:rPr>
              <w:t>3</w:t>
            </w:r>
          </w:p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1687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A715A3" w:rsidRPr="00FF30CC" w:rsidTr="001F5D7B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927D21"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Волноваський район, всь</w:t>
            </w:r>
            <w:r w:rsidR="009473DF" w:rsidRPr="001F5D7B">
              <w:rPr>
                <w:b/>
                <w:sz w:val="20"/>
                <w:szCs w:val="20"/>
                <w:lang w:val="uk-UA"/>
              </w:rPr>
              <w:t>о</w:t>
            </w:r>
            <w:r w:rsidRPr="001F5D7B">
              <w:rPr>
                <w:b/>
                <w:sz w:val="20"/>
                <w:szCs w:val="20"/>
                <w:lang w:val="uk-UA"/>
              </w:rPr>
              <w:t>го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16673</w:t>
            </w:r>
          </w:p>
          <w:p w:rsidR="00A715A3" w:rsidRPr="001F5D7B" w:rsidRDefault="00A715A3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  <w:r w:rsidRPr="001F5D7B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715A3" w:rsidRPr="00FF30CC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5A3" w:rsidRPr="001F5D7B" w:rsidRDefault="00A715A3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5A3" w:rsidRPr="001F5D7B" w:rsidRDefault="00A715A3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705B65" w:rsidRPr="002542B3" w:rsidTr="001F5D7B">
        <w:trPr>
          <w:trHeight w:val="300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65" w:rsidRPr="001F5D7B" w:rsidRDefault="00705B65" w:rsidP="00927D2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927D21" w:rsidRPr="001F5D7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B65" w:rsidRPr="001F5D7B" w:rsidRDefault="00705B6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Вугледар</w:t>
            </w:r>
          </w:p>
          <w:p w:rsidR="00927D21" w:rsidRPr="001F5D7B" w:rsidRDefault="00927D21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65" w:rsidRPr="001F5D7B" w:rsidRDefault="00705B6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15188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65" w:rsidRPr="001F5D7B" w:rsidRDefault="00705B65" w:rsidP="00155E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65" w:rsidRPr="001F5D7B" w:rsidRDefault="00705B65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65" w:rsidRPr="001F5D7B" w:rsidRDefault="00705B6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65" w:rsidRPr="001F5D7B" w:rsidRDefault="00705B6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2542B3" w:rsidTr="001F5D7B">
        <w:trPr>
          <w:trHeight w:val="300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14666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3 400</w:t>
            </w:r>
          </w:p>
        </w:tc>
      </w:tr>
      <w:tr w:rsidR="00CC4E05" w:rsidRPr="00D21B0D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17</w:t>
            </w:r>
          </w:p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lastRenderedPageBreak/>
              <w:t>Маріуполь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320 271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10 000</w:t>
            </w:r>
          </w:p>
        </w:tc>
      </w:tr>
      <w:tr w:rsidR="00CC4E05" w:rsidRPr="00D21B0D" w:rsidTr="001F5D7B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5 031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4 000</w:t>
            </w:r>
          </w:p>
        </w:tc>
      </w:tr>
      <w:tr w:rsidR="00CC4E05" w:rsidRPr="00D21B0D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3031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CC4E05" w:rsidRPr="00D21B0D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8229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21</w:t>
            </w:r>
          </w:p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1 300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29629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29122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1F5D7B">
              <w:rPr>
                <w:b/>
                <w:sz w:val="20"/>
                <w:szCs w:val="20"/>
                <w:lang w:val="uk-UA"/>
              </w:rPr>
              <w:t>е</w:t>
            </w:r>
          </w:p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5781D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CC4E05" w:rsidRPr="001F5D7B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1F5D7B">
              <w:rPr>
                <w:b/>
                <w:sz w:val="20"/>
                <w:szCs w:val="20"/>
                <w:lang w:val="uk-UA"/>
              </w:rPr>
              <w:t>)</w:t>
            </w:r>
            <w:r w:rsidR="00CC4E05" w:rsidRPr="001F5D7B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26100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1F5D7B">
        <w:trPr>
          <w:trHeight w:val="300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05" w:rsidRPr="001F5D7B" w:rsidRDefault="00CC4E05" w:rsidP="00BA403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</w:rPr>
              <w:t>2 000</w:t>
            </w:r>
          </w:p>
        </w:tc>
      </w:tr>
      <w:tr w:rsidR="00CC4E05" w:rsidRPr="00092487" w:rsidTr="008A6FBB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153D93">
            <w:pPr>
              <w:spacing w:after="0" w:line="240" w:lineRule="auto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3D93">
            <w:pPr>
              <w:spacing w:after="0" w:line="240" w:lineRule="auto"/>
              <w:ind w:left="-57" w:right="-57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>936824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155E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 w:rsidRPr="001F5D7B">
              <w:rPr>
                <w:rFonts w:eastAsia="Times New Roman"/>
                <w:b/>
                <w:bCs/>
                <w:color w:val="000000"/>
                <w:lang w:val="uk-UA" w:eastAsia="ru-RU"/>
              </w:rPr>
              <w:t>655,78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FA05F2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FA05F2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</w:rPr>
              <w:t>3</w:t>
            </w:r>
            <w:r w:rsidRPr="001F5D7B">
              <w:rPr>
                <w:b/>
                <w:bCs/>
                <w:lang w:val="uk-UA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05" w:rsidRPr="001F5D7B" w:rsidRDefault="00CC4E05" w:rsidP="00C3067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 xml:space="preserve">79 </w:t>
            </w:r>
            <w:r w:rsidRPr="001F5D7B">
              <w:rPr>
                <w:b/>
                <w:bCs/>
              </w:rPr>
              <w:t>400</w:t>
            </w:r>
          </w:p>
        </w:tc>
      </w:tr>
    </w:tbl>
    <w:p w:rsidR="00907EBD" w:rsidRPr="00B94083" w:rsidRDefault="002C1628" w:rsidP="002C1628">
      <w:pPr>
        <w:rPr>
          <w:b/>
          <w:lang w:val="uk-UA"/>
        </w:rPr>
      </w:pPr>
      <w:r w:rsidRPr="00B94083">
        <w:rPr>
          <w:b/>
          <w:lang w:val="uk-UA"/>
        </w:rPr>
        <w:t>* - норматив утворення ТПВ 0,0007 м</w:t>
      </w:r>
      <w:r w:rsidRPr="00B94083">
        <w:rPr>
          <w:b/>
          <w:vertAlign w:val="superscript"/>
          <w:lang w:val="uk-UA"/>
        </w:rPr>
        <w:t>3</w:t>
      </w:r>
      <w:r w:rsidR="00073B79">
        <w:rPr>
          <w:b/>
          <w:lang w:val="uk-UA"/>
        </w:rPr>
        <w:t>/добу.</w:t>
      </w:r>
    </w:p>
    <w:tbl>
      <w:tblPr>
        <w:tblW w:w="2880" w:type="dxa"/>
        <w:tblInd w:w="93" w:type="dxa"/>
        <w:tblLook w:val="04A0"/>
      </w:tblPr>
      <w:tblGrid>
        <w:gridCol w:w="960"/>
        <w:gridCol w:w="960"/>
        <w:gridCol w:w="960"/>
      </w:tblGrid>
      <w:tr w:rsidR="00907EBD" w:rsidRPr="00907EBD" w:rsidTr="00907E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BD" w:rsidRPr="00907EBD" w:rsidRDefault="00907EBD" w:rsidP="00907E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BD" w:rsidRPr="00907EBD" w:rsidRDefault="00907EBD" w:rsidP="00907E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BD" w:rsidRPr="00907EBD" w:rsidRDefault="00907EBD" w:rsidP="00907EB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C1628" w:rsidRPr="00B94083" w:rsidRDefault="002C1628" w:rsidP="002C1628">
      <w:pPr>
        <w:rPr>
          <w:b/>
          <w:lang w:val="uk-UA"/>
        </w:rPr>
      </w:pPr>
    </w:p>
    <w:p w:rsidR="00D52FE3" w:rsidRDefault="00D52FE3" w:rsidP="002C1628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2C1628" w:rsidRDefault="003D119B" w:rsidP="00790711">
      <w:pPr>
        <w:spacing w:after="0"/>
        <w:jc w:val="center"/>
        <w:rPr>
          <w:rStyle w:val="translation-chunk"/>
          <w:b/>
          <w:lang w:val="uk-UA"/>
        </w:rPr>
      </w:pPr>
      <w:r w:rsidRPr="00634D41">
        <w:rPr>
          <w:rStyle w:val="translation-chunk"/>
          <w:b/>
          <w:lang w:val="uk-UA"/>
        </w:rPr>
        <w:lastRenderedPageBreak/>
        <w:t xml:space="preserve">Додаток 15. </w:t>
      </w:r>
      <w:r w:rsidR="002C1628" w:rsidRPr="00634D41">
        <w:rPr>
          <w:rStyle w:val="translation-chunk"/>
          <w:b/>
          <w:lang w:val="uk-UA"/>
        </w:rPr>
        <w:t>Розрахунок кількості сміттєвозів з заднім завантаженням геометричною місткістю кузова 18,0 м</w:t>
      </w:r>
      <w:r w:rsidR="002C1628" w:rsidRPr="00634D41">
        <w:rPr>
          <w:rStyle w:val="translation-chunk"/>
          <w:b/>
          <w:vertAlign w:val="superscript"/>
          <w:lang w:val="uk-UA"/>
        </w:rPr>
        <w:t>3</w:t>
      </w:r>
      <w:r w:rsidR="002C1628" w:rsidRPr="00634D41">
        <w:rPr>
          <w:rStyle w:val="translation-chunk"/>
          <w:b/>
          <w:lang w:val="uk-UA"/>
        </w:rPr>
        <w:t xml:space="preserve"> для роздільного збору ТПВ</w:t>
      </w:r>
    </w:p>
    <w:p w:rsidR="006A4FC2" w:rsidRPr="00B94083" w:rsidRDefault="006A4FC2" w:rsidP="00790711">
      <w:pPr>
        <w:spacing w:after="0"/>
        <w:jc w:val="center"/>
        <w:rPr>
          <w:b/>
          <w:lang w:val="uk-UA"/>
        </w:rPr>
      </w:pPr>
    </w:p>
    <w:tbl>
      <w:tblPr>
        <w:tblW w:w="14606" w:type="dxa"/>
        <w:tblInd w:w="103" w:type="dxa"/>
        <w:tblLayout w:type="fixed"/>
        <w:tblLook w:val="04A0"/>
      </w:tblPr>
      <w:tblGrid>
        <w:gridCol w:w="572"/>
        <w:gridCol w:w="1985"/>
        <w:gridCol w:w="1984"/>
        <w:gridCol w:w="2127"/>
        <w:gridCol w:w="1984"/>
        <w:gridCol w:w="1985"/>
        <w:gridCol w:w="1984"/>
        <w:gridCol w:w="1985"/>
      </w:tblGrid>
      <w:tr w:rsidR="000A37B3" w:rsidRPr="00B94083" w:rsidTr="000C1799">
        <w:trPr>
          <w:trHeight w:val="613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Загальна чисельність населення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Загальний обсяг утворення ТПВ, </w:t>
            </w:r>
          </w:p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Ресурсоцінні ТПВ, </w:t>
            </w:r>
          </w:p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Решта змішаних ТПВ, </w:t>
            </w:r>
          </w:p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Загальна кількість сміттєвозів ТПВ ємністю 18,0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0A37B3" w:rsidRPr="00B94083" w:rsidRDefault="000A37B3" w:rsidP="000C179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</w:tr>
      <w:tr w:rsidR="00C83DA9" w:rsidRPr="00B94083" w:rsidTr="001F5D7B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A9" w:rsidRPr="001F5D7B" w:rsidRDefault="00C83DA9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196098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698,11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418,87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279,24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A9" w:rsidRPr="001F5D7B" w:rsidRDefault="00C83DA9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10433,31</w:t>
            </w:r>
          </w:p>
        </w:tc>
      </w:tr>
      <w:tr w:rsidR="00C83DA9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A9" w:rsidRPr="001F5D7B" w:rsidRDefault="00C83DA9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43418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097D8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2577,78</w:t>
            </w:r>
          </w:p>
        </w:tc>
      </w:tr>
      <w:tr w:rsidR="00C83DA9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A9" w:rsidRPr="001F5D7B" w:rsidRDefault="00C83DA9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403,78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DA9" w:rsidRPr="001F5D7B" w:rsidRDefault="00C83DA9" w:rsidP="00097D8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6433,33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1F5D7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49272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595FD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097D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2577,78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246,92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148,16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3855,56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5155,56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587359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587359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1288,89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5155,56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387,16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236E17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236E17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10311,12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2577,78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2577,78</w:t>
            </w:r>
          </w:p>
        </w:tc>
      </w:tr>
      <w:tr w:rsidR="00DD10A4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A4" w:rsidRPr="001F5D7B" w:rsidRDefault="00DD10A4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0A4" w:rsidRPr="001F5D7B" w:rsidRDefault="00DD10A4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2577,78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10253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2577,78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3855,56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1F5D7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26823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38,19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3855,56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6A4F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6A4FC2" w:rsidRPr="001F5D7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82500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176,22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097D8A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8000,0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22353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79,58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4 000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6A4FC2" w:rsidRPr="001F5D7B">
              <w:rPr>
                <w:b/>
                <w:sz w:val="20"/>
                <w:szCs w:val="20"/>
                <w:lang w:val="uk-UA"/>
              </w:rPr>
              <w:t>3</w:t>
            </w:r>
          </w:p>
          <w:p w:rsidR="00236E17" w:rsidRPr="001F5D7B" w:rsidRDefault="00236E17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097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4000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6A4F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6A4FC2" w:rsidRPr="001F5D7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Волноваський район, всьго у т.ч.: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103742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147,72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097D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10</w:t>
            </w:r>
            <w:r w:rsidRPr="001F5D7B">
              <w:rPr>
                <w:b/>
                <w:sz w:val="20"/>
                <w:szCs w:val="20"/>
              </w:rPr>
              <w:t>000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4 000</w:t>
            </w:r>
          </w:p>
        </w:tc>
      </w:tr>
      <w:tr w:rsidR="00236E17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6A4F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  <w:r w:rsidR="006A4FC2" w:rsidRPr="001F5D7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E17" w:rsidRPr="001F5D7B" w:rsidRDefault="00236E17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Вугледар</w:t>
            </w:r>
          </w:p>
          <w:p w:rsidR="006A4FC2" w:rsidRPr="001F5D7B" w:rsidRDefault="006A4FC2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17" w:rsidRPr="001F5D7B" w:rsidRDefault="00236E17" w:rsidP="00097D8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5D7B">
              <w:rPr>
                <w:b/>
                <w:sz w:val="20"/>
                <w:szCs w:val="20"/>
              </w:rPr>
              <w:t>4000</w:t>
            </w:r>
          </w:p>
        </w:tc>
      </w:tr>
      <w:tr w:rsidR="00CC4E05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4000</w:t>
            </w:r>
          </w:p>
        </w:tc>
      </w:tr>
      <w:tr w:rsidR="00CC4E05" w:rsidRPr="00B94083" w:rsidTr="001F5D7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17</w:t>
            </w:r>
          </w:p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lastRenderedPageBreak/>
              <w:t>Маріуполь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476824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1697,49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678,99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2E048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41926,6</w:t>
            </w:r>
            <w:r w:rsidR="002E0487" w:rsidRPr="001F5D7B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CC4E05" w:rsidRPr="00B94083" w:rsidTr="001F5D7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105,13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ED5666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CC4E05"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4E05" w:rsidRPr="001F5D7B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ru-RU"/>
              </w:rPr>
              <w:t>9873,33</w:t>
            </w: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C4E05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8331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29,66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5513,33</w:t>
            </w:r>
          </w:p>
        </w:tc>
      </w:tr>
      <w:tr w:rsidR="00CC4E05" w:rsidRPr="00B94083" w:rsidTr="001F5D7B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F5D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4360,0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CC4E0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41,15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4216,67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4216,67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21</w:t>
            </w:r>
          </w:p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40,49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2000,0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1F5D7B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1F5D7B">
              <w:rPr>
                <w:i/>
                <w:sz w:val="16"/>
                <w:szCs w:val="16"/>
                <w:lang w:val="uk-UA"/>
              </w:rPr>
              <w:t>2000,0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53687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6433,33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4216,67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1F5D7B">
              <w:rPr>
                <w:b/>
                <w:sz w:val="20"/>
                <w:szCs w:val="20"/>
                <w:lang w:val="uk-UA"/>
              </w:rPr>
              <w:t>е</w:t>
            </w:r>
          </w:p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108,08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6433,33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5781D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CC4E05" w:rsidRPr="001F5D7B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1F5D7B">
              <w:rPr>
                <w:b/>
                <w:sz w:val="20"/>
                <w:szCs w:val="20"/>
                <w:lang w:val="uk-UA"/>
              </w:rPr>
              <w:t>)</w:t>
            </w:r>
            <w:r w:rsidR="00CC4E05" w:rsidRPr="001F5D7B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4216,67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61791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219,98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87,99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6433,33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F5D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595FD8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F5D7B">
              <w:rPr>
                <w:b/>
                <w:sz w:val="20"/>
                <w:szCs w:val="20"/>
                <w:lang w:val="uk-UA"/>
              </w:rPr>
              <w:t>6433,33</w:t>
            </w:r>
          </w:p>
        </w:tc>
      </w:tr>
      <w:tr w:rsidR="00CC4E05" w:rsidRPr="00B94083" w:rsidTr="001F5D7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2353A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05" w:rsidRPr="001F5D7B" w:rsidRDefault="00CC4E05" w:rsidP="002353A3">
            <w:pPr>
              <w:spacing w:after="0" w:line="240" w:lineRule="auto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lang w:eastAsia="ru-RU"/>
              </w:rPr>
              <w:t>1974761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lang w:eastAsia="ru-RU"/>
              </w:rPr>
              <w:t>7030,1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lang w:eastAsia="ru-RU"/>
              </w:rPr>
              <w:t>4218,06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7C470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F5D7B">
              <w:rPr>
                <w:rFonts w:eastAsia="Times New Roman"/>
                <w:b/>
                <w:color w:val="000000"/>
                <w:lang w:eastAsia="ru-RU"/>
              </w:rPr>
              <w:t>2812,04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3E7183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E05" w:rsidRPr="001F5D7B" w:rsidRDefault="00CC4E05" w:rsidP="00620BE9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1F5D7B">
              <w:rPr>
                <w:b/>
                <w:bCs/>
                <w:lang w:val="uk-UA"/>
              </w:rPr>
              <w:t>181900,0</w:t>
            </w:r>
            <w:r w:rsidR="00620BE9" w:rsidRPr="001F5D7B">
              <w:rPr>
                <w:b/>
                <w:bCs/>
                <w:lang w:val="uk-UA"/>
              </w:rPr>
              <w:t>1</w:t>
            </w:r>
          </w:p>
        </w:tc>
      </w:tr>
    </w:tbl>
    <w:p w:rsidR="009F322A" w:rsidRDefault="002C1628" w:rsidP="00F73318">
      <w:pPr>
        <w:rPr>
          <w:b/>
          <w:sz w:val="20"/>
          <w:szCs w:val="20"/>
          <w:lang w:val="uk-UA"/>
        </w:rPr>
      </w:pPr>
      <w:r w:rsidRPr="00B94083">
        <w:rPr>
          <w:b/>
          <w:sz w:val="20"/>
          <w:szCs w:val="20"/>
          <w:lang w:val="uk-UA"/>
        </w:rPr>
        <w:t>* - норматив утворення ТПВ 0,00356 м</w:t>
      </w:r>
      <w:r w:rsidRPr="00B94083">
        <w:rPr>
          <w:b/>
          <w:sz w:val="20"/>
          <w:szCs w:val="20"/>
          <w:vertAlign w:val="superscript"/>
          <w:lang w:val="uk-UA"/>
        </w:rPr>
        <w:t>3</w:t>
      </w:r>
      <w:r w:rsidRPr="00B94083">
        <w:rPr>
          <w:b/>
          <w:sz w:val="20"/>
          <w:szCs w:val="20"/>
          <w:lang w:val="uk-UA"/>
        </w:rPr>
        <w:t>/добу;  вміст ресурсоцінних компонентів 20,0</w:t>
      </w:r>
      <w:r w:rsidR="006F2B7D">
        <w:rPr>
          <w:b/>
          <w:sz w:val="20"/>
          <w:szCs w:val="20"/>
          <w:lang w:val="uk-UA"/>
        </w:rPr>
        <w:t>% за масою (60,0 % за об’ємом).</w:t>
      </w:r>
    </w:p>
    <w:p w:rsidR="001F5454" w:rsidRDefault="001F5454" w:rsidP="00F73318">
      <w:pPr>
        <w:rPr>
          <w:b/>
          <w:sz w:val="20"/>
          <w:szCs w:val="20"/>
          <w:lang w:val="uk-UA"/>
        </w:rPr>
      </w:pPr>
    </w:p>
    <w:p w:rsidR="00054BDC" w:rsidRDefault="00054BDC" w:rsidP="00F73318">
      <w:pPr>
        <w:rPr>
          <w:b/>
          <w:sz w:val="20"/>
          <w:szCs w:val="20"/>
          <w:lang w:val="uk-UA"/>
        </w:rPr>
      </w:pPr>
    </w:p>
    <w:p w:rsidR="001F5454" w:rsidRDefault="001F5454" w:rsidP="00F73318">
      <w:pPr>
        <w:rPr>
          <w:b/>
          <w:sz w:val="20"/>
          <w:szCs w:val="20"/>
          <w:lang w:val="uk-UA"/>
        </w:rPr>
      </w:pPr>
    </w:p>
    <w:p w:rsidR="00E90F48" w:rsidRDefault="00E90F48" w:rsidP="00F73318">
      <w:pPr>
        <w:rPr>
          <w:b/>
          <w:sz w:val="20"/>
          <w:szCs w:val="20"/>
          <w:lang w:val="uk-UA"/>
        </w:rPr>
      </w:pPr>
    </w:p>
    <w:p w:rsidR="006F2B7D" w:rsidRDefault="006F2B7D" w:rsidP="00F73318">
      <w:pPr>
        <w:rPr>
          <w:b/>
          <w:sz w:val="20"/>
          <w:szCs w:val="20"/>
          <w:lang w:val="uk-UA"/>
        </w:rPr>
      </w:pPr>
    </w:p>
    <w:p w:rsidR="00F8572C" w:rsidRPr="00B94083" w:rsidRDefault="00E90F48" w:rsidP="00F8572C">
      <w:pPr>
        <w:rPr>
          <w:b/>
          <w:lang w:val="uk-UA"/>
        </w:rPr>
      </w:pPr>
      <w:r w:rsidRPr="009E2E35">
        <w:rPr>
          <w:rStyle w:val="translation-chunk"/>
          <w:b/>
          <w:lang w:val="uk-UA"/>
        </w:rPr>
        <w:lastRenderedPageBreak/>
        <w:t xml:space="preserve">Додаток 16. </w:t>
      </w:r>
      <w:r w:rsidRPr="009E2E35">
        <w:rPr>
          <w:b/>
          <w:lang w:val="uk-UA"/>
        </w:rPr>
        <w:t xml:space="preserve">Розрахунок кількості портальних сміттєвозів для вивозу контейнерів ємністю </w:t>
      </w:r>
      <w:r w:rsidR="008D1BDE" w:rsidRPr="009E2E35">
        <w:rPr>
          <w:b/>
          <w:lang w:val="uk-UA"/>
        </w:rPr>
        <w:t xml:space="preserve">кузова </w:t>
      </w:r>
      <w:r w:rsidRPr="009E2E35">
        <w:rPr>
          <w:b/>
          <w:lang w:val="uk-UA"/>
        </w:rPr>
        <w:t>16,0 м</w:t>
      </w:r>
      <w:r w:rsidRPr="009E2E35">
        <w:rPr>
          <w:b/>
          <w:vertAlign w:val="superscript"/>
          <w:lang w:val="uk-UA"/>
        </w:rPr>
        <w:t>3</w:t>
      </w:r>
      <w:r w:rsidR="00F8572C" w:rsidRPr="009E2E35">
        <w:rPr>
          <w:b/>
          <w:lang w:val="uk-UA"/>
        </w:rPr>
        <w:t xml:space="preserve"> та ємністю </w:t>
      </w:r>
      <w:r w:rsidR="008D1BDE" w:rsidRPr="009E2E35">
        <w:rPr>
          <w:b/>
          <w:lang w:val="uk-UA"/>
        </w:rPr>
        <w:t xml:space="preserve">кузова </w:t>
      </w:r>
      <w:r w:rsidR="00F8572C" w:rsidRPr="009E2E35">
        <w:rPr>
          <w:b/>
          <w:lang w:val="uk-UA"/>
        </w:rPr>
        <w:t>40,0 м</w:t>
      </w:r>
      <w:r w:rsidR="00F8572C" w:rsidRPr="009E2E35">
        <w:rPr>
          <w:b/>
          <w:vertAlign w:val="superscript"/>
          <w:lang w:val="uk-UA"/>
        </w:rPr>
        <w:t>3</w:t>
      </w:r>
    </w:p>
    <w:tbl>
      <w:tblPr>
        <w:tblW w:w="14039" w:type="dxa"/>
        <w:tblInd w:w="103" w:type="dxa"/>
        <w:tblLayout w:type="fixed"/>
        <w:tblLook w:val="04A0"/>
      </w:tblPr>
      <w:tblGrid>
        <w:gridCol w:w="572"/>
        <w:gridCol w:w="3402"/>
        <w:gridCol w:w="1701"/>
        <w:gridCol w:w="1560"/>
        <w:gridCol w:w="1701"/>
        <w:gridCol w:w="1559"/>
        <w:gridCol w:w="1559"/>
        <w:gridCol w:w="1985"/>
      </w:tblGrid>
      <w:tr w:rsidR="00720F99" w:rsidRPr="00B94083" w:rsidTr="00790711">
        <w:trPr>
          <w:trHeight w:val="118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F99" w:rsidRPr="00B94083" w:rsidRDefault="00720F99" w:rsidP="00746A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Загальна чисельність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Загальний обсяг утворення ТПВ, </w:t>
            </w:r>
          </w:p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/добу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A0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C0D">
              <w:rPr>
                <w:b/>
                <w:bCs/>
                <w:sz w:val="16"/>
                <w:szCs w:val="16"/>
                <w:lang w:val="uk-UA"/>
              </w:rPr>
              <w:t xml:space="preserve">Загальна кількість сміттєвозів ТПВ </w:t>
            </w:r>
          </w:p>
          <w:p w:rsidR="00B406A0" w:rsidRDefault="00B406A0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20F99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C0D">
              <w:rPr>
                <w:b/>
                <w:bCs/>
                <w:sz w:val="16"/>
                <w:szCs w:val="16"/>
                <w:lang w:val="uk-UA"/>
              </w:rPr>
              <w:t>ємністю кузова</w:t>
            </w:r>
          </w:p>
          <w:p w:rsidR="00B406A0" w:rsidRPr="00E24C0D" w:rsidRDefault="00B406A0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B406A0" w:rsidRPr="00E24C0D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C0D">
              <w:rPr>
                <w:b/>
                <w:bCs/>
                <w:sz w:val="16"/>
                <w:szCs w:val="16"/>
                <w:lang w:val="uk-UA"/>
              </w:rPr>
              <w:t>16,0 м</w:t>
            </w:r>
            <w:r w:rsidRPr="00E24C0D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9" w:rsidRPr="00E24C0D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C0D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720F99" w:rsidRPr="00E24C0D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C0D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A0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Загальна кількість сміттєвозів ТПВ </w:t>
            </w:r>
          </w:p>
          <w:p w:rsidR="00B406A0" w:rsidRDefault="00B406A0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20F99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ємністю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кузова</w:t>
            </w:r>
          </w:p>
          <w:p w:rsidR="00B406A0" w:rsidRDefault="00B406A0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40</w:t>
            </w:r>
            <w:r w:rsidRPr="00B94083">
              <w:rPr>
                <w:b/>
                <w:bCs/>
                <w:sz w:val="16"/>
                <w:szCs w:val="16"/>
                <w:lang w:val="uk-UA"/>
              </w:rPr>
              <w:t>,0 м</w:t>
            </w:r>
            <w:r w:rsidRPr="00B94083">
              <w:rPr>
                <w:b/>
                <w:bCs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 xml:space="preserve">Вартість, </w:t>
            </w:r>
          </w:p>
          <w:p w:rsidR="00720F99" w:rsidRPr="00B94083" w:rsidRDefault="00720F99" w:rsidP="0079071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4083">
              <w:rPr>
                <w:b/>
                <w:bCs/>
                <w:sz w:val="16"/>
                <w:szCs w:val="16"/>
                <w:lang w:val="uk-UA"/>
              </w:rPr>
              <w:t>тис. грн.</w:t>
            </w:r>
          </w:p>
        </w:tc>
      </w:tr>
      <w:tr w:rsidR="00224E19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9" w:rsidRPr="00D96719" w:rsidRDefault="00224E19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Краматорськ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196098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698,11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42392,30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31000,00</w:t>
            </w:r>
          </w:p>
        </w:tc>
      </w:tr>
      <w:tr w:rsidR="00224E19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9" w:rsidRPr="00D96719" w:rsidRDefault="00224E19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Лиман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43418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12392,30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E19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19" w:rsidRPr="00D96719" w:rsidRDefault="00224E19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Слов’янськ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113421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19" w:rsidRPr="00D96719" w:rsidRDefault="00224E19" w:rsidP="00746A1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34856,10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E19" w:rsidRPr="00D96719" w:rsidRDefault="00224E19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1F5D7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Слов’янський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49272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EB" w:rsidRPr="00D96719" w:rsidRDefault="003567EB" w:rsidP="00595FD8">
            <w:pPr>
              <w:spacing w:after="0" w:line="240" w:lineRule="auto"/>
              <w:ind w:right="170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Дружківка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69362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Костянтинівка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72832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22428,20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Костянтинівський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Бахмут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19820,50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Бахмутський район, всього у т.ч.: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108754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387,16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100</w:t>
            </w:r>
            <w:r w:rsidR="003567EB" w:rsidRPr="00D96719">
              <w:rPr>
                <w:b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Часів Яр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13522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Соледар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67EB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EB" w:rsidRPr="00D96719" w:rsidRDefault="003567EB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Сіверськ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7EB" w:rsidRPr="00D96719" w:rsidRDefault="003567EB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Світлодарськ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595F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Торецьк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9671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Ясинуватський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C62933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C62933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B6DB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</w:t>
            </w:r>
            <w:r w:rsidR="007B6DBF" w:rsidRPr="00D967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Мар’їнський район</w:t>
            </w:r>
          </w:p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всього у т.ч.: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10535,62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Курахове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22353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79,58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6309,46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</w:t>
            </w:r>
            <w:r w:rsidR="007B6DBF" w:rsidRPr="00D96719">
              <w:rPr>
                <w:b/>
                <w:sz w:val="20"/>
                <w:szCs w:val="20"/>
                <w:lang w:val="uk-UA"/>
              </w:rPr>
              <w:t>3</w:t>
            </w:r>
          </w:p>
          <w:p w:rsidR="00595FD8" w:rsidRPr="00D96719" w:rsidRDefault="00595FD8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Великоновосілківський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10476,13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B6DB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</w:t>
            </w:r>
            <w:r w:rsidR="007B6DBF" w:rsidRPr="00D9671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Волноваський район, всьго у т.ч.: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103742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21011,75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Волноваха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6309,46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5FD8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7B6DBF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</w:t>
            </w:r>
            <w:r w:rsidR="007B6DBF" w:rsidRPr="00D9671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D8" w:rsidRPr="00D96719" w:rsidRDefault="00595FD8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Вугледар</w:t>
            </w:r>
          </w:p>
          <w:p w:rsidR="007B6DBF" w:rsidRPr="00D96719" w:rsidRDefault="007B6DBF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FD8" w:rsidRPr="00D96719" w:rsidRDefault="00595FD8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C62933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C62933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FD8" w:rsidRPr="00D96719" w:rsidRDefault="00595FD8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D84A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59541C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Авдіївка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5954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5954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7976,5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17</w:t>
            </w:r>
          </w:p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Маріуполь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476824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1697,49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127591,3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3000,00</w:t>
            </w: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D84A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Мангушський район, всього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ED5666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</w:rPr>
              <w:fldChar w:fldCharType="begin"/>
            </w:r>
            <w:r w:rsidR="00D84A8D" w:rsidRPr="00D96719">
              <w:rPr>
                <w:b/>
                <w:sz w:val="20"/>
                <w:szCs w:val="20"/>
              </w:rPr>
              <w:instrText xml:space="preserve"> =SUM(ABOVE) </w:instrText>
            </w:r>
            <w:r w:rsidRPr="00D96719">
              <w:rPr>
                <w:b/>
                <w:sz w:val="20"/>
                <w:szCs w:val="20"/>
              </w:rPr>
              <w:fldChar w:fldCharType="separate"/>
            </w:r>
            <w:r w:rsidR="00D84A8D" w:rsidRPr="00D96719">
              <w:rPr>
                <w:b/>
                <w:noProof/>
                <w:sz w:val="20"/>
                <w:szCs w:val="20"/>
              </w:rPr>
              <w:t>5008,7</w:t>
            </w:r>
            <w:r w:rsidRPr="00D96719">
              <w:rPr>
                <w:b/>
                <w:sz w:val="20"/>
                <w:szCs w:val="20"/>
              </w:rPr>
              <w:fldChar w:fldCharType="end"/>
            </w:r>
            <w:r w:rsidR="00D84A8D" w:rsidRPr="00D96719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Мангуш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8331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>Ялта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5256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2504,35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D84A8D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Нікольський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Новогродівка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21</w:t>
            </w:r>
          </w:p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Олександрівський район, всього у т.ч.: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8A6F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i/>
                <w:sz w:val="16"/>
                <w:szCs w:val="16"/>
                <w:lang w:val="uk-UA"/>
              </w:rPr>
              <w:t xml:space="preserve">Олександрівка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3796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</w:pPr>
            <w:r w:rsidRPr="00D96719">
              <w:rPr>
                <w:rFonts w:eastAsia="Times New Roman"/>
                <w:i/>
                <w:color w:val="000000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96719">
              <w:rPr>
                <w:i/>
                <w:sz w:val="16"/>
                <w:szCs w:val="16"/>
              </w:rPr>
              <w:t>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Селидове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53687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Мирноград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50772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Покровськ</w:t>
            </w:r>
            <w:r w:rsidR="003A22A7" w:rsidRPr="00D96719">
              <w:rPr>
                <w:b/>
                <w:sz w:val="20"/>
                <w:szCs w:val="20"/>
                <w:lang w:val="uk-UA"/>
              </w:rPr>
              <w:t>е</w:t>
            </w:r>
          </w:p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(Красноармійськ)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75893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22500,00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18000,00</w:t>
            </w: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C5781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Покровський (</w:t>
            </w:r>
            <w:r w:rsidR="00D84A8D" w:rsidRPr="00D96719">
              <w:rPr>
                <w:b/>
                <w:sz w:val="20"/>
                <w:szCs w:val="20"/>
                <w:lang w:val="uk-UA"/>
              </w:rPr>
              <w:t>Красноармійський</w:t>
            </w:r>
            <w:r w:rsidRPr="00D96719">
              <w:rPr>
                <w:b/>
                <w:sz w:val="20"/>
                <w:szCs w:val="20"/>
                <w:lang w:val="uk-UA"/>
              </w:rPr>
              <w:t>)</w:t>
            </w:r>
            <w:r w:rsidR="00D84A8D" w:rsidRPr="00D96719">
              <w:rPr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Добропілля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61791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17500,00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A8D" w:rsidRPr="00B94083" w:rsidTr="00D9671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8D" w:rsidRPr="00D96719" w:rsidRDefault="00D84A8D" w:rsidP="00746A16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Добропільський район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A348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9671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A348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719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4A8D" w:rsidRPr="003466C3" w:rsidTr="00D9671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746A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8D" w:rsidRPr="00D96719" w:rsidRDefault="00D84A8D" w:rsidP="00746A16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D96719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lang w:eastAsia="ru-RU"/>
              </w:rPr>
              <w:t>1974761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A8D" w:rsidRPr="00D96719" w:rsidRDefault="00D84A8D" w:rsidP="00FD174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96719">
              <w:rPr>
                <w:rFonts w:eastAsia="Times New Roman"/>
                <w:b/>
                <w:color w:val="000000"/>
                <w:lang w:eastAsia="ru-RU"/>
              </w:rPr>
              <w:t>7030,1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0B2212">
            <w:pPr>
              <w:spacing w:after="0" w:line="240" w:lineRule="auto"/>
              <w:jc w:val="center"/>
              <w:rPr>
                <w:b/>
                <w:bCs/>
              </w:rPr>
            </w:pPr>
            <w:r w:rsidRPr="00D96719">
              <w:rPr>
                <w:b/>
                <w:bCs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bCs/>
              </w:rPr>
            </w:pPr>
            <w:r w:rsidRPr="00D96719">
              <w:rPr>
                <w:b/>
                <w:bCs/>
              </w:rPr>
              <w:t>466989,40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bCs/>
              </w:rPr>
            </w:pPr>
            <w:r w:rsidRPr="00D96719">
              <w:rPr>
                <w:b/>
                <w:bCs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A8D" w:rsidRPr="00D96719" w:rsidRDefault="00D84A8D" w:rsidP="00283B4E">
            <w:pPr>
              <w:spacing w:after="0" w:line="240" w:lineRule="auto"/>
              <w:jc w:val="center"/>
              <w:rPr>
                <w:b/>
                <w:bCs/>
              </w:rPr>
            </w:pPr>
            <w:r w:rsidRPr="00D96719">
              <w:rPr>
                <w:b/>
                <w:bCs/>
              </w:rPr>
              <w:t>52000,00</w:t>
            </w:r>
          </w:p>
        </w:tc>
      </w:tr>
    </w:tbl>
    <w:p w:rsidR="00EA5453" w:rsidRPr="003466C3" w:rsidRDefault="00EA5453" w:rsidP="00F73318">
      <w:pPr>
        <w:rPr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  <w:sectPr w:rsidR="009D25F1" w:rsidSect="00B935EF">
          <w:headerReference w:type="first" r:id="rId15"/>
          <w:pgSz w:w="16838" w:h="11906" w:orient="landscape"/>
          <w:pgMar w:top="1350" w:right="1134" w:bottom="900" w:left="1134" w:header="288" w:footer="288" w:gutter="0"/>
          <w:cols w:space="708"/>
          <w:titlePg/>
          <w:docGrid w:linePitch="360"/>
        </w:sectPr>
      </w:pPr>
    </w:p>
    <w:p w:rsidR="009D25F1" w:rsidRPr="009D25F1" w:rsidRDefault="009D25F1" w:rsidP="009D25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1A08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 17</w:t>
      </w:r>
      <w:r w:rsidR="00D967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82FD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1A08">
        <w:rPr>
          <w:rFonts w:ascii="Times New Roman" w:hAnsi="Times New Roman"/>
          <w:b/>
          <w:sz w:val="24"/>
          <w:szCs w:val="24"/>
          <w:lang w:val="uk-UA"/>
        </w:rPr>
        <w:t>Розрахунок будівництва майданчиків для контейнерів (площа 8 м</w:t>
      </w:r>
      <w:r w:rsidRPr="00FA1A08">
        <w:rPr>
          <w:rFonts w:ascii="Times New Roman" w:hAnsi="Times New Roman"/>
          <w:b/>
          <w:sz w:val="24"/>
          <w:szCs w:val="24"/>
          <w:vertAlign w:val="superscript"/>
          <w:lang w:val="uk-UA"/>
        </w:rPr>
        <w:t>2</w:t>
      </w:r>
      <w:r w:rsidRPr="00FA1A0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D25F1" w:rsidRPr="00B94083" w:rsidRDefault="009D25F1" w:rsidP="009D25F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782"/>
        <w:gridCol w:w="3129"/>
        <w:gridCol w:w="1729"/>
        <w:gridCol w:w="1727"/>
      </w:tblGrid>
      <w:tr w:rsidR="000D3A4A" w:rsidRPr="00B94083" w:rsidTr="00DD1254">
        <w:tc>
          <w:tcPr>
            <w:tcW w:w="587" w:type="dxa"/>
            <w:shd w:val="clear" w:color="auto" w:fill="auto"/>
          </w:tcPr>
          <w:p w:rsidR="009D25F1" w:rsidRPr="007E651B" w:rsidRDefault="009D25F1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782" w:type="dxa"/>
            <w:shd w:val="clear" w:color="auto" w:fill="auto"/>
          </w:tcPr>
          <w:p w:rsidR="009D25F1" w:rsidRPr="007E651B" w:rsidRDefault="009D25F1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Район, місто</w:t>
            </w:r>
          </w:p>
        </w:tc>
        <w:tc>
          <w:tcPr>
            <w:tcW w:w="3129" w:type="dxa"/>
            <w:shd w:val="clear" w:color="auto" w:fill="auto"/>
          </w:tcPr>
          <w:p w:rsidR="009D25F1" w:rsidRPr="007E651B" w:rsidRDefault="009D25F1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Назва об'єкту</w:t>
            </w:r>
          </w:p>
        </w:tc>
        <w:tc>
          <w:tcPr>
            <w:tcW w:w="1729" w:type="dxa"/>
            <w:shd w:val="clear" w:color="auto" w:fill="auto"/>
          </w:tcPr>
          <w:p w:rsidR="009D25F1" w:rsidRPr="007E651B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7E651B" w:rsidRPr="007E651B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майданчиків</w:t>
            </w:r>
          </w:p>
          <w:p w:rsidR="007E651B" w:rsidRPr="007E651B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площею 8 м</w:t>
            </w:r>
            <w:r w:rsidRPr="007E651B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7E651B" w:rsidRDefault="009D25F1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</w:t>
            </w:r>
          </w:p>
          <w:p w:rsidR="009D25F1" w:rsidRPr="007E651B" w:rsidRDefault="009D25F1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51B">
              <w:rPr>
                <w:rFonts w:ascii="Times New Roman" w:hAnsi="Times New Roman"/>
                <w:sz w:val="24"/>
                <w:szCs w:val="24"/>
                <w:lang w:val="uk-UA"/>
              </w:rPr>
              <w:t>створення, тис.грн.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Краматорськ</w:t>
            </w:r>
          </w:p>
        </w:tc>
        <w:tc>
          <w:tcPr>
            <w:tcW w:w="3129" w:type="dxa"/>
            <w:shd w:val="clear" w:color="auto" w:fill="auto"/>
          </w:tcPr>
          <w:p w:rsidR="007E651B" w:rsidRPr="009D25F1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652,24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Лиман</w:t>
            </w:r>
          </w:p>
        </w:tc>
        <w:tc>
          <w:tcPr>
            <w:tcW w:w="3129" w:type="dxa"/>
            <w:shd w:val="clear" w:color="auto" w:fill="auto"/>
          </w:tcPr>
          <w:p w:rsidR="007E651B" w:rsidRPr="009D25F1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94,96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Слов'янськ</w:t>
            </w:r>
          </w:p>
        </w:tc>
        <w:tc>
          <w:tcPr>
            <w:tcW w:w="3129" w:type="dxa"/>
            <w:shd w:val="clear" w:color="auto" w:fill="auto"/>
          </w:tcPr>
          <w:p w:rsidR="007E651B" w:rsidRPr="009D25F1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461,03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Дружківка</w:t>
            </w:r>
          </w:p>
        </w:tc>
        <w:tc>
          <w:tcPr>
            <w:tcW w:w="3129" w:type="dxa"/>
            <w:shd w:val="clear" w:color="auto" w:fill="auto"/>
          </w:tcPr>
          <w:p w:rsidR="007E651B" w:rsidRPr="009D25F1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226,00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Костянтинівка</w:t>
            </w:r>
          </w:p>
        </w:tc>
        <w:tc>
          <w:tcPr>
            <w:tcW w:w="3129" w:type="dxa"/>
            <w:shd w:val="clear" w:color="auto" w:fill="auto"/>
          </w:tcPr>
          <w:p w:rsidR="007E651B" w:rsidRPr="00B94083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266,46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7E651B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Бахмут</w:t>
            </w:r>
          </w:p>
        </w:tc>
        <w:tc>
          <w:tcPr>
            <w:tcW w:w="3129" w:type="dxa"/>
            <w:shd w:val="clear" w:color="auto" w:fill="auto"/>
          </w:tcPr>
          <w:p w:rsidR="007E651B" w:rsidRPr="009D25F1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B94083" w:rsidRDefault="007E651B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112,64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Часів Яр</w:t>
            </w:r>
          </w:p>
        </w:tc>
        <w:tc>
          <w:tcPr>
            <w:tcW w:w="3129" w:type="dxa"/>
            <w:shd w:val="clear" w:color="auto" w:fill="auto"/>
          </w:tcPr>
          <w:p w:rsidR="00275954" w:rsidRPr="009D25F1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47,95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Соледар</w:t>
            </w:r>
          </w:p>
        </w:tc>
        <w:tc>
          <w:tcPr>
            <w:tcW w:w="3129" w:type="dxa"/>
            <w:shd w:val="clear" w:color="auto" w:fill="auto"/>
          </w:tcPr>
          <w:p w:rsidR="00275954" w:rsidRPr="009D25F1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39,71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Сіверськ</w:t>
            </w:r>
          </w:p>
        </w:tc>
        <w:tc>
          <w:tcPr>
            <w:tcW w:w="3129" w:type="dxa"/>
            <w:shd w:val="clear" w:color="auto" w:fill="auto"/>
          </w:tcPr>
          <w:p w:rsidR="00275954" w:rsidRPr="009D25F1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39,71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Торецьк</w:t>
            </w:r>
          </w:p>
        </w:tc>
        <w:tc>
          <w:tcPr>
            <w:tcW w:w="3129" w:type="dxa"/>
            <w:shd w:val="clear" w:color="auto" w:fill="auto"/>
          </w:tcPr>
          <w:p w:rsidR="00275954" w:rsidRPr="009D25F1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119,30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7E651B" w:rsidRPr="00B94083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E651B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Мар’їнський район</w:t>
            </w:r>
          </w:p>
        </w:tc>
        <w:tc>
          <w:tcPr>
            <w:tcW w:w="3129" w:type="dxa"/>
            <w:shd w:val="clear" w:color="auto" w:fill="auto"/>
          </w:tcPr>
          <w:p w:rsidR="007E651B" w:rsidRPr="00B94083" w:rsidRDefault="007E651B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E651B" w:rsidRPr="00275954" w:rsidRDefault="002759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E651B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69,66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Великоновосілківський район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275954" w:rsidRDefault="002759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186,44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Курахове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275954" w:rsidRDefault="002759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92,18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Волноваха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275954" w:rsidRDefault="002759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106,54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2759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Волноваський район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275954" w:rsidRDefault="002759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279,31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Маріуполь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1076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2689,47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смт. Мангуш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47,52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Ялта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30,01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Новогродівка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2759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85,02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смт. Олександрівка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DD12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107,53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Селидове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DD1254" w:rsidP="007E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0D3A4A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300,10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759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759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Мирноград</w:t>
            </w:r>
          </w:p>
        </w:tc>
        <w:tc>
          <w:tcPr>
            <w:tcW w:w="3129" w:type="dxa"/>
            <w:shd w:val="clear" w:color="auto" w:fill="auto"/>
          </w:tcPr>
          <w:p w:rsidR="00275954" w:rsidRPr="00B94083" w:rsidRDefault="00DD1254" w:rsidP="00DD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75954" w:rsidRPr="00DD1254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75954" w:rsidRPr="00B94083" w:rsidRDefault="00DD1254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285,0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DD12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D12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Покровське</w:t>
            </w:r>
          </w:p>
        </w:tc>
        <w:tc>
          <w:tcPr>
            <w:tcW w:w="3129" w:type="dxa"/>
            <w:shd w:val="clear" w:color="auto" w:fill="auto"/>
          </w:tcPr>
          <w:p w:rsidR="00DD1254" w:rsidRPr="00B94083" w:rsidRDefault="00DD1254" w:rsidP="00DD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1254" w:rsidRPr="00DD1254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D1254" w:rsidRPr="00B94083" w:rsidRDefault="00DD1254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430,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DD12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D1254" w:rsidRPr="00C44F37" w:rsidRDefault="00C44F37" w:rsidP="00DD125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 (</w:t>
            </w:r>
            <w:r w:rsidR="00DD1254"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Красноармійський</w:t>
            </w: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DD1254" w:rsidRPr="00C44F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129" w:type="dxa"/>
            <w:shd w:val="clear" w:color="auto" w:fill="auto"/>
          </w:tcPr>
          <w:p w:rsidR="00DD1254" w:rsidRPr="00B94083" w:rsidRDefault="00256F90" w:rsidP="00DD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1254" w:rsidRPr="00256F90" w:rsidRDefault="00256F90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D1254" w:rsidRPr="00B94083" w:rsidRDefault="00256F90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177,5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DD1254" w:rsidRPr="00B94083" w:rsidRDefault="00DD1254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DD1254" w:rsidRPr="00C44F37" w:rsidRDefault="00DD1254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м. Добропілля</w:t>
            </w:r>
          </w:p>
        </w:tc>
        <w:tc>
          <w:tcPr>
            <w:tcW w:w="3129" w:type="dxa"/>
            <w:shd w:val="clear" w:color="auto" w:fill="auto"/>
          </w:tcPr>
          <w:p w:rsidR="00DD1254" w:rsidRPr="00B94083" w:rsidRDefault="00256F90" w:rsidP="0025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D1254" w:rsidRPr="00256F90" w:rsidRDefault="00256F90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D1254" w:rsidRPr="00B94083" w:rsidRDefault="00256F90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352,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0D3A4A" w:rsidRPr="00B94083" w:rsidTr="00DD1254">
        <w:tc>
          <w:tcPr>
            <w:tcW w:w="587" w:type="dxa"/>
            <w:shd w:val="clear" w:color="auto" w:fill="auto"/>
            <w:vAlign w:val="center"/>
          </w:tcPr>
          <w:p w:rsidR="00256F90" w:rsidRDefault="00256F90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256F90" w:rsidRPr="00C44F37" w:rsidRDefault="00256F90" w:rsidP="006C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44F37">
              <w:rPr>
                <w:rFonts w:ascii="Times New Roman" w:hAnsi="Times New Roman"/>
                <w:sz w:val="24"/>
                <w:szCs w:val="24"/>
                <w:lang w:val="uk-UA"/>
              </w:rPr>
              <w:t>Авдіївка</w:t>
            </w:r>
          </w:p>
        </w:tc>
        <w:tc>
          <w:tcPr>
            <w:tcW w:w="3129" w:type="dxa"/>
            <w:shd w:val="clear" w:color="auto" w:fill="auto"/>
          </w:tcPr>
          <w:p w:rsidR="00256F90" w:rsidRPr="009D25F1" w:rsidRDefault="00256F90" w:rsidP="0025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майданчиків для контейнерів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D25F1">
              <w:rPr>
                <w:rFonts w:ascii="Times New Roman" w:hAnsi="Times New Roman"/>
                <w:sz w:val="24"/>
                <w:szCs w:val="24"/>
                <w:lang w:val="uk-UA"/>
              </w:rPr>
              <w:t>площа 8 м</w:t>
            </w:r>
            <w:r w:rsidRPr="009D25F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56F90" w:rsidRDefault="00256F90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56F90" w:rsidRDefault="00256F90" w:rsidP="000D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,8</w:t>
            </w:r>
            <w:r w:rsidR="000D3A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D3A4A" w:rsidRPr="00B94083" w:rsidTr="006C0239">
        <w:tc>
          <w:tcPr>
            <w:tcW w:w="6498" w:type="dxa"/>
            <w:gridSpan w:val="3"/>
            <w:shd w:val="clear" w:color="auto" w:fill="auto"/>
            <w:vAlign w:val="center"/>
          </w:tcPr>
          <w:p w:rsidR="00256F90" w:rsidRDefault="00256F90" w:rsidP="00256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56F90" w:rsidRPr="009D25F1" w:rsidRDefault="00256F90" w:rsidP="00256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56F90" w:rsidRPr="00256F90" w:rsidRDefault="00256F90" w:rsidP="006C023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3462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56F90" w:rsidRPr="00B94083" w:rsidRDefault="000D3A4A" w:rsidP="006C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7460,00</w:t>
            </w:r>
          </w:p>
        </w:tc>
      </w:tr>
    </w:tbl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9D25F1" w:rsidRDefault="009D25F1" w:rsidP="00F73318">
      <w:pPr>
        <w:rPr>
          <w:b/>
          <w:sz w:val="20"/>
          <w:szCs w:val="20"/>
          <w:lang w:val="uk-UA"/>
        </w:rPr>
      </w:pPr>
    </w:p>
    <w:p w:rsidR="00EA5453" w:rsidRPr="00B94083" w:rsidRDefault="00EA5453" w:rsidP="00F73318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EA5453" w:rsidRPr="00B94083" w:rsidSect="00B935EF">
      <w:pgSz w:w="11906" w:h="16838"/>
      <w:pgMar w:top="1134" w:right="902" w:bottom="1134" w:left="1349" w:header="28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4F" w:rsidRDefault="00CF744F" w:rsidP="00F22B9C">
      <w:pPr>
        <w:spacing w:after="0" w:line="240" w:lineRule="auto"/>
      </w:pPr>
      <w:r>
        <w:separator/>
      </w:r>
    </w:p>
  </w:endnote>
  <w:endnote w:type="continuationSeparator" w:id="1">
    <w:p w:rsidR="00CF744F" w:rsidRDefault="00CF744F" w:rsidP="00F2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4F" w:rsidRDefault="00CF744F">
    <w:pPr>
      <w:pStyle w:val="ab"/>
      <w:jc w:val="right"/>
    </w:pPr>
  </w:p>
  <w:p w:rsidR="00CF744F" w:rsidRDefault="00CF74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4F" w:rsidRDefault="00CF744F" w:rsidP="00F22B9C">
      <w:pPr>
        <w:spacing w:after="0" w:line="240" w:lineRule="auto"/>
      </w:pPr>
      <w:r>
        <w:separator/>
      </w:r>
    </w:p>
  </w:footnote>
  <w:footnote w:type="continuationSeparator" w:id="1">
    <w:p w:rsidR="00CF744F" w:rsidRDefault="00CF744F" w:rsidP="00F2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02"/>
      <w:docPartObj>
        <w:docPartGallery w:val="Page Numbers (Top of Page)"/>
        <w:docPartUnique/>
      </w:docPartObj>
    </w:sdtPr>
    <w:sdtContent>
      <w:p w:rsidR="00CF744F" w:rsidRPr="00D82446" w:rsidRDefault="00CF744F">
        <w:pPr>
          <w:pStyle w:val="a9"/>
          <w:jc w:val="right"/>
        </w:pPr>
        <w:fldSimple w:instr="PAGE   \* MERGEFORMAT">
          <w:r w:rsidR="004860EE">
            <w:rPr>
              <w:noProof/>
            </w:rPr>
            <w:t>2</w:t>
          </w:r>
        </w:fldSimple>
      </w:p>
    </w:sdtContent>
  </w:sdt>
  <w:p w:rsidR="00CF744F" w:rsidRDefault="00CF74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4F" w:rsidRDefault="00CF744F">
    <w:pPr>
      <w:pStyle w:val="a9"/>
      <w:jc w:val="right"/>
    </w:pPr>
  </w:p>
  <w:p w:rsidR="00CF744F" w:rsidRPr="009654D2" w:rsidRDefault="00CF744F">
    <w:pPr>
      <w:pStyle w:val="a9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06"/>
      <w:docPartObj>
        <w:docPartGallery w:val="Page Numbers (Top of Page)"/>
        <w:docPartUnique/>
      </w:docPartObj>
    </w:sdtPr>
    <w:sdtContent>
      <w:p w:rsidR="00CF744F" w:rsidRDefault="00CF744F">
        <w:pPr>
          <w:pStyle w:val="a9"/>
          <w:jc w:val="right"/>
        </w:pPr>
      </w:p>
      <w:p w:rsidR="00CF744F" w:rsidRDefault="00CF744F">
        <w:pPr>
          <w:pStyle w:val="a9"/>
          <w:jc w:val="right"/>
        </w:pPr>
        <w:fldSimple w:instr="PAGE   \* MERGEFORMAT">
          <w:r w:rsidR="00A82FD7">
            <w:rPr>
              <w:noProof/>
            </w:rPr>
            <w:t>37</w:t>
          </w:r>
        </w:fldSimple>
      </w:p>
    </w:sdtContent>
  </w:sdt>
  <w:p w:rsidR="00CF744F" w:rsidRDefault="00CF744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4F" w:rsidRDefault="00CF744F">
    <w:pPr>
      <w:pStyle w:val="a9"/>
      <w:jc w:val="right"/>
    </w:pPr>
  </w:p>
  <w:p w:rsidR="00CF744F" w:rsidRPr="009654D2" w:rsidRDefault="00CF744F">
    <w:pPr>
      <w:pStyle w:val="a9"/>
      <w:rPr>
        <w:lang w:val="uk-UA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219"/>
      <w:docPartObj>
        <w:docPartGallery w:val="Page Numbers (Top of Page)"/>
        <w:docPartUnique/>
      </w:docPartObj>
    </w:sdtPr>
    <w:sdtContent>
      <w:p w:rsidR="00CF744F" w:rsidRDefault="00CF744F">
        <w:pPr>
          <w:pStyle w:val="a9"/>
          <w:jc w:val="right"/>
        </w:pPr>
        <w:fldSimple w:instr="PAGE   \* MERGEFORMAT">
          <w:r w:rsidR="004860EE">
            <w:rPr>
              <w:noProof/>
            </w:rPr>
            <w:t>46</w:t>
          </w:r>
        </w:fldSimple>
      </w:p>
    </w:sdtContent>
  </w:sdt>
  <w:p w:rsidR="00CF744F" w:rsidRDefault="00CF744F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220"/>
      <w:docPartObj>
        <w:docPartGallery w:val="Page Numbers (Top of Page)"/>
        <w:docPartUnique/>
      </w:docPartObj>
    </w:sdtPr>
    <w:sdtContent>
      <w:p w:rsidR="00CF744F" w:rsidRDefault="00CF744F">
        <w:pPr>
          <w:pStyle w:val="a9"/>
          <w:jc w:val="right"/>
        </w:pPr>
        <w:fldSimple w:instr="PAGE   \* MERGEFORMAT">
          <w:r w:rsidR="00A82FD7">
            <w:rPr>
              <w:noProof/>
            </w:rPr>
            <w:t>38</w:t>
          </w:r>
        </w:fldSimple>
      </w:p>
    </w:sdtContent>
  </w:sdt>
  <w:p w:rsidR="00CF744F" w:rsidRPr="009654D2" w:rsidRDefault="00CF744F">
    <w:pPr>
      <w:pStyle w:val="a9"/>
      <w:rPr>
        <w:lang w:val="uk-UA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4F" w:rsidRDefault="00CF744F">
    <w:pPr>
      <w:pStyle w:val="a9"/>
      <w:jc w:val="right"/>
    </w:pPr>
    <w:fldSimple w:instr="PAGE   \* MERGEFORMAT">
      <w:r w:rsidR="00A82FD7">
        <w:rPr>
          <w:noProof/>
        </w:rPr>
        <w:t>56</w:t>
      </w:r>
    </w:fldSimple>
  </w:p>
  <w:p w:rsidR="00CF744F" w:rsidRPr="009654D2" w:rsidRDefault="00CF744F">
    <w:pPr>
      <w:pStyle w:val="a9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AC0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2506C"/>
    <w:multiLevelType w:val="hybridMultilevel"/>
    <w:tmpl w:val="E6609858"/>
    <w:lvl w:ilvl="0" w:tplc="5AC80068">
      <w:start w:val="4"/>
      <w:numFmt w:val="bullet"/>
      <w:lvlText w:val="-"/>
      <w:lvlJc w:val="left"/>
      <w:pPr>
        <w:ind w:left="43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9248B"/>
    <w:multiLevelType w:val="hybridMultilevel"/>
    <w:tmpl w:val="D42C4558"/>
    <w:lvl w:ilvl="0" w:tplc="089A7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B1452A"/>
    <w:multiLevelType w:val="multilevel"/>
    <w:tmpl w:val="6114D0F4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center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8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0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4887" w:hanging="1440"/>
      </w:pPr>
      <w:rPr>
        <w:rFonts w:cs="Times New Roman" w:hint="default"/>
      </w:rPr>
    </w:lvl>
  </w:abstractNum>
  <w:abstractNum w:abstractNumId="4">
    <w:nsid w:val="03CC4794"/>
    <w:multiLevelType w:val="hybridMultilevel"/>
    <w:tmpl w:val="98FEECFA"/>
    <w:lvl w:ilvl="0" w:tplc="CAB8AC06">
      <w:start w:val="1"/>
      <w:numFmt w:val="decimal"/>
      <w:pStyle w:val="a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0C7C02"/>
    <w:multiLevelType w:val="hybridMultilevel"/>
    <w:tmpl w:val="612C36E6"/>
    <w:lvl w:ilvl="0" w:tplc="089A77B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6F0101"/>
    <w:multiLevelType w:val="hybridMultilevel"/>
    <w:tmpl w:val="43300F5E"/>
    <w:lvl w:ilvl="0" w:tplc="F0DE2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46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830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10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6E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6A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E4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29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1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D3F45"/>
    <w:multiLevelType w:val="hybridMultilevel"/>
    <w:tmpl w:val="03123FA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08486A07"/>
    <w:multiLevelType w:val="hybridMultilevel"/>
    <w:tmpl w:val="AE9059B2"/>
    <w:lvl w:ilvl="0" w:tplc="BC408EB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B5F7D4D"/>
    <w:multiLevelType w:val="hybridMultilevel"/>
    <w:tmpl w:val="B6DC8844"/>
    <w:lvl w:ilvl="0" w:tplc="3F760C8E">
      <w:start w:val="1"/>
      <w:numFmt w:val="bullet"/>
      <w:pStyle w:val="a0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9527C2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B4D857C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797CECA0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631A705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3C0A2F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6C8E830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2CA4DEE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77CADF02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14F82882"/>
    <w:multiLevelType w:val="hybridMultilevel"/>
    <w:tmpl w:val="5C96396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5ED59BE"/>
    <w:multiLevelType w:val="multilevel"/>
    <w:tmpl w:val="7A7EC64C"/>
    <w:lvl w:ilvl="0">
      <w:start w:val="1"/>
      <w:numFmt w:val="decimal"/>
      <w:pStyle w:val="a1"/>
      <w:suff w:val="space"/>
      <w:lvlText w:val="Рис. 1. %1"/>
      <w:lvlJc w:val="center"/>
      <w:pPr>
        <w:ind w:left="454" w:hanging="454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36"/>
      </w:pPr>
      <w:rPr>
        <w:rFonts w:cs="Times New Roman" w:hint="default"/>
      </w:rPr>
    </w:lvl>
  </w:abstractNum>
  <w:abstractNum w:abstractNumId="12">
    <w:nsid w:val="16ED447C"/>
    <w:multiLevelType w:val="hybridMultilevel"/>
    <w:tmpl w:val="3C2E453C"/>
    <w:lvl w:ilvl="0" w:tplc="BC408E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A6416B7"/>
    <w:multiLevelType w:val="hybridMultilevel"/>
    <w:tmpl w:val="4922E9F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F3B43EF"/>
    <w:multiLevelType w:val="hybridMultilevel"/>
    <w:tmpl w:val="E95CFDEC"/>
    <w:lvl w:ilvl="0" w:tplc="089A77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173FA9"/>
    <w:multiLevelType w:val="hybridMultilevel"/>
    <w:tmpl w:val="FEC68E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7A94114"/>
    <w:multiLevelType w:val="hybridMultilevel"/>
    <w:tmpl w:val="AB569BFA"/>
    <w:lvl w:ilvl="0" w:tplc="BC408E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F2853B4"/>
    <w:multiLevelType w:val="hybridMultilevel"/>
    <w:tmpl w:val="D0A49CD8"/>
    <w:lvl w:ilvl="0" w:tplc="BC408E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06552B0"/>
    <w:multiLevelType w:val="hybridMultilevel"/>
    <w:tmpl w:val="C3286100"/>
    <w:lvl w:ilvl="0" w:tplc="32E01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5016D"/>
    <w:multiLevelType w:val="hybridMultilevel"/>
    <w:tmpl w:val="A30A6342"/>
    <w:lvl w:ilvl="0" w:tplc="AA4A7BEC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0097A"/>
    <w:multiLevelType w:val="hybridMultilevel"/>
    <w:tmpl w:val="5E0C523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3F15418D"/>
    <w:multiLevelType w:val="multilevel"/>
    <w:tmpl w:val="ED2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16C05"/>
    <w:multiLevelType w:val="hybridMultilevel"/>
    <w:tmpl w:val="34BED728"/>
    <w:lvl w:ilvl="0" w:tplc="089A77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0F235FB"/>
    <w:multiLevelType w:val="hybridMultilevel"/>
    <w:tmpl w:val="52DC1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A46B1D"/>
    <w:multiLevelType w:val="multilevel"/>
    <w:tmpl w:val="2D60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F46B6A"/>
    <w:multiLevelType w:val="multilevel"/>
    <w:tmpl w:val="0304F04A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1"/>
      <w:numFmt w:val="decimal"/>
      <w:isLgl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4" w:hanging="2160"/>
      </w:pPr>
      <w:rPr>
        <w:rFonts w:hint="default"/>
      </w:rPr>
    </w:lvl>
  </w:abstractNum>
  <w:abstractNum w:abstractNumId="26">
    <w:nsid w:val="633116A4"/>
    <w:multiLevelType w:val="hybridMultilevel"/>
    <w:tmpl w:val="D780C9F8"/>
    <w:lvl w:ilvl="0" w:tplc="5AC8006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D24DA8"/>
    <w:multiLevelType w:val="hybridMultilevel"/>
    <w:tmpl w:val="BD4EE24C"/>
    <w:lvl w:ilvl="0" w:tplc="BC408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3F66CC"/>
    <w:multiLevelType w:val="hybridMultilevel"/>
    <w:tmpl w:val="D78C9DA2"/>
    <w:lvl w:ilvl="0" w:tplc="801C4AF0">
      <w:start w:val="1"/>
      <w:numFmt w:val="decimal"/>
      <w:pStyle w:val="3"/>
      <w:lvlText w:val="2.%1"/>
      <w:lvlJc w:val="center"/>
      <w:pPr>
        <w:tabs>
          <w:tab w:val="num" w:pos="927"/>
        </w:tabs>
        <w:ind w:left="567"/>
      </w:pPr>
      <w:rPr>
        <w:rFonts w:ascii="Times New Roman" w:hAnsi="Times New Roman" w:cs="Times New Roman" w:hint="default"/>
        <w:b/>
        <w:i w:val="0"/>
        <w:sz w:val="24"/>
      </w:rPr>
    </w:lvl>
    <w:lvl w:ilvl="1" w:tplc="3B4C3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F80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926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281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2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D04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60D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02B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B64FF9"/>
    <w:multiLevelType w:val="hybridMultilevel"/>
    <w:tmpl w:val="ADD0A5E2"/>
    <w:lvl w:ilvl="0" w:tplc="E56AA254">
      <w:start w:val="1"/>
      <w:numFmt w:val="none"/>
      <w:pStyle w:val="11"/>
      <w:lvlText w:val="13. 1"/>
      <w:lvlJc w:val="right"/>
      <w:pPr>
        <w:tabs>
          <w:tab w:val="num" w:pos="5103"/>
        </w:tabs>
        <w:ind w:left="5103" w:hanging="474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565CA"/>
    <w:multiLevelType w:val="hybridMultilevel"/>
    <w:tmpl w:val="6CFEC622"/>
    <w:lvl w:ilvl="0" w:tplc="653C2A5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A1A4B0E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78086C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444809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F48A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AFCAFD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2DA5C6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AC15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01460D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A9744B1"/>
    <w:multiLevelType w:val="hybridMultilevel"/>
    <w:tmpl w:val="B0C06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75AA6"/>
    <w:multiLevelType w:val="multilevel"/>
    <w:tmpl w:val="BA362D0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4"/>
      <w:lvlText w:val="%1.%2."/>
      <w:lvlJc w:val="center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0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27"/>
        </w:tabs>
        <w:ind w:left="4887" w:hanging="1440"/>
      </w:pPr>
      <w:rPr>
        <w:rFonts w:cs="Times New Roman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32"/>
  </w:num>
  <w:num w:numId="5">
    <w:abstractNumId w:val="3"/>
  </w:num>
  <w:num w:numId="6">
    <w:abstractNumId w:val="28"/>
  </w:num>
  <w:num w:numId="7">
    <w:abstractNumId w:val="29"/>
  </w:num>
  <w:num w:numId="8">
    <w:abstractNumId w:val="4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17"/>
  </w:num>
  <w:num w:numId="14">
    <w:abstractNumId w:val="12"/>
  </w:num>
  <w:num w:numId="15">
    <w:abstractNumId w:val="26"/>
  </w:num>
  <w:num w:numId="16">
    <w:abstractNumId w:val="1"/>
  </w:num>
  <w:num w:numId="17">
    <w:abstractNumId w:val="2"/>
  </w:num>
  <w:num w:numId="18">
    <w:abstractNumId w:val="25"/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7"/>
  </w:num>
  <w:num w:numId="24">
    <w:abstractNumId w:val="20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  <w:num w:numId="28">
    <w:abstractNumId w:val="30"/>
  </w:num>
  <w:num w:numId="29">
    <w:abstractNumId w:val="15"/>
  </w:num>
  <w:num w:numId="30">
    <w:abstractNumId w:val="23"/>
  </w:num>
  <w:num w:numId="31">
    <w:abstractNumId w:val="31"/>
  </w:num>
  <w:num w:numId="32">
    <w:abstractNumId w:val="6"/>
  </w:num>
  <w:num w:numId="33">
    <w:abstractNumId w:val="14"/>
  </w:num>
  <w:num w:numId="34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autoHyphenation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08C4"/>
    <w:rsid w:val="00003C27"/>
    <w:rsid w:val="00004204"/>
    <w:rsid w:val="0000438A"/>
    <w:rsid w:val="00006003"/>
    <w:rsid w:val="00006883"/>
    <w:rsid w:val="00007370"/>
    <w:rsid w:val="0000745F"/>
    <w:rsid w:val="000075FD"/>
    <w:rsid w:val="00007BBE"/>
    <w:rsid w:val="00010287"/>
    <w:rsid w:val="00011041"/>
    <w:rsid w:val="00011713"/>
    <w:rsid w:val="00011821"/>
    <w:rsid w:val="00012127"/>
    <w:rsid w:val="00012B91"/>
    <w:rsid w:val="00012D78"/>
    <w:rsid w:val="00013262"/>
    <w:rsid w:val="000137C3"/>
    <w:rsid w:val="000147E1"/>
    <w:rsid w:val="000155B2"/>
    <w:rsid w:val="00015860"/>
    <w:rsid w:val="00015C70"/>
    <w:rsid w:val="00016722"/>
    <w:rsid w:val="000167F2"/>
    <w:rsid w:val="000168B0"/>
    <w:rsid w:val="00016E7A"/>
    <w:rsid w:val="00017143"/>
    <w:rsid w:val="000176EB"/>
    <w:rsid w:val="00017AB1"/>
    <w:rsid w:val="00017F6E"/>
    <w:rsid w:val="00020A9F"/>
    <w:rsid w:val="00021851"/>
    <w:rsid w:val="00021B5A"/>
    <w:rsid w:val="00022929"/>
    <w:rsid w:val="00022E58"/>
    <w:rsid w:val="00023EC3"/>
    <w:rsid w:val="00024015"/>
    <w:rsid w:val="000241D4"/>
    <w:rsid w:val="000244D7"/>
    <w:rsid w:val="0002456F"/>
    <w:rsid w:val="000250A9"/>
    <w:rsid w:val="0002598E"/>
    <w:rsid w:val="000262A9"/>
    <w:rsid w:val="00026DE1"/>
    <w:rsid w:val="0002728F"/>
    <w:rsid w:val="00027467"/>
    <w:rsid w:val="00030FDD"/>
    <w:rsid w:val="0003110F"/>
    <w:rsid w:val="000311E2"/>
    <w:rsid w:val="000320F4"/>
    <w:rsid w:val="0003289B"/>
    <w:rsid w:val="00032EB3"/>
    <w:rsid w:val="0003405A"/>
    <w:rsid w:val="000346AD"/>
    <w:rsid w:val="00035949"/>
    <w:rsid w:val="00036401"/>
    <w:rsid w:val="00036D1F"/>
    <w:rsid w:val="000377BD"/>
    <w:rsid w:val="000400FA"/>
    <w:rsid w:val="00040FDE"/>
    <w:rsid w:val="000422B6"/>
    <w:rsid w:val="0004246C"/>
    <w:rsid w:val="0004266F"/>
    <w:rsid w:val="00042ADF"/>
    <w:rsid w:val="00042B2E"/>
    <w:rsid w:val="000433CA"/>
    <w:rsid w:val="00043C5F"/>
    <w:rsid w:val="000450FA"/>
    <w:rsid w:val="00045317"/>
    <w:rsid w:val="00045A2D"/>
    <w:rsid w:val="000460AE"/>
    <w:rsid w:val="00046306"/>
    <w:rsid w:val="000464FD"/>
    <w:rsid w:val="0004678B"/>
    <w:rsid w:val="00046AA6"/>
    <w:rsid w:val="00046E3E"/>
    <w:rsid w:val="00047F38"/>
    <w:rsid w:val="00050334"/>
    <w:rsid w:val="00051F87"/>
    <w:rsid w:val="00053EFF"/>
    <w:rsid w:val="00054BDC"/>
    <w:rsid w:val="00055412"/>
    <w:rsid w:val="00055C36"/>
    <w:rsid w:val="000567AB"/>
    <w:rsid w:val="00056A07"/>
    <w:rsid w:val="00056CFB"/>
    <w:rsid w:val="0005711D"/>
    <w:rsid w:val="00057835"/>
    <w:rsid w:val="00060E86"/>
    <w:rsid w:val="000618F9"/>
    <w:rsid w:val="00061E32"/>
    <w:rsid w:val="000620C3"/>
    <w:rsid w:val="0006239A"/>
    <w:rsid w:val="000628BC"/>
    <w:rsid w:val="00063A54"/>
    <w:rsid w:val="000643FF"/>
    <w:rsid w:val="00064679"/>
    <w:rsid w:val="00064818"/>
    <w:rsid w:val="00064865"/>
    <w:rsid w:val="00065651"/>
    <w:rsid w:val="00065679"/>
    <w:rsid w:val="00067371"/>
    <w:rsid w:val="00070BD6"/>
    <w:rsid w:val="000714DE"/>
    <w:rsid w:val="000723E9"/>
    <w:rsid w:val="000724A3"/>
    <w:rsid w:val="00072E11"/>
    <w:rsid w:val="00073B79"/>
    <w:rsid w:val="00074FA6"/>
    <w:rsid w:val="000766C9"/>
    <w:rsid w:val="00076F3D"/>
    <w:rsid w:val="0007762E"/>
    <w:rsid w:val="00077672"/>
    <w:rsid w:val="00077DCD"/>
    <w:rsid w:val="00077F39"/>
    <w:rsid w:val="00080184"/>
    <w:rsid w:val="00081E42"/>
    <w:rsid w:val="00082808"/>
    <w:rsid w:val="00083A1C"/>
    <w:rsid w:val="00083AEE"/>
    <w:rsid w:val="00083B8D"/>
    <w:rsid w:val="00084CB4"/>
    <w:rsid w:val="00085932"/>
    <w:rsid w:val="00085D03"/>
    <w:rsid w:val="0008677A"/>
    <w:rsid w:val="000870A6"/>
    <w:rsid w:val="00087338"/>
    <w:rsid w:val="00090628"/>
    <w:rsid w:val="000909EC"/>
    <w:rsid w:val="00090E8A"/>
    <w:rsid w:val="00091552"/>
    <w:rsid w:val="0009190A"/>
    <w:rsid w:val="00091E55"/>
    <w:rsid w:val="00092487"/>
    <w:rsid w:val="000932D0"/>
    <w:rsid w:val="0009394A"/>
    <w:rsid w:val="00093E7E"/>
    <w:rsid w:val="000943E9"/>
    <w:rsid w:val="000961D4"/>
    <w:rsid w:val="0009692A"/>
    <w:rsid w:val="00096A5A"/>
    <w:rsid w:val="00096CFC"/>
    <w:rsid w:val="00097D8A"/>
    <w:rsid w:val="000A028E"/>
    <w:rsid w:val="000A1160"/>
    <w:rsid w:val="000A12D2"/>
    <w:rsid w:val="000A1DE7"/>
    <w:rsid w:val="000A1E28"/>
    <w:rsid w:val="000A1E87"/>
    <w:rsid w:val="000A24DC"/>
    <w:rsid w:val="000A2E09"/>
    <w:rsid w:val="000A3532"/>
    <w:rsid w:val="000A360D"/>
    <w:rsid w:val="000A37B3"/>
    <w:rsid w:val="000A41DA"/>
    <w:rsid w:val="000A49E7"/>
    <w:rsid w:val="000A4D22"/>
    <w:rsid w:val="000A5209"/>
    <w:rsid w:val="000A5326"/>
    <w:rsid w:val="000A5F03"/>
    <w:rsid w:val="000A5FDE"/>
    <w:rsid w:val="000A60CA"/>
    <w:rsid w:val="000A667E"/>
    <w:rsid w:val="000A6E93"/>
    <w:rsid w:val="000B060F"/>
    <w:rsid w:val="000B18C5"/>
    <w:rsid w:val="000B1ABC"/>
    <w:rsid w:val="000B2212"/>
    <w:rsid w:val="000B275F"/>
    <w:rsid w:val="000B2B6A"/>
    <w:rsid w:val="000B31D4"/>
    <w:rsid w:val="000B3883"/>
    <w:rsid w:val="000B49DC"/>
    <w:rsid w:val="000B5936"/>
    <w:rsid w:val="000B5E77"/>
    <w:rsid w:val="000B66E0"/>
    <w:rsid w:val="000B6A94"/>
    <w:rsid w:val="000B6E5F"/>
    <w:rsid w:val="000C0A6A"/>
    <w:rsid w:val="000C0E4A"/>
    <w:rsid w:val="000C1799"/>
    <w:rsid w:val="000C2122"/>
    <w:rsid w:val="000C21BC"/>
    <w:rsid w:val="000C233F"/>
    <w:rsid w:val="000C23D8"/>
    <w:rsid w:val="000C2586"/>
    <w:rsid w:val="000C26A9"/>
    <w:rsid w:val="000C2B45"/>
    <w:rsid w:val="000C2FF8"/>
    <w:rsid w:val="000C3D70"/>
    <w:rsid w:val="000C50FE"/>
    <w:rsid w:val="000C53FA"/>
    <w:rsid w:val="000C6A41"/>
    <w:rsid w:val="000D0179"/>
    <w:rsid w:val="000D1052"/>
    <w:rsid w:val="000D164D"/>
    <w:rsid w:val="000D1653"/>
    <w:rsid w:val="000D180C"/>
    <w:rsid w:val="000D1B45"/>
    <w:rsid w:val="000D1CBF"/>
    <w:rsid w:val="000D266F"/>
    <w:rsid w:val="000D2D52"/>
    <w:rsid w:val="000D2FB0"/>
    <w:rsid w:val="000D331A"/>
    <w:rsid w:val="000D3A4A"/>
    <w:rsid w:val="000D648C"/>
    <w:rsid w:val="000D66C0"/>
    <w:rsid w:val="000D786A"/>
    <w:rsid w:val="000E0909"/>
    <w:rsid w:val="000E0E1E"/>
    <w:rsid w:val="000E131D"/>
    <w:rsid w:val="000E329D"/>
    <w:rsid w:val="000E32E2"/>
    <w:rsid w:val="000E3E20"/>
    <w:rsid w:val="000E3FB7"/>
    <w:rsid w:val="000E42B1"/>
    <w:rsid w:val="000E43A1"/>
    <w:rsid w:val="000E4D9D"/>
    <w:rsid w:val="000E541E"/>
    <w:rsid w:val="000E54F2"/>
    <w:rsid w:val="000E5B14"/>
    <w:rsid w:val="000E6058"/>
    <w:rsid w:val="000E616F"/>
    <w:rsid w:val="000E62E3"/>
    <w:rsid w:val="000E6BA7"/>
    <w:rsid w:val="000E7B7C"/>
    <w:rsid w:val="000F1C30"/>
    <w:rsid w:val="000F25F2"/>
    <w:rsid w:val="000F278F"/>
    <w:rsid w:val="000F2991"/>
    <w:rsid w:val="000F309B"/>
    <w:rsid w:val="000F3C37"/>
    <w:rsid w:val="000F3EC9"/>
    <w:rsid w:val="000F4D78"/>
    <w:rsid w:val="000F4EC8"/>
    <w:rsid w:val="000F4F5A"/>
    <w:rsid w:val="000F5752"/>
    <w:rsid w:val="000F5A08"/>
    <w:rsid w:val="000F6A69"/>
    <w:rsid w:val="000F6E26"/>
    <w:rsid w:val="00100D5E"/>
    <w:rsid w:val="00100F9B"/>
    <w:rsid w:val="00101379"/>
    <w:rsid w:val="00101971"/>
    <w:rsid w:val="00102675"/>
    <w:rsid w:val="00103076"/>
    <w:rsid w:val="00103472"/>
    <w:rsid w:val="001037CD"/>
    <w:rsid w:val="00103A18"/>
    <w:rsid w:val="00103CC1"/>
    <w:rsid w:val="00103D7C"/>
    <w:rsid w:val="00106008"/>
    <w:rsid w:val="0010724C"/>
    <w:rsid w:val="00107973"/>
    <w:rsid w:val="00107A20"/>
    <w:rsid w:val="00107B66"/>
    <w:rsid w:val="00110F10"/>
    <w:rsid w:val="001120BF"/>
    <w:rsid w:val="00112299"/>
    <w:rsid w:val="00112C60"/>
    <w:rsid w:val="001145C9"/>
    <w:rsid w:val="0011560F"/>
    <w:rsid w:val="00117912"/>
    <w:rsid w:val="00121ACF"/>
    <w:rsid w:val="00122A75"/>
    <w:rsid w:val="0012301A"/>
    <w:rsid w:val="001239F4"/>
    <w:rsid w:val="00123E25"/>
    <w:rsid w:val="00125A6C"/>
    <w:rsid w:val="00125CB3"/>
    <w:rsid w:val="00126442"/>
    <w:rsid w:val="00126554"/>
    <w:rsid w:val="00126E6C"/>
    <w:rsid w:val="001274E0"/>
    <w:rsid w:val="0012777B"/>
    <w:rsid w:val="00127EF9"/>
    <w:rsid w:val="00131D67"/>
    <w:rsid w:val="00132AF6"/>
    <w:rsid w:val="00133763"/>
    <w:rsid w:val="00133A0E"/>
    <w:rsid w:val="0013477A"/>
    <w:rsid w:val="00135B6A"/>
    <w:rsid w:val="00136154"/>
    <w:rsid w:val="0013630B"/>
    <w:rsid w:val="001366C9"/>
    <w:rsid w:val="00137B13"/>
    <w:rsid w:val="00140B8D"/>
    <w:rsid w:val="00140D4B"/>
    <w:rsid w:val="00141D88"/>
    <w:rsid w:val="00143823"/>
    <w:rsid w:val="0014459B"/>
    <w:rsid w:val="001450B6"/>
    <w:rsid w:val="0014530B"/>
    <w:rsid w:val="00145B64"/>
    <w:rsid w:val="001470E4"/>
    <w:rsid w:val="00147B4D"/>
    <w:rsid w:val="0015002D"/>
    <w:rsid w:val="001503E6"/>
    <w:rsid w:val="00151ACB"/>
    <w:rsid w:val="00151C0C"/>
    <w:rsid w:val="00153024"/>
    <w:rsid w:val="001535D5"/>
    <w:rsid w:val="00153D93"/>
    <w:rsid w:val="001540F9"/>
    <w:rsid w:val="00155112"/>
    <w:rsid w:val="0015587F"/>
    <w:rsid w:val="00155A9A"/>
    <w:rsid w:val="00155CD2"/>
    <w:rsid w:val="00155ED3"/>
    <w:rsid w:val="00156831"/>
    <w:rsid w:val="00156C34"/>
    <w:rsid w:val="00156DF1"/>
    <w:rsid w:val="00157361"/>
    <w:rsid w:val="001577D3"/>
    <w:rsid w:val="00157CE1"/>
    <w:rsid w:val="00161350"/>
    <w:rsid w:val="001615D7"/>
    <w:rsid w:val="00161EC7"/>
    <w:rsid w:val="001624C9"/>
    <w:rsid w:val="00162764"/>
    <w:rsid w:val="00162C95"/>
    <w:rsid w:val="00162FC4"/>
    <w:rsid w:val="00163002"/>
    <w:rsid w:val="00163288"/>
    <w:rsid w:val="001647B0"/>
    <w:rsid w:val="001647B6"/>
    <w:rsid w:val="00165D81"/>
    <w:rsid w:val="00165FAF"/>
    <w:rsid w:val="0016610C"/>
    <w:rsid w:val="00172DBC"/>
    <w:rsid w:val="00173AAD"/>
    <w:rsid w:val="00174A65"/>
    <w:rsid w:val="00174CE5"/>
    <w:rsid w:val="001753FC"/>
    <w:rsid w:val="00175573"/>
    <w:rsid w:val="00175E29"/>
    <w:rsid w:val="00176617"/>
    <w:rsid w:val="001773FC"/>
    <w:rsid w:val="00177C9B"/>
    <w:rsid w:val="00180668"/>
    <w:rsid w:val="00180ABB"/>
    <w:rsid w:val="0018103D"/>
    <w:rsid w:val="001814D8"/>
    <w:rsid w:val="00182C9F"/>
    <w:rsid w:val="00183CEF"/>
    <w:rsid w:val="00183D76"/>
    <w:rsid w:val="00184D2F"/>
    <w:rsid w:val="00185612"/>
    <w:rsid w:val="00185A05"/>
    <w:rsid w:val="001860CB"/>
    <w:rsid w:val="0018620E"/>
    <w:rsid w:val="00186C6D"/>
    <w:rsid w:val="00187DFA"/>
    <w:rsid w:val="001920A9"/>
    <w:rsid w:val="001920E0"/>
    <w:rsid w:val="00192BFA"/>
    <w:rsid w:val="00193906"/>
    <w:rsid w:val="00194284"/>
    <w:rsid w:val="00194525"/>
    <w:rsid w:val="00195D7B"/>
    <w:rsid w:val="0019770D"/>
    <w:rsid w:val="00197C58"/>
    <w:rsid w:val="001A0142"/>
    <w:rsid w:val="001A0E73"/>
    <w:rsid w:val="001A3980"/>
    <w:rsid w:val="001A3AB1"/>
    <w:rsid w:val="001A3F58"/>
    <w:rsid w:val="001A5F6D"/>
    <w:rsid w:val="001B0232"/>
    <w:rsid w:val="001B04EE"/>
    <w:rsid w:val="001B2807"/>
    <w:rsid w:val="001B2F99"/>
    <w:rsid w:val="001B3275"/>
    <w:rsid w:val="001B3EE2"/>
    <w:rsid w:val="001B48CD"/>
    <w:rsid w:val="001B4AD3"/>
    <w:rsid w:val="001B5DEC"/>
    <w:rsid w:val="001B623D"/>
    <w:rsid w:val="001B643B"/>
    <w:rsid w:val="001B7D85"/>
    <w:rsid w:val="001C0151"/>
    <w:rsid w:val="001C0398"/>
    <w:rsid w:val="001C0487"/>
    <w:rsid w:val="001C0AE0"/>
    <w:rsid w:val="001C0C09"/>
    <w:rsid w:val="001C2115"/>
    <w:rsid w:val="001C2CAB"/>
    <w:rsid w:val="001C2DB8"/>
    <w:rsid w:val="001C4417"/>
    <w:rsid w:val="001C5842"/>
    <w:rsid w:val="001C5B5E"/>
    <w:rsid w:val="001D02E6"/>
    <w:rsid w:val="001D03EE"/>
    <w:rsid w:val="001D051E"/>
    <w:rsid w:val="001D0D5C"/>
    <w:rsid w:val="001D1169"/>
    <w:rsid w:val="001D139C"/>
    <w:rsid w:val="001D2108"/>
    <w:rsid w:val="001D2D6D"/>
    <w:rsid w:val="001D3193"/>
    <w:rsid w:val="001D4B82"/>
    <w:rsid w:val="001D55FC"/>
    <w:rsid w:val="001D588F"/>
    <w:rsid w:val="001D6534"/>
    <w:rsid w:val="001D685F"/>
    <w:rsid w:val="001D69F0"/>
    <w:rsid w:val="001D6A6D"/>
    <w:rsid w:val="001D6A9F"/>
    <w:rsid w:val="001D6D0B"/>
    <w:rsid w:val="001D7A77"/>
    <w:rsid w:val="001E0203"/>
    <w:rsid w:val="001E0888"/>
    <w:rsid w:val="001E1392"/>
    <w:rsid w:val="001E13DB"/>
    <w:rsid w:val="001E21D9"/>
    <w:rsid w:val="001E28A2"/>
    <w:rsid w:val="001E30FB"/>
    <w:rsid w:val="001E33C1"/>
    <w:rsid w:val="001E3D89"/>
    <w:rsid w:val="001E4996"/>
    <w:rsid w:val="001E59B5"/>
    <w:rsid w:val="001E7C5D"/>
    <w:rsid w:val="001E7C61"/>
    <w:rsid w:val="001F0236"/>
    <w:rsid w:val="001F038F"/>
    <w:rsid w:val="001F160F"/>
    <w:rsid w:val="001F1ACF"/>
    <w:rsid w:val="001F2B62"/>
    <w:rsid w:val="001F30A6"/>
    <w:rsid w:val="001F36A1"/>
    <w:rsid w:val="001F5454"/>
    <w:rsid w:val="001F5D7B"/>
    <w:rsid w:val="001F7733"/>
    <w:rsid w:val="001F7B92"/>
    <w:rsid w:val="001F7D08"/>
    <w:rsid w:val="001F7EFB"/>
    <w:rsid w:val="002011F4"/>
    <w:rsid w:val="0020157F"/>
    <w:rsid w:val="00201CEF"/>
    <w:rsid w:val="00202226"/>
    <w:rsid w:val="00202FAE"/>
    <w:rsid w:val="002041B5"/>
    <w:rsid w:val="00204F4E"/>
    <w:rsid w:val="002060F0"/>
    <w:rsid w:val="002078DE"/>
    <w:rsid w:val="0021010E"/>
    <w:rsid w:val="00210756"/>
    <w:rsid w:val="00210871"/>
    <w:rsid w:val="00210C8C"/>
    <w:rsid w:val="00211962"/>
    <w:rsid w:val="00211C6A"/>
    <w:rsid w:val="00213278"/>
    <w:rsid w:val="00214205"/>
    <w:rsid w:val="00214454"/>
    <w:rsid w:val="00214818"/>
    <w:rsid w:val="00216442"/>
    <w:rsid w:val="0021687A"/>
    <w:rsid w:val="00216D85"/>
    <w:rsid w:val="00216EE9"/>
    <w:rsid w:val="0021784B"/>
    <w:rsid w:val="00217F33"/>
    <w:rsid w:val="0022028E"/>
    <w:rsid w:val="00220CA0"/>
    <w:rsid w:val="00220D8F"/>
    <w:rsid w:val="002210C8"/>
    <w:rsid w:val="0022276E"/>
    <w:rsid w:val="00222EC2"/>
    <w:rsid w:val="00224111"/>
    <w:rsid w:val="002247C4"/>
    <w:rsid w:val="00224848"/>
    <w:rsid w:val="00224987"/>
    <w:rsid w:val="00224E19"/>
    <w:rsid w:val="00224F25"/>
    <w:rsid w:val="0022589B"/>
    <w:rsid w:val="00225A5F"/>
    <w:rsid w:val="00226537"/>
    <w:rsid w:val="00226946"/>
    <w:rsid w:val="00230518"/>
    <w:rsid w:val="002308C4"/>
    <w:rsid w:val="00230D8C"/>
    <w:rsid w:val="002317DA"/>
    <w:rsid w:val="0023223A"/>
    <w:rsid w:val="002333CB"/>
    <w:rsid w:val="00233DA7"/>
    <w:rsid w:val="00234719"/>
    <w:rsid w:val="002353A3"/>
    <w:rsid w:val="002359D9"/>
    <w:rsid w:val="00236AF9"/>
    <w:rsid w:val="00236E17"/>
    <w:rsid w:val="00237766"/>
    <w:rsid w:val="00237933"/>
    <w:rsid w:val="00237F58"/>
    <w:rsid w:val="002409CB"/>
    <w:rsid w:val="0024138F"/>
    <w:rsid w:val="0024367F"/>
    <w:rsid w:val="002448EA"/>
    <w:rsid w:val="00244D83"/>
    <w:rsid w:val="002452E3"/>
    <w:rsid w:val="00245618"/>
    <w:rsid w:val="0024576A"/>
    <w:rsid w:val="00245EFE"/>
    <w:rsid w:val="00246469"/>
    <w:rsid w:val="0024738F"/>
    <w:rsid w:val="002474F1"/>
    <w:rsid w:val="00247E61"/>
    <w:rsid w:val="00250DE4"/>
    <w:rsid w:val="002514F3"/>
    <w:rsid w:val="002528A5"/>
    <w:rsid w:val="00252913"/>
    <w:rsid w:val="002530F3"/>
    <w:rsid w:val="00253374"/>
    <w:rsid w:val="00253F1D"/>
    <w:rsid w:val="00253FA6"/>
    <w:rsid w:val="002542B3"/>
    <w:rsid w:val="00254986"/>
    <w:rsid w:val="00255704"/>
    <w:rsid w:val="00255A9F"/>
    <w:rsid w:val="00256F90"/>
    <w:rsid w:val="00261B39"/>
    <w:rsid w:val="00261D81"/>
    <w:rsid w:val="00261E8F"/>
    <w:rsid w:val="00262307"/>
    <w:rsid w:val="00262A66"/>
    <w:rsid w:val="00262E13"/>
    <w:rsid w:val="00263E77"/>
    <w:rsid w:val="0026406B"/>
    <w:rsid w:val="002655CE"/>
    <w:rsid w:val="00265BDE"/>
    <w:rsid w:val="00266CC4"/>
    <w:rsid w:val="00266E0A"/>
    <w:rsid w:val="00267068"/>
    <w:rsid w:val="00267417"/>
    <w:rsid w:val="00267B09"/>
    <w:rsid w:val="002708E6"/>
    <w:rsid w:val="00270AE8"/>
    <w:rsid w:val="00270E75"/>
    <w:rsid w:val="00271118"/>
    <w:rsid w:val="002726A6"/>
    <w:rsid w:val="002729CE"/>
    <w:rsid w:val="00272ADB"/>
    <w:rsid w:val="00273194"/>
    <w:rsid w:val="00273261"/>
    <w:rsid w:val="002741AF"/>
    <w:rsid w:val="00274FF8"/>
    <w:rsid w:val="00275954"/>
    <w:rsid w:val="00275CEE"/>
    <w:rsid w:val="00277A1E"/>
    <w:rsid w:val="00281105"/>
    <w:rsid w:val="00281454"/>
    <w:rsid w:val="0028175A"/>
    <w:rsid w:val="00281E47"/>
    <w:rsid w:val="00283B4E"/>
    <w:rsid w:val="00283FF8"/>
    <w:rsid w:val="0028492F"/>
    <w:rsid w:val="00284E69"/>
    <w:rsid w:val="00286314"/>
    <w:rsid w:val="00286457"/>
    <w:rsid w:val="0028674E"/>
    <w:rsid w:val="00286F5C"/>
    <w:rsid w:val="002900A7"/>
    <w:rsid w:val="00290530"/>
    <w:rsid w:val="0029067B"/>
    <w:rsid w:val="00291406"/>
    <w:rsid w:val="00291A9C"/>
    <w:rsid w:val="00291DDD"/>
    <w:rsid w:val="00292875"/>
    <w:rsid w:val="00292B92"/>
    <w:rsid w:val="00292F46"/>
    <w:rsid w:val="00292FF9"/>
    <w:rsid w:val="00293530"/>
    <w:rsid w:val="002937DA"/>
    <w:rsid w:val="00294941"/>
    <w:rsid w:val="00295054"/>
    <w:rsid w:val="00295491"/>
    <w:rsid w:val="002955AA"/>
    <w:rsid w:val="00295B1A"/>
    <w:rsid w:val="00295DE9"/>
    <w:rsid w:val="002962DE"/>
    <w:rsid w:val="00296468"/>
    <w:rsid w:val="00296C66"/>
    <w:rsid w:val="002974FF"/>
    <w:rsid w:val="002979D8"/>
    <w:rsid w:val="00297A9B"/>
    <w:rsid w:val="002A1D4D"/>
    <w:rsid w:val="002A2363"/>
    <w:rsid w:val="002A3CD7"/>
    <w:rsid w:val="002A413D"/>
    <w:rsid w:val="002A52C9"/>
    <w:rsid w:val="002A6A56"/>
    <w:rsid w:val="002A70FA"/>
    <w:rsid w:val="002B059D"/>
    <w:rsid w:val="002B0B0E"/>
    <w:rsid w:val="002B1080"/>
    <w:rsid w:val="002B155E"/>
    <w:rsid w:val="002B2092"/>
    <w:rsid w:val="002B3C61"/>
    <w:rsid w:val="002B75B9"/>
    <w:rsid w:val="002C0CEA"/>
    <w:rsid w:val="002C1628"/>
    <w:rsid w:val="002C1C61"/>
    <w:rsid w:val="002C28B2"/>
    <w:rsid w:val="002C2E17"/>
    <w:rsid w:val="002C2EAE"/>
    <w:rsid w:val="002C3628"/>
    <w:rsid w:val="002C41B5"/>
    <w:rsid w:val="002C44AC"/>
    <w:rsid w:val="002C5800"/>
    <w:rsid w:val="002C5976"/>
    <w:rsid w:val="002C6089"/>
    <w:rsid w:val="002D0222"/>
    <w:rsid w:val="002D1784"/>
    <w:rsid w:val="002D1796"/>
    <w:rsid w:val="002D18CE"/>
    <w:rsid w:val="002D18F3"/>
    <w:rsid w:val="002D203A"/>
    <w:rsid w:val="002D2139"/>
    <w:rsid w:val="002D25C8"/>
    <w:rsid w:val="002D2CA2"/>
    <w:rsid w:val="002D2D19"/>
    <w:rsid w:val="002D3489"/>
    <w:rsid w:val="002D3E55"/>
    <w:rsid w:val="002D3F29"/>
    <w:rsid w:val="002D3F8A"/>
    <w:rsid w:val="002D4650"/>
    <w:rsid w:val="002D6542"/>
    <w:rsid w:val="002D6915"/>
    <w:rsid w:val="002D69FB"/>
    <w:rsid w:val="002D6E44"/>
    <w:rsid w:val="002D71B7"/>
    <w:rsid w:val="002D7764"/>
    <w:rsid w:val="002E0127"/>
    <w:rsid w:val="002E0487"/>
    <w:rsid w:val="002E09A5"/>
    <w:rsid w:val="002E0B13"/>
    <w:rsid w:val="002E12D3"/>
    <w:rsid w:val="002E1393"/>
    <w:rsid w:val="002E1B80"/>
    <w:rsid w:val="002E212C"/>
    <w:rsid w:val="002E2789"/>
    <w:rsid w:val="002E3DA7"/>
    <w:rsid w:val="002E41FD"/>
    <w:rsid w:val="002E499E"/>
    <w:rsid w:val="002E5074"/>
    <w:rsid w:val="002E58D6"/>
    <w:rsid w:val="002E61F9"/>
    <w:rsid w:val="002E6B4F"/>
    <w:rsid w:val="002E6C5E"/>
    <w:rsid w:val="002E6C99"/>
    <w:rsid w:val="002E7F20"/>
    <w:rsid w:val="002F020B"/>
    <w:rsid w:val="002F0987"/>
    <w:rsid w:val="002F0A2D"/>
    <w:rsid w:val="002F242E"/>
    <w:rsid w:val="002F57A3"/>
    <w:rsid w:val="002F5E05"/>
    <w:rsid w:val="002F631A"/>
    <w:rsid w:val="002F66DA"/>
    <w:rsid w:val="002F73B0"/>
    <w:rsid w:val="002F7C8F"/>
    <w:rsid w:val="00300124"/>
    <w:rsid w:val="00300BA1"/>
    <w:rsid w:val="00301857"/>
    <w:rsid w:val="003024C7"/>
    <w:rsid w:val="00303373"/>
    <w:rsid w:val="00304238"/>
    <w:rsid w:val="0030430A"/>
    <w:rsid w:val="003043D0"/>
    <w:rsid w:val="003053CD"/>
    <w:rsid w:val="0030583A"/>
    <w:rsid w:val="00305E7D"/>
    <w:rsid w:val="0030637C"/>
    <w:rsid w:val="0031084D"/>
    <w:rsid w:val="00311DBA"/>
    <w:rsid w:val="00311E99"/>
    <w:rsid w:val="003123B8"/>
    <w:rsid w:val="00315958"/>
    <w:rsid w:val="00316280"/>
    <w:rsid w:val="0031696E"/>
    <w:rsid w:val="00317485"/>
    <w:rsid w:val="00317826"/>
    <w:rsid w:val="003201AD"/>
    <w:rsid w:val="0032048C"/>
    <w:rsid w:val="00320B89"/>
    <w:rsid w:val="0032149E"/>
    <w:rsid w:val="0032217D"/>
    <w:rsid w:val="00323935"/>
    <w:rsid w:val="00323CAE"/>
    <w:rsid w:val="00323D30"/>
    <w:rsid w:val="00323D57"/>
    <w:rsid w:val="003245A8"/>
    <w:rsid w:val="0032487C"/>
    <w:rsid w:val="00324904"/>
    <w:rsid w:val="00324E22"/>
    <w:rsid w:val="00324F55"/>
    <w:rsid w:val="00324FAE"/>
    <w:rsid w:val="00325486"/>
    <w:rsid w:val="003255A0"/>
    <w:rsid w:val="0032561D"/>
    <w:rsid w:val="00326C61"/>
    <w:rsid w:val="00326E24"/>
    <w:rsid w:val="0032738C"/>
    <w:rsid w:val="00330413"/>
    <w:rsid w:val="00330EFF"/>
    <w:rsid w:val="00331FB3"/>
    <w:rsid w:val="003326E4"/>
    <w:rsid w:val="00332AC9"/>
    <w:rsid w:val="003330DB"/>
    <w:rsid w:val="0033464B"/>
    <w:rsid w:val="00334C60"/>
    <w:rsid w:val="00335A75"/>
    <w:rsid w:val="00341488"/>
    <w:rsid w:val="00343521"/>
    <w:rsid w:val="003466C3"/>
    <w:rsid w:val="00347824"/>
    <w:rsid w:val="003478A3"/>
    <w:rsid w:val="00347E0D"/>
    <w:rsid w:val="00347FF9"/>
    <w:rsid w:val="0035086E"/>
    <w:rsid w:val="00351B17"/>
    <w:rsid w:val="00351DA4"/>
    <w:rsid w:val="003527FE"/>
    <w:rsid w:val="00353767"/>
    <w:rsid w:val="00353B3A"/>
    <w:rsid w:val="00355203"/>
    <w:rsid w:val="003562D4"/>
    <w:rsid w:val="003567EB"/>
    <w:rsid w:val="00356B67"/>
    <w:rsid w:val="00357CC9"/>
    <w:rsid w:val="003601F4"/>
    <w:rsid w:val="00360DD4"/>
    <w:rsid w:val="003629C0"/>
    <w:rsid w:val="003639EC"/>
    <w:rsid w:val="00363D90"/>
    <w:rsid w:val="003640AA"/>
    <w:rsid w:val="00364797"/>
    <w:rsid w:val="00364944"/>
    <w:rsid w:val="00365B44"/>
    <w:rsid w:val="0036641F"/>
    <w:rsid w:val="003666A0"/>
    <w:rsid w:val="00367053"/>
    <w:rsid w:val="003670CE"/>
    <w:rsid w:val="003702C9"/>
    <w:rsid w:val="003702CA"/>
    <w:rsid w:val="00371A76"/>
    <w:rsid w:val="003720A8"/>
    <w:rsid w:val="0037329C"/>
    <w:rsid w:val="00373F61"/>
    <w:rsid w:val="00374F95"/>
    <w:rsid w:val="003758AF"/>
    <w:rsid w:val="00375F11"/>
    <w:rsid w:val="0037698F"/>
    <w:rsid w:val="00377037"/>
    <w:rsid w:val="00377057"/>
    <w:rsid w:val="00380184"/>
    <w:rsid w:val="00380B66"/>
    <w:rsid w:val="003815B2"/>
    <w:rsid w:val="003828A9"/>
    <w:rsid w:val="00383C90"/>
    <w:rsid w:val="00383D6B"/>
    <w:rsid w:val="00384511"/>
    <w:rsid w:val="0038693C"/>
    <w:rsid w:val="00386BD5"/>
    <w:rsid w:val="00386D45"/>
    <w:rsid w:val="0039014E"/>
    <w:rsid w:val="00390861"/>
    <w:rsid w:val="00391BA2"/>
    <w:rsid w:val="00395192"/>
    <w:rsid w:val="00395473"/>
    <w:rsid w:val="003960F8"/>
    <w:rsid w:val="00396A91"/>
    <w:rsid w:val="00396DA7"/>
    <w:rsid w:val="00397CAE"/>
    <w:rsid w:val="003A0674"/>
    <w:rsid w:val="003A213D"/>
    <w:rsid w:val="003A22A7"/>
    <w:rsid w:val="003A2DFA"/>
    <w:rsid w:val="003A3E79"/>
    <w:rsid w:val="003A4556"/>
    <w:rsid w:val="003A485F"/>
    <w:rsid w:val="003A4945"/>
    <w:rsid w:val="003A49B5"/>
    <w:rsid w:val="003A4A27"/>
    <w:rsid w:val="003A640B"/>
    <w:rsid w:val="003A6C56"/>
    <w:rsid w:val="003A7FEF"/>
    <w:rsid w:val="003B115E"/>
    <w:rsid w:val="003B1168"/>
    <w:rsid w:val="003B14BB"/>
    <w:rsid w:val="003B26C9"/>
    <w:rsid w:val="003B6142"/>
    <w:rsid w:val="003B6289"/>
    <w:rsid w:val="003B6491"/>
    <w:rsid w:val="003B6B0D"/>
    <w:rsid w:val="003B6F4E"/>
    <w:rsid w:val="003B7C23"/>
    <w:rsid w:val="003B7CF0"/>
    <w:rsid w:val="003B7D15"/>
    <w:rsid w:val="003C1711"/>
    <w:rsid w:val="003C1842"/>
    <w:rsid w:val="003C29E6"/>
    <w:rsid w:val="003C3391"/>
    <w:rsid w:val="003C494B"/>
    <w:rsid w:val="003C4C9B"/>
    <w:rsid w:val="003C5337"/>
    <w:rsid w:val="003C5D1C"/>
    <w:rsid w:val="003C69C0"/>
    <w:rsid w:val="003C6E58"/>
    <w:rsid w:val="003C6F23"/>
    <w:rsid w:val="003C7A4E"/>
    <w:rsid w:val="003D000C"/>
    <w:rsid w:val="003D030A"/>
    <w:rsid w:val="003D119B"/>
    <w:rsid w:val="003D2835"/>
    <w:rsid w:val="003D2BE9"/>
    <w:rsid w:val="003D3F8E"/>
    <w:rsid w:val="003D402A"/>
    <w:rsid w:val="003D429A"/>
    <w:rsid w:val="003D50AC"/>
    <w:rsid w:val="003D695C"/>
    <w:rsid w:val="003D6A0B"/>
    <w:rsid w:val="003D7701"/>
    <w:rsid w:val="003D7730"/>
    <w:rsid w:val="003E1202"/>
    <w:rsid w:val="003E199C"/>
    <w:rsid w:val="003E2574"/>
    <w:rsid w:val="003E268C"/>
    <w:rsid w:val="003E28AC"/>
    <w:rsid w:val="003E2F52"/>
    <w:rsid w:val="003E3B79"/>
    <w:rsid w:val="003E4009"/>
    <w:rsid w:val="003E41D9"/>
    <w:rsid w:val="003E4289"/>
    <w:rsid w:val="003E4481"/>
    <w:rsid w:val="003E4771"/>
    <w:rsid w:val="003E7183"/>
    <w:rsid w:val="003F0328"/>
    <w:rsid w:val="003F1336"/>
    <w:rsid w:val="003F3EEE"/>
    <w:rsid w:val="003F4839"/>
    <w:rsid w:val="003F521F"/>
    <w:rsid w:val="003F577A"/>
    <w:rsid w:val="003F6023"/>
    <w:rsid w:val="00400621"/>
    <w:rsid w:val="0040082E"/>
    <w:rsid w:val="00400912"/>
    <w:rsid w:val="00400BBE"/>
    <w:rsid w:val="0040140A"/>
    <w:rsid w:val="00401819"/>
    <w:rsid w:val="00401A52"/>
    <w:rsid w:val="00401FCC"/>
    <w:rsid w:val="004022F9"/>
    <w:rsid w:val="00403C62"/>
    <w:rsid w:val="004047E2"/>
    <w:rsid w:val="00405001"/>
    <w:rsid w:val="004058C4"/>
    <w:rsid w:val="004062B5"/>
    <w:rsid w:val="004062BB"/>
    <w:rsid w:val="00410B59"/>
    <w:rsid w:val="0041112D"/>
    <w:rsid w:val="004114D8"/>
    <w:rsid w:val="0041167B"/>
    <w:rsid w:val="00412BCF"/>
    <w:rsid w:val="0041389E"/>
    <w:rsid w:val="00415359"/>
    <w:rsid w:val="00415546"/>
    <w:rsid w:val="00415912"/>
    <w:rsid w:val="00422436"/>
    <w:rsid w:val="00423250"/>
    <w:rsid w:val="00423BCE"/>
    <w:rsid w:val="0042482A"/>
    <w:rsid w:val="00424A76"/>
    <w:rsid w:val="00425100"/>
    <w:rsid w:val="004259AD"/>
    <w:rsid w:val="004264FD"/>
    <w:rsid w:val="004266E4"/>
    <w:rsid w:val="0042670C"/>
    <w:rsid w:val="00426DC3"/>
    <w:rsid w:val="00427186"/>
    <w:rsid w:val="00427D70"/>
    <w:rsid w:val="00427FA2"/>
    <w:rsid w:val="004305E1"/>
    <w:rsid w:val="004308B9"/>
    <w:rsid w:val="004308F8"/>
    <w:rsid w:val="004314B2"/>
    <w:rsid w:val="00431924"/>
    <w:rsid w:val="00431984"/>
    <w:rsid w:val="004327B8"/>
    <w:rsid w:val="00433AE7"/>
    <w:rsid w:val="00435B0E"/>
    <w:rsid w:val="00436FC6"/>
    <w:rsid w:val="00437646"/>
    <w:rsid w:val="0043775A"/>
    <w:rsid w:val="0044034C"/>
    <w:rsid w:val="0044105E"/>
    <w:rsid w:val="00441181"/>
    <w:rsid w:val="00441285"/>
    <w:rsid w:val="0044208A"/>
    <w:rsid w:val="0044236B"/>
    <w:rsid w:val="00443B89"/>
    <w:rsid w:val="00444B6A"/>
    <w:rsid w:val="00444D49"/>
    <w:rsid w:val="0044545C"/>
    <w:rsid w:val="00445B89"/>
    <w:rsid w:val="004462D1"/>
    <w:rsid w:val="0044722E"/>
    <w:rsid w:val="00447414"/>
    <w:rsid w:val="004475ED"/>
    <w:rsid w:val="00447DE8"/>
    <w:rsid w:val="004502B5"/>
    <w:rsid w:val="00450B29"/>
    <w:rsid w:val="00450BBB"/>
    <w:rsid w:val="00451228"/>
    <w:rsid w:val="0045442E"/>
    <w:rsid w:val="00454F18"/>
    <w:rsid w:val="00455869"/>
    <w:rsid w:val="004574D1"/>
    <w:rsid w:val="0046069F"/>
    <w:rsid w:val="004619F0"/>
    <w:rsid w:val="00462604"/>
    <w:rsid w:val="00462D4D"/>
    <w:rsid w:val="00463074"/>
    <w:rsid w:val="00463794"/>
    <w:rsid w:val="00464B5D"/>
    <w:rsid w:val="00465834"/>
    <w:rsid w:val="00465A0D"/>
    <w:rsid w:val="0046618E"/>
    <w:rsid w:val="00467517"/>
    <w:rsid w:val="00467D83"/>
    <w:rsid w:val="00470C70"/>
    <w:rsid w:val="00471AD8"/>
    <w:rsid w:val="0047249A"/>
    <w:rsid w:val="00473098"/>
    <w:rsid w:val="0047391B"/>
    <w:rsid w:val="004739C4"/>
    <w:rsid w:val="00473F2B"/>
    <w:rsid w:val="00474315"/>
    <w:rsid w:val="0047479C"/>
    <w:rsid w:val="0047479E"/>
    <w:rsid w:val="00477C67"/>
    <w:rsid w:val="0048133B"/>
    <w:rsid w:val="00481748"/>
    <w:rsid w:val="004819D5"/>
    <w:rsid w:val="004823D5"/>
    <w:rsid w:val="004826F1"/>
    <w:rsid w:val="00483BF1"/>
    <w:rsid w:val="004840E7"/>
    <w:rsid w:val="00485C0C"/>
    <w:rsid w:val="004860EE"/>
    <w:rsid w:val="00486517"/>
    <w:rsid w:val="004878E3"/>
    <w:rsid w:val="00487985"/>
    <w:rsid w:val="004910DF"/>
    <w:rsid w:val="00491FBA"/>
    <w:rsid w:val="00492D16"/>
    <w:rsid w:val="00492E3E"/>
    <w:rsid w:val="00494125"/>
    <w:rsid w:val="004943D1"/>
    <w:rsid w:val="0049497B"/>
    <w:rsid w:val="00495112"/>
    <w:rsid w:val="0049541C"/>
    <w:rsid w:val="00495A3A"/>
    <w:rsid w:val="00496DBD"/>
    <w:rsid w:val="00497AAA"/>
    <w:rsid w:val="004A0968"/>
    <w:rsid w:val="004A11E3"/>
    <w:rsid w:val="004A1F4D"/>
    <w:rsid w:val="004A1FF4"/>
    <w:rsid w:val="004A241C"/>
    <w:rsid w:val="004A2553"/>
    <w:rsid w:val="004A355D"/>
    <w:rsid w:val="004A4E6F"/>
    <w:rsid w:val="004A5268"/>
    <w:rsid w:val="004A5B05"/>
    <w:rsid w:val="004A5E13"/>
    <w:rsid w:val="004A5F42"/>
    <w:rsid w:val="004A68C0"/>
    <w:rsid w:val="004A6ED5"/>
    <w:rsid w:val="004A75C9"/>
    <w:rsid w:val="004A79BA"/>
    <w:rsid w:val="004A7B8D"/>
    <w:rsid w:val="004A7D28"/>
    <w:rsid w:val="004B0C27"/>
    <w:rsid w:val="004B1E7A"/>
    <w:rsid w:val="004B291F"/>
    <w:rsid w:val="004B2E4D"/>
    <w:rsid w:val="004B47AE"/>
    <w:rsid w:val="004B657F"/>
    <w:rsid w:val="004B675E"/>
    <w:rsid w:val="004B6D0E"/>
    <w:rsid w:val="004B7DD8"/>
    <w:rsid w:val="004C1104"/>
    <w:rsid w:val="004C1209"/>
    <w:rsid w:val="004C173E"/>
    <w:rsid w:val="004C24C3"/>
    <w:rsid w:val="004C3A77"/>
    <w:rsid w:val="004C4370"/>
    <w:rsid w:val="004C49FC"/>
    <w:rsid w:val="004C55C7"/>
    <w:rsid w:val="004C60C1"/>
    <w:rsid w:val="004C629F"/>
    <w:rsid w:val="004C6352"/>
    <w:rsid w:val="004C7128"/>
    <w:rsid w:val="004C72B4"/>
    <w:rsid w:val="004C7B45"/>
    <w:rsid w:val="004D0009"/>
    <w:rsid w:val="004D0930"/>
    <w:rsid w:val="004D0DD5"/>
    <w:rsid w:val="004D1119"/>
    <w:rsid w:val="004D1457"/>
    <w:rsid w:val="004D1470"/>
    <w:rsid w:val="004D1C56"/>
    <w:rsid w:val="004D2767"/>
    <w:rsid w:val="004D3299"/>
    <w:rsid w:val="004D3ABE"/>
    <w:rsid w:val="004D4CFE"/>
    <w:rsid w:val="004D5049"/>
    <w:rsid w:val="004D58DE"/>
    <w:rsid w:val="004D6945"/>
    <w:rsid w:val="004D6A6F"/>
    <w:rsid w:val="004E05CF"/>
    <w:rsid w:val="004E0E2D"/>
    <w:rsid w:val="004E1DD8"/>
    <w:rsid w:val="004E1FB7"/>
    <w:rsid w:val="004E2862"/>
    <w:rsid w:val="004E3656"/>
    <w:rsid w:val="004E3FDC"/>
    <w:rsid w:val="004E4104"/>
    <w:rsid w:val="004E49E5"/>
    <w:rsid w:val="004E4A2A"/>
    <w:rsid w:val="004E4AFC"/>
    <w:rsid w:val="004E591D"/>
    <w:rsid w:val="004E5949"/>
    <w:rsid w:val="004E5A5A"/>
    <w:rsid w:val="004E6C8D"/>
    <w:rsid w:val="004E7A2C"/>
    <w:rsid w:val="004E7DDB"/>
    <w:rsid w:val="004F05C9"/>
    <w:rsid w:val="004F1135"/>
    <w:rsid w:val="004F262F"/>
    <w:rsid w:val="004F2780"/>
    <w:rsid w:val="004F29C1"/>
    <w:rsid w:val="004F33E1"/>
    <w:rsid w:val="004F37B9"/>
    <w:rsid w:val="004F3B1A"/>
    <w:rsid w:val="004F3DBF"/>
    <w:rsid w:val="004F3F26"/>
    <w:rsid w:val="004F43B2"/>
    <w:rsid w:val="004F454E"/>
    <w:rsid w:val="004F48D8"/>
    <w:rsid w:val="004F56BE"/>
    <w:rsid w:val="004F6F1E"/>
    <w:rsid w:val="004F7729"/>
    <w:rsid w:val="005004B4"/>
    <w:rsid w:val="00500602"/>
    <w:rsid w:val="00501D62"/>
    <w:rsid w:val="0050275E"/>
    <w:rsid w:val="005029D9"/>
    <w:rsid w:val="0050315D"/>
    <w:rsid w:val="00503928"/>
    <w:rsid w:val="00503953"/>
    <w:rsid w:val="00503B78"/>
    <w:rsid w:val="005049F7"/>
    <w:rsid w:val="00504D82"/>
    <w:rsid w:val="0050524F"/>
    <w:rsid w:val="005078AB"/>
    <w:rsid w:val="005079FC"/>
    <w:rsid w:val="005103A4"/>
    <w:rsid w:val="00511441"/>
    <w:rsid w:val="0051186D"/>
    <w:rsid w:val="005122D9"/>
    <w:rsid w:val="005124D6"/>
    <w:rsid w:val="00512562"/>
    <w:rsid w:val="0051292A"/>
    <w:rsid w:val="0051312A"/>
    <w:rsid w:val="00513B7C"/>
    <w:rsid w:val="00513DE6"/>
    <w:rsid w:val="00513F03"/>
    <w:rsid w:val="00514A40"/>
    <w:rsid w:val="005170D0"/>
    <w:rsid w:val="0051735D"/>
    <w:rsid w:val="0051756E"/>
    <w:rsid w:val="00517B24"/>
    <w:rsid w:val="00521BBA"/>
    <w:rsid w:val="00522CE8"/>
    <w:rsid w:val="005238AA"/>
    <w:rsid w:val="005238F7"/>
    <w:rsid w:val="00523A1F"/>
    <w:rsid w:val="005243F7"/>
    <w:rsid w:val="005248B4"/>
    <w:rsid w:val="00525364"/>
    <w:rsid w:val="005257FE"/>
    <w:rsid w:val="00526005"/>
    <w:rsid w:val="005263D1"/>
    <w:rsid w:val="00527E5B"/>
    <w:rsid w:val="00531804"/>
    <w:rsid w:val="0053278C"/>
    <w:rsid w:val="00532B14"/>
    <w:rsid w:val="005337F9"/>
    <w:rsid w:val="005338B1"/>
    <w:rsid w:val="00533CE7"/>
    <w:rsid w:val="00533D56"/>
    <w:rsid w:val="005341FA"/>
    <w:rsid w:val="0053448E"/>
    <w:rsid w:val="00534D08"/>
    <w:rsid w:val="005358F4"/>
    <w:rsid w:val="005376A0"/>
    <w:rsid w:val="00537E76"/>
    <w:rsid w:val="00537FED"/>
    <w:rsid w:val="005437C0"/>
    <w:rsid w:val="00544275"/>
    <w:rsid w:val="00544E30"/>
    <w:rsid w:val="0054579B"/>
    <w:rsid w:val="005466BB"/>
    <w:rsid w:val="00547823"/>
    <w:rsid w:val="0055072F"/>
    <w:rsid w:val="005517C2"/>
    <w:rsid w:val="00552351"/>
    <w:rsid w:val="00552A67"/>
    <w:rsid w:val="00553C66"/>
    <w:rsid w:val="00554A6B"/>
    <w:rsid w:val="00554F1F"/>
    <w:rsid w:val="0055526E"/>
    <w:rsid w:val="00555DF3"/>
    <w:rsid w:val="005566D7"/>
    <w:rsid w:val="00556C33"/>
    <w:rsid w:val="005574A2"/>
    <w:rsid w:val="00560896"/>
    <w:rsid w:val="00560C2B"/>
    <w:rsid w:val="00560D7F"/>
    <w:rsid w:val="00561045"/>
    <w:rsid w:val="00561629"/>
    <w:rsid w:val="00561D7A"/>
    <w:rsid w:val="0056358F"/>
    <w:rsid w:val="00563B8B"/>
    <w:rsid w:val="00563D02"/>
    <w:rsid w:val="00564ACC"/>
    <w:rsid w:val="005657E2"/>
    <w:rsid w:val="00567976"/>
    <w:rsid w:val="00570B3E"/>
    <w:rsid w:val="00570F7A"/>
    <w:rsid w:val="0057117D"/>
    <w:rsid w:val="00571279"/>
    <w:rsid w:val="00571B81"/>
    <w:rsid w:val="005727F3"/>
    <w:rsid w:val="005733A2"/>
    <w:rsid w:val="00574DBF"/>
    <w:rsid w:val="00575DB1"/>
    <w:rsid w:val="00575DDE"/>
    <w:rsid w:val="00575FF8"/>
    <w:rsid w:val="00576B27"/>
    <w:rsid w:val="005770D2"/>
    <w:rsid w:val="00577210"/>
    <w:rsid w:val="0057790A"/>
    <w:rsid w:val="00577A66"/>
    <w:rsid w:val="005832ED"/>
    <w:rsid w:val="00583476"/>
    <w:rsid w:val="00583607"/>
    <w:rsid w:val="00583856"/>
    <w:rsid w:val="00583B3F"/>
    <w:rsid w:val="00585151"/>
    <w:rsid w:val="005859ED"/>
    <w:rsid w:val="005861BB"/>
    <w:rsid w:val="0058668A"/>
    <w:rsid w:val="00586D8B"/>
    <w:rsid w:val="00587359"/>
    <w:rsid w:val="00591055"/>
    <w:rsid w:val="00592059"/>
    <w:rsid w:val="0059329D"/>
    <w:rsid w:val="00593768"/>
    <w:rsid w:val="005937F3"/>
    <w:rsid w:val="005952C2"/>
    <w:rsid w:val="0059541C"/>
    <w:rsid w:val="00595A07"/>
    <w:rsid w:val="00595FD8"/>
    <w:rsid w:val="00596253"/>
    <w:rsid w:val="00596CC8"/>
    <w:rsid w:val="00596EF4"/>
    <w:rsid w:val="005974E6"/>
    <w:rsid w:val="00597B28"/>
    <w:rsid w:val="00597B40"/>
    <w:rsid w:val="00597DF8"/>
    <w:rsid w:val="00597E36"/>
    <w:rsid w:val="005A01CA"/>
    <w:rsid w:val="005A0417"/>
    <w:rsid w:val="005A0A40"/>
    <w:rsid w:val="005A0C36"/>
    <w:rsid w:val="005A0C81"/>
    <w:rsid w:val="005A103F"/>
    <w:rsid w:val="005A15FD"/>
    <w:rsid w:val="005A1ED1"/>
    <w:rsid w:val="005A2D03"/>
    <w:rsid w:val="005A31AE"/>
    <w:rsid w:val="005A38F6"/>
    <w:rsid w:val="005A3F59"/>
    <w:rsid w:val="005A4316"/>
    <w:rsid w:val="005A4AC5"/>
    <w:rsid w:val="005A4C90"/>
    <w:rsid w:val="005A4D60"/>
    <w:rsid w:val="005A5E1E"/>
    <w:rsid w:val="005A7B88"/>
    <w:rsid w:val="005B0ABA"/>
    <w:rsid w:val="005B0E32"/>
    <w:rsid w:val="005B202C"/>
    <w:rsid w:val="005B3A0F"/>
    <w:rsid w:val="005B490E"/>
    <w:rsid w:val="005B58F6"/>
    <w:rsid w:val="005B59D7"/>
    <w:rsid w:val="005B5EA5"/>
    <w:rsid w:val="005B5FF3"/>
    <w:rsid w:val="005B6F77"/>
    <w:rsid w:val="005B7E55"/>
    <w:rsid w:val="005C0B48"/>
    <w:rsid w:val="005C127E"/>
    <w:rsid w:val="005C33BB"/>
    <w:rsid w:val="005C490F"/>
    <w:rsid w:val="005C4C30"/>
    <w:rsid w:val="005C55B3"/>
    <w:rsid w:val="005C6D81"/>
    <w:rsid w:val="005D0C20"/>
    <w:rsid w:val="005D0E6A"/>
    <w:rsid w:val="005D243F"/>
    <w:rsid w:val="005D30C4"/>
    <w:rsid w:val="005D3A37"/>
    <w:rsid w:val="005D3A6B"/>
    <w:rsid w:val="005D3E1F"/>
    <w:rsid w:val="005D3EAC"/>
    <w:rsid w:val="005D4C47"/>
    <w:rsid w:val="005D56F1"/>
    <w:rsid w:val="005D58C2"/>
    <w:rsid w:val="005D61FB"/>
    <w:rsid w:val="005D6BD5"/>
    <w:rsid w:val="005D6CE5"/>
    <w:rsid w:val="005D7FC1"/>
    <w:rsid w:val="005E04B9"/>
    <w:rsid w:val="005E06DA"/>
    <w:rsid w:val="005E0880"/>
    <w:rsid w:val="005E0C8B"/>
    <w:rsid w:val="005E1881"/>
    <w:rsid w:val="005E1ACA"/>
    <w:rsid w:val="005E218F"/>
    <w:rsid w:val="005E21F8"/>
    <w:rsid w:val="005E4134"/>
    <w:rsid w:val="005E45AD"/>
    <w:rsid w:val="005E4D76"/>
    <w:rsid w:val="005E548F"/>
    <w:rsid w:val="005E567C"/>
    <w:rsid w:val="005E6404"/>
    <w:rsid w:val="005E70A0"/>
    <w:rsid w:val="005E74A3"/>
    <w:rsid w:val="005F2632"/>
    <w:rsid w:val="005F281A"/>
    <w:rsid w:val="005F3FBD"/>
    <w:rsid w:val="005F44B5"/>
    <w:rsid w:val="005F479D"/>
    <w:rsid w:val="005F48F7"/>
    <w:rsid w:val="005F498E"/>
    <w:rsid w:val="005F5299"/>
    <w:rsid w:val="005F5E4E"/>
    <w:rsid w:val="005F7110"/>
    <w:rsid w:val="006004E7"/>
    <w:rsid w:val="00600C0E"/>
    <w:rsid w:val="00601080"/>
    <w:rsid w:val="00601AA2"/>
    <w:rsid w:val="00602424"/>
    <w:rsid w:val="006025D3"/>
    <w:rsid w:val="00602E4B"/>
    <w:rsid w:val="00603614"/>
    <w:rsid w:val="00604152"/>
    <w:rsid w:val="00604B00"/>
    <w:rsid w:val="0060525A"/>
    <w:rsid w:val="006064E4"/>
    <w:rsid w:val="00607199"/>
    <w:rsid w:val="00607B22"/>
    <w:rsid w:val="00610B3A"/>
    <w:rsid w:val="0061145E"/>
    <w:rsid w:val="006119A4"/>
    <w:rsid w:val="00612B0C"/>
    <w:rsid w:val="0061333E"/>
    <w:rsid w:val="00614000"/>
    <w:rsid w:val="00614E0F"/>
    <w:rsid w:val="006156A3"/>
    <w:rsid w:val="006158A0"/>
    <w:rsid w:val="00616A6D"/>
    <w:rsid w:val="00616CBE"/>
    <w:rsid w:val="006170FC"/>
    <w:rsid w:val="00617E87"/>
    <w:rsid w:val="006202AB"/>
    <w:rsid w:val="0062053C"/>
    <w:rsid w:val="00620BE9"/>
    <w:rsid w:val="006211D4"/>
    <w:rsid w:val="0062192F"/>
    <w:rsid w:val="0062211C"/>
    <w:rsid w:val="006227FD"/>
    <w:rsid w:val="00622956"/>
    <w:rsid w:val="00623270"/>
    <w:rsid w:val="006235F1"/>
    <w:rsid w:val="00623DF8"/>
    <w:rsid w:val="00624518"/>
    <w:rsid w:val="00624EE3"/>
    <w:rsid w:val="00624EF4"/>
    <w:rsid w:val="0062565C"/>
    <w:rsid w:val="00625B0B"/>
    <w:rsid w:val="006262B4"/>
    <w:rsid w:val="0062757C"/>
    <w:rsid w:val="006301D8"/>
    <w:rsid w:val="00630DD7"/>
    <w:rsid w:val="00630F88"/>
    <w:rsid w:val="0063470B"/>
    <w:rsid w:val="00634D41"/>
    <w:rsid w:val="0063680B"/>
    <w:rsid w:val="0063704F"/>
    <w:rsid w:val="00637447"/>
    <w:rsid w:val="00637FEA"/>
    <w:rsid w:val="00640325"/>
    <w:rsid w:val="00640B73"/>
    <w:rsid w:val="00641309"/>
    <w:rsid w:val="00641B97"/>
    <w:rsid w:val="00642E63"/>
    <w:rsid w:val="006433B9"/>
    <w:rsid w:val="0064385B"/>
    <w:rsid w:val="006454FF"/>
    <w:rsid w:val="00646602"/>
    <w:rsid w:val="00646C35"/>
    <w:rsid w:val="006473F7"/>
    <w:rsid w:val="0064745F"/>
    <w:rsid w:val="0064757B"/>
    <w:rsid w:val="00647C5F"/>
    <w:rsid w:val="00647FD7"/>
    <w:rsid w:val="00650604"/>
    <w:rsid w:val="0065321A"/>
    <w:rsid w:val="00653378"/>
    <w:rsid w:val="006535AF"/>
    <w:rsid w:val="00653DBA"/>
    <w:rsid w:val="00653F42"/>
    <w:rsid w:val="00654538"/>
    <w:rsid w:val="00655373"/>
    <w:rsid w:val="006554CC"/>
    <w:rsid w:val="00655B92"/>
    <w:rsid w:val="0065752F"/>
    <w:rsid w:val="00657EDE"/>
    <w:rsid w:val="0066006F"/>
    <w:rsid w:val="0066088A"/>
    <w:rsid w:val="00660919"/>
    <w:rsid w:val="00660956"/>
    <w:rsid w:val="00662DF9"/>
    <w:rsid w:val="0066383E"/>
    <w:rsid w:val="00663FBB"/>
    <w:rsid w:val="00664393"/>
    <w:rsid w:val="0066564C"/>
    <w:rsid w:val="00665B0A"/>
    <w:rsid w:val="006668D4"/>
    <w:rsid w:val="00666C9F"/>
    <w:rsid w:val="006676C3"/>
    <w:rsid w:val="00667F2B"/>
    <w:rsid w:val="006703CB"/>
    <w:rsid w:val="00670F0F"/>
    <w:rsid w:val="0067283F"/>
    <w:rsid w:val="00672B55"/>
    <w:rsid w:val="00672BDD"/>
    <w:rsid w:val="00672D4F"/>
    <w:rsid w:val="00673AF0"/>
    <w:rsid w:val="00673D93"/>
    <w:rsid w:val="00673E83"/>
    <w:rsid w:val="00674AF3"/>
    <w:rsid w:val="00675945"/>
    <w:rsid w:val="00676488"/>
    <w:rsid w:val="00676856"/>
    <w:rsid w:val="00676C22"/>
    <w:rsid w:val="006774ED"/>
    <w:rsid w:val="00677AD9"/>
    <w:rsid w:val="00677F76"/>
    <w:rsid w:val="0068175D"/>
    <w:rsid w:val="00681AB8"/>
    <w:rsid w:val="00681B03"/>
    <w:rsid w:val="00681DC0"/>
    <w:rsid w:val="00683762"/>
    <w:rsid w:val="006842EA"/>
    <w:rsid w:val="00684AF4"/>
    <w:rsid w:val="00684E90"/>
    <w:rsid w:val="0068536E"/>
    <w:rsid w:val="0068590E"/>
    <w:rsid w:val="00686917"/>
    <w:rsid w:val="00687973"/>
    <w:rsid w:val="006903BA"/>
    <w:rsid w:val="006908C3"/>
    <w:rsid w:val="006908E6"/>
    <w:rsid w:val="00691006"/>
    <w:rsid w:val="006915DC"/>
    <w:rsid w:val="00691AEE"/>
    <w:rsid w:val="006922BF"/>
    <w:rsid w:val="00693DC0"/>
    <w:rsid w:val="006944DD"/>
    <w:rsid w:val="00694C7F"/>
    <w:rsid w:val="006A0DF7"/>
    <w:rsid w:val="006A1239"/>
    <w:rsid w:val="006A12A8"/>
    <w:rsid w:val="006A1375"/>
    <w:rsid w:val="006A1CE9"/>
    <w:rsid w:val="006A213B"/>
    <w:rsid w:val="006A4FC2"/>
    <w:rsid w:val="006A770F"/>
    <w:rsid w:val="006A7AE1"/>
    <w:rsid w:val="006A7CB7"/>
    <w:rsid w:val="006B02B8"/>
    <w:rsid w:val="006B128F"/>
    <w:rsid w:val="006B26DE"/>
    <w:rsid w:val="006B32F8"/>
    <w:rsid w:val="006B337B"/>
    <w:rsid w:val="006B36FD"/>
    <w:rsid w:val="006B4247"/>
    <w:rsid w:val="006B5BD4"/>
    <w:rsid w:val="006B69B5"/>
    <w:rsid w:val="006B6D1B"/>
    <w:rsid w:val="006B74FB"/>
    <w:rsid w:val="006B7B13"/>
    <w:rsid w:val="006C014A"/>
    <w:rsid w:val="006C0239"/>
    <w:rsid w:val="006C084D"/>
    <w:rsid w:val="006C08BE"/>
    <w:rsid w:val="006C1734"/>
    <w:rsid w:val="006C1C63"/>
    <w:rsid w:val="006C1CC8"/>
    <w:rsid w:val="006C2C4E"/>
    <w:rsid w:val="006C2CA4"/>
    <w:rsid w:val="006C2D32"/>
    <w:rsid w:val="006C2FD2"/>
    <w:rsid w:val="006C323A"/>
    <w:rsid w:val="006C3375"/>
    <w:rsid w:val="006C368C"/>
    <w:rsid w:val="006C389C"/>
    <w:rsid w:val="006C3A0E"/>
    <w:rsid w:val="006C466B"/>
    <w:rsid w:val="006C47BE"/>
    <w:rsid w:val="006C51A7"/>
    <w:rsid w:val="006C57DD"/>
    <w:rsid w:val="006C6DC5"/>
    <w:rsid w:val="006C7C2C"/>
    <w:rsid w:val="006C7C7B"/>
    <w:rsid w:val="006D02C8"/>
    <w:rsid w:val="006D0729"/>
    <w:rsid w:val="006D1366"/>
    <w:rsid w:val="006D14BA"/>
    <w:rsid w:val="006D2072"/>
    <w:rsid w:val="006D354C"/>
    <w:rsid w:val="006D3CE6"/>
    <w:rsid w:val="006D5B3E"/>
    <w:rsid w:val="006D5DAF"/>
    <w:rsid w:val="006D6301"/>
    <w:rsid w:val="006D6831"/>
    <w:rsid w:val="006D75CF"/>
    <w:rsid w:val="006D7A56"/>
    <w:rsid w:val="006E05A4"/>
    <w:rsid w:val="006E0D1D"/>
    <w:rsid w:val="006E1109"/>
    <w:rsid w:val="006E203A"/>
    <w:rsid w:val="006E345D"/>
    <w:rsid w:val="006E3DCB"/>
    <w:rsid w:val="006E430D"/>
    <w:rsid w:val="006E4F08"/>
    <w:rsid w:val="006E5550"/>
    <w:rsid w:val="006E56CF"/>
    <w:rsid w:val="006E5969"/>
    <w:rsid w:val="006E60DD"/>
    <w:rsid w:val="006E61A9"/>
    <w:rsid w:val="006F264D"/>
    <w:rsid w:val="006F2B7D"/>
    <w:rsid w:val="006F2E51"/>
    <w:rsid w:val="006F34E8"/>
    <w:rsid w:val="006F36DC"/>
    <w:rsid w:val="006F3961"/>
    <w:rsid w:val="006F3DDB"/>
    <w:rsid w:val="006F40B1"/>
    <w:rsid w:val="006F4323"/>
    <w:rsid w:val="006F5786"/>
    <w:rsid w:val="006F7F6B"/>
    <w:rsid w:val="00700184"/>
    <w:rsid w:val="0070253C"/>
    <w:rsid w:val="00702698"/>
    <w:rsid w:val="00703354"/>
    <w:rsid w:val="00703BB2"/>
    <w:rsid w:val="00703E8C"/>
    <w:rsid w:val="007042D2"/>
    <w:rsid w:val="007049B0"/>
    <w:rsid w:val="00704F0B"/>
    <w:rsid w:val="00705097"/>
    <w:rsid w:val="0070523F"/>
    <w:rsid w:val="00705B65"/>
    <w:rsid w:val="007109A5"/>
    <w:rsid w:val="00711D4D"/>
    <w:rsid w:val="007124F1"/>
    <w:rsid w:val="0071276F"/>
    <w:rsid w:val="007132F9"/>
    <w:rsid w:val="0071376F"/>
    <w:rsid w:val="007139AC"/>
    <w:rsid w:val="00713D4D"/>
    <w:rsid w:val="00714A6C"/>
    <w:rsid w:val="00714BEE"/>
    <w:rsid w:val="00714E12"/>
    <w:rsid w:val="00715DB0"/>
    <w:rsid w:val="00716EE7"/>
    <w:rsid w:val="0072021E"/>
    <w:rsid w:val="00720F99"/>
    <w:rsid w:val="0072179E"/>
    <w:rsid w:val="00723723"/>
    <w:rsid w:val="0072397C"/>
    <w:rsid w:val="00723CBE"/>
    <w:rsid w:val="007246AB"/>
    <w:rsid w:val="007249AD"/>
    <w:rsid w:val="007252B8"/>
    <w:rsid w:val="007254AF"/>
    <w:rsid w:val="00725CFE"/>
    <w:rsid w:val="00725DA8"/>
    <w:rsid w:val="00725ECF"/>
    <w:rsid w:val="007260C7"/>
    <w:rsid w:val="00726C05"/>
    <w:rsid w:val="0072743D"/>
    <w:rsid w:val="0073015D"/>
    <w:rsid w:val="007306B0"/>
    <w:rsid w:val="00731710"/>
    <w:rsid w:val="00732862"/>
    <w:rsid w:val="00733600"/>
    <w:rsid w:val="00734E26"/>
    <w:rsid w:val="0073533F"/>
    <w:rsid w:val="00735409"/>
    <w:rsid w:val="007366A1"/>
    <w:rsid w:val="0073681E"/>
    <w:rsid w:val="00737983"/>
    <w:rsid w:val="00737CD1"/>
    <w:rsid w:val="007400DE"/>
    <w:rsid w:val="00740665"/>
    <w:rsid w:val="00740AF1"/>
    <w:rsid w:val="00741372"/>
    <w:rsid w:val="00741644"/>
    <w:rsid w:val="00741B89"/>
    <w:rsid w:val="00741C1F"/>
    <w:rsid w:val="007425D9"/>
    <w:rsid w:val="00742716"/>
    <w:rsid w:val="00743F05"/>
    <w:rsid w:val="00745957"/>
    <w:rsid w:val="00746A16"/>
    <w:rsid w:val="00746CB1"/>
    <w:rsid w:val="007475F7"/>
    <w:rsid w:val="007477F9"/>
    <w:rsid w:val="00747D1B"/>
    <w:rsid w:val="0075046B"/>
    <w:rsid w:val="00750880"/>
    <w:rsid w:val="0075099C"/>
    <w:rsid w:val="00750CDE"/>
    <w:rsid w:val="00751ABE"/>
    <w:rsid w:val="00751E8C"/>
    <w:rsid w:val="00752911"/>
    <w:rsid w:val="00752DE4"/>
    <w:rsid w:val="00753741"/>
    <w:rsid w:val="0075429C"/>
    <w:rsid w:val="00754391"/>
    <w:rsid w:val="00754ACC"/>
    <w:rsid w:val="00754D41"/>
    <w:rsid w:val="007562A0"/>
    <w:rsid w:val="00757954"/>
    <w:rsid w:val="0076176A"/>
    <w:rsid w:val="0076186F"/>
    <w:rsid w:val="00762998"/>
    <w:rsid w:val="007630D1"/>
    <w:rsid w:val="00763F6E"/>
    <w:rsid w:val="00764031"/>
    <w:rsid w:val="007644F8"/>
    <w:rsid w:val="00765FFF"/>
    <w:rsid w:val="00767672"/>
    <w:rsid w:val="00770A45"/>
    <w:rsid w:val="0077120A"/>
    <w:rsid w:val="0077215D"/>
    <w:rsid w:val="00773714"/>
    <w:rsid w:val="00773904"/>
    <w:rsid w:val="00774302"/>
    <w:rsid w:val="00774FD2"/>
    <w:rsid w:val="0077537E"/>
    <w:rsid w:val="007759CD"/>
    <w:rsid w:val="00775BB1"/>
    <w:rsid w:val="00775F51"/>
    <w:rsid w:val="00776142"/>
    <w:rsid w:val="00776E5E"/>
    <w:rsid w:val="00780050"/>
    <w:rsid w:val="007802CC"/>
    <w:rsid w:val="00780862"/>
    <w:rsid w:val="00781FA4"/>
    <w:rsid w:val="00782893"/>
    <w:rsid w:val="00782FE9"/>
    <w:rsid w:val="0078301B"/>
    <w:rsid w:val="0078356A"/>
    <w:rsid w:val="007840DD"/>
    <w:rsid w:val="00784E3E"/>
    <w:rsid w:val="00784E65"/>
    <w:rsid w:val="007858E6"/>
    <w:rsid w:val="00786344"/>
    <w:rsid w:val="00786BEF"/>
    <w:rsid w:val="00787AD9"/>
    <w:rsid w:val="00787BCB"/>
    <w:rsid w:val="007902A8"/>
    <w:rsid w:val="00790711"/>
    <w:rsid w:val="007907C9"/>
    <w:rsid w:val="007911E7"/>
    <w:rsid w:val="0079162E"/>
    <w:rsid w:val="00793E78"/>
    <w:rsid w:val="00794069"/>
    <w:rsid w:val="0079454E"/>
    <w:rsid w:val="00794BDB"/>
    <w:rsid w:val="00794EEA"/>
    <w:rsid w:val="00795149"/>
    <w:rsid w:val="00795352"/>
    <w:rsid w:val="00795715"/>
    <w:rsid w:val="00797756"/>
    <w:rsid w:val="007A0E73"/>
    <w:rsid w:val="007A165F"/>
    <w:rsid w:val="007A167E"/>
    <w:rsid w:val="007A2494"/>
    <w:rsid w:val="007A2945"/>
    <w:rsid w:val="007A2F50"/>
    <w:rsid w:val="007A3647"/>
    <w:rsid w:val="007A60EA"/>
    <w:rsid w:val="007A6299"/>
    <w:rsid w:val="007B2108"/>
    <w:rsid w:val="007B29AB"/>
    <w:rsid w:val="007B3B1F"/>
    <w:rsid w:val="007B42D9"/>
    <w:rsid w:val="007B4DCA"/>
    <w:rsid w:val="007B5A1F"/>
    <w:rsid w:val="007B5C57"/>
    <w:rsid w:val="007B67C9"/>
    <w:rsid w:val="007B68A3"/>
    <w:rsid w:val="007B6C8B"/>
    <w:rsid w:val="007B6C8D"/>
    <w:rsid w:val="007B6D8A"/>
    <w:rsid w:val="007B6DBF"/>
    <w:rsid w:val="007B72D4"/>
    <w:rsid w:val="007C0B8A"/>
    <w:rsid w:val="007C1FC5"/>
    <w:rsid w:val="007C220B"/>
    <w:rsid w:val="007C23E0"/>
    <w:rsid w:val="007C38EF"/>
    <w:rsid w:val="007C3CAA"/>
    <w:rsid w:val="007C3ED0"/>
    <w:rsid w:val="007C4709"/>
    <w:rsid w:val="007C4ABB"/>
    <w:rsid w:val="007C5054"/>
    <w:rsid w:val="007C5520"/>
    <w:rsid w:val="007C589A"/>
    <w:rsid w:val="007C6201"/>
    <w:rsid w:val="007C6BEB"/>
    <w:rsid w:val="007C6F46"/>
    <w:rsid w:val="007C7259"/>
    <w:rsid w:val="007C7AE1"/>
    <w:rsid w:val="007C7E4C"/>
    <w:rsid w:val="007D1540"/>
    <w:rsid w:val="007D25DA"/>
    <w:rsid w:val="007D29A0"/>
    <w:rsid w:val="007D2A33"/>
    <w:rsid w:val="007D5FC6"/>
    <w:rsid w:val="007D63BF"/>
    <w:rsid w:val="007D67DA"/>
    <w:rsid w:val="007D7692"/>
    <w:rsid w:val="007D76F3"/>
    <w:rsid w:val="007D7FAE"/>
    <w:rsid w:val="007E12E8"/>
    <w:rsid w:val="007E152B"/>
    <w:rsid w:val="007E1671"/>
    <w:rsid w:val="007E3215"/>
    <w:rsid w:val="007E3423"/>
    <w:rsid w:val="007E4253"/>
    <w:rsid w:val="007E464D"/>
    <w:rsid w:val="007E4D6C"/>
    <w:rsid w:val="007E5781"/>
    <w:rsid w:val="007E5EC9"/>
    <w:rsid w:val="007E60A1"/>
    <w:rsid w:val="007E651B"/>
    <w:rsid w:val="007E6964"/>
    <w:rsid w:val="007E6A8C"/>
    <w:rsid w:val="007F093D"/>
    <w:rsid w:val="007F12C0"/>
    <w:rsid w:val="007F17DA"/>
    <w:rsid w:val="007F19E9"/>
    <w:rsid w:val="007F20DD"/>
    <w:rsid w:val="007F21D0"/>
    <w:rsid w:val="007F2E6A"/>
    <w:rsid w:val="007F2EEC"/>
    <w:rsid w:val="007F3635"/>
    <w:rsid w:val="007F3956"/>
    <w:rsid w:val="007F3E63"/>
    <w:rsid w:val="007F4533"/>
    <w:rsid w:val="007F47CC"/>
    <w:rsid w:val="007F64FD"/>
    <w:rsid w:val="007F6CF9"/>
    <w:rsid w:val="00801551"/>
    <w:rsid w:val="00802670"/>
    <w:rsid w:val="008031BD"/>
    <w:rsid w:val="00805462"/>
    <w:rsid w:val="00805AE6"/>
    <w:rsid w:val="00805E8F"/>
    <w:rsid w:val="0080684B"/>
    <w:rsid w:val="00806DD1"/>
    <w:rsid w:val="0080798B"/>
    <w:rsid w:val="00807B53"/>
    <w:rsid w:val="008118B3"/>
    <w:rsid w:val="00811A8A"/>
    <w:rsid w:val="00811D1E"/>
    <w:rsid w:val="008122CF"/>
    <w:rsid w:val="00812393"/>
    <w:rsid w:val="0081370D"/>
    <w:rsid w:val="0081466D"/>
    <w:rsid w:val="00816081"/>
    <w:rsid w:val="00816591"/>
    <w:rsid w:val="008166D1"/>
    <w:rsid w:val="00816FAA"/>
    <w:rsid w:val="008203FA"/>
    <w:rsid w:val="00820C55"/>
    <w:rsid w:val="00820D6D"/>
    <w:rsid w:val="00820DF1"/>
    <w:rsid w:val="008219BB"/>
    <w:rsid w:val="00822187"/>
    <w:rsid w:val="00824935"/>
    <w:rsid w:val="00826208"/>
    <w:rsid w:val="0082679E"/>
    <w:rsid w:val="00827346"/>
    <w:rsid w:val="0083219C"/>
    <w:rsid w:val="0083221A"/>
    <w:rsid w:val="00832BDE"/>
    <w:rsid w:val="00833785"/>
    <w:rsid w:val="0083399A"/>
    <w:rsid w:val="00835324"/>
    <w:rsid w:val="008353A9"/>
    <w:rsid w:val="00835779"/>
    <w:rsid w:val="00835E53"/>
    <w:rsid w:val="00836C36"/>
    <w:rsid w:val="00837249"/>
    <w:rsid w:val="0083759A"/>
    <w:rsid w:val="0084031B"/>
    <w:rsid w:val="00840AE7"/>
    <w:rsid w:val="00840C9A"/>
    <w:rsid w:val="00841CFF"/>
    <w:rsid w:val="008439D4"/>
    <w:rsid w:val="00845D13"/>
    <w:rsid w:val="008464E2"/>
    <w:rsid w:val="00846BC0"/>
    <w:rsid w:val="00846C2D"/>
    <w:rsid w:val="00847295"/>
    <w:rsid w:val="008528EA"/>
    <w:rsid w:val="008544C6"/>
    <w:rsid w:val="00854B0A"/>
    <w:rsid w:val="00855DEC"/>
    <w:rsid w:val="008562D7"/>
    <w:rsid w:val="00856600"/>
    <w:rsid w:val="0085671E"/>
    <w:rsid w:val="008567BB"/>
    <w:rsid w:val="0085686F"/>
    <w:rsid w:val="008573B0"/>
    <w:rsid w:val="00857478"/>
    <w:rsid w:val="00860BC0"/>
    <w:rsid w:val="00861C42"/>
    <w:rsid w:val="0086430D"/>
    <w:rsid w:val="00864BAC"/>
    <w:rsid w:val="00866286"/>
    <w:rsid w:val="00866FA1"/>
    <w:rsid w:val="008671C7"/>
    <w:rsid w:val="008671FE"/>
    <w:rsid w:val="008701E3"/>
    <w:rsid w:val="0087035E"/>
    <w:rsid w:val="0087137E"/>
    <w:rsid w:val="008719D4"/>
    <w:rsid w:val="00871FA7"/>
    <w:rsid w:val="008723EE"/>
    <w:rsid w:val="008732A5"/>
    <w:rsid w:val="0087412D"/>
    <w:rsid w:val="0087449D"/>
    <w:rsid w:val="008750E8"/>
    <w:rsid w:val="00875232"/>
    <w:rsid w:val="00875935"/>
    <w:rsid w:val="008759B5"/>
    <w:rsid w:val="00877C8A"/>
    <w:rsid w:val="00880974"/>
    <w:rsid w:val="00882157"/>
    <w:rsid w:val="008834D9"/>
    <w:rsid w:val="008845A8"/>
    <w:rsid w:val="0088479E"/>
    <w:rsid w:val="00885CA2"/>
    <w:rsid w:val="00887428"/>
    <w:rsid w:val="00890192"/>
    <w:rsid w:val="00890FBF"/>
    <w:rsid w:val="00891022"/>
    <w:rsid w:val="00895A38"/>
    <w:rsid w:val="00896285"/>
    <w:rsid w:val="0089682B"/>
    <w:rsid w:val="008968B5"/>
    <w:rsid w:val="00897703"/>
    <w:rsid w:val="008A135B"/>
    <w:rsid w:val="008A2011"/>
    <w:rsid w:val="008A31CB"/>
    <w:rsid w:val="008A391B"/>
    <w:rsid w:val="008A4407"/>
    <w:rsid w:val="008A4B29"/>
    <w:rsid w:val="008A4EBD"/>
    <w:rsid w:val="008A5218"/>
    <w:rsid w:val="008A5AA6"/>
    <w:rsid w:val="008A5AF7"/>
    <w:rsid w:val="008A6987"/>
    <w:rsid w:val="008A6FBB"/>
    <w:rsid w:val="008A7339"/>
    <w:rsid w:val="008B03C4"/>
    <w:rsid w:val="008B0D85"/>
    <w:rsid w:val="008B0E8A"/>
    <w:rsid w:val="008B1E4A"/>
    <w:rsid w:val="008B4C27"/>
    <w:rsid w:val="008B6023"/>
    <w:rsid w:val="008B6707"/>
    <w:rsid w:val="008B6802"/>
    <w:rsid w:val="008B73E6"/>
    <w:rsid w:val="008B78B4"/>
    <w:rsid w:val="008B7E5D"/>
    <w:rsid w:val="008B7EC6"/>
    <w:rsid w:val="008B7F67"/>
    <w:rsid w:val="008C1219"/>
    <w:rsid w:val="008C2C5D"/>
    <w:rsid w:val="008C36BF"/>
    <w:rsid w:val="008C3EF6"/>
    <w:rsid w:val="008C47DD"/>
    <w:rsid w:val="008C52CB"/>
    <w:rsid w:val="008C5769"/>
    <w:rsid w:val="008C792E"/>
    <w:rsid w:val="008D0026"/>
    <w:rsid w:val="008D1BDE"/>
    <w:rsid w:val="008D1D01"/>
    <w:rsid w:val="008D33C7"/>
    <w:rsid w:val="008D4043"/>
    <w:rsid w:val="008D57D6"/>
    <w:rsid w:val="008D7583"/>
    <w:rsid w:val="008D7C54"/>
    <w:rsid w:val="008E06C7"/>
    <w:rsid w:val="008E093D"/>
    <w:rsid w:val="008E1491"/>
    <w:rsid w:val="008E1ABB"/>
    <w:rsid w:val="008E1FFB"/>
    <w:rsid w:val="008E25AC"/>
    <w:rsid w:val="008E29E2"/>
    <w:rsid w:val="008E37A9"/>
    <w:rsid w:val="008E40F9"/>
    <w:rsid w:val="008E4A6C"/>
    <w:rsid w:val="008E4DC6"/>
    <w:rsid w:val="008E4EB2"/>
    <w:rsid w:val="008E6356"/>
    <w:rsid w:val="008E6699"/>
    <w:rsid w:val="008E7775"/>
    <w:rsid w:val="008F0D9E"/>
    <w:rsid w:val="008F0E4A"/>
    <w:rsid w:val="008F2A89"/>
    <w:rsid w:val="008F2F19"/>
    <w:rsid w:val="008F4F3D"/>
    <w:rsid w:val="008F57D5"/>
    <w:rsid w:val="008F5C89"/>
    <w:rsid w:val="008F5E4F"/>
    <w:rsid w:val="008F7629"/>
    <w:rsid w:val="009005A4"/>
    <w:rsid w:val="009006E9"/>
    <w:rsid w:val="009010F0"/>
    <w:rsid w:val="009036F2"/>
    <w:rsid w:val="00903CA4"/>
    <w:rsid w:val="009040E3"/>
    <w:rsid w:val="009042C7"/>
    <w:rsid w:val="0090622C"/>
    <w:rsid w:val="0090706E"/>
    <w:rsid w:val="00907EBD"/>
    <w:rsid w:val="00910952"/>
    <w:rsid w:val="00910A65"/>
    <w:rsid w:val="00911961"/>
    <w:rsid w:val="00912ABB"/>
    <w:rsid w:val="009135F2"/>
    <w:rsid w:val="009137CC"/>
    <w:rsid w:val="009157CF"/>
    <w:rsid w:val="00915D8E"/>
    <w:rsid w:val="009174A5"/>
    <w:rsid w:val="0092065F"/>
    <w:rsid w:val="00921387"/>
    <w:rsid w:val="00921F1A"/>
    <w:rsid w:val="0092232C"/>
    <w:rsid w:val="00922AD4"/>
    <w:rsid w:val="009231F2"/>
    <w:rsid w:val="009232F7"/>
    <w:rsid w:val="00923F3E"/>
    <w:rsid w:val="00924171"/>
    <w:rsid w:val="00924EBF"/>
    <w:rsid w:val="009251C6"/>
    <w:rsid w:val="00925893"/>
    <w:rsid w:val="00926FED"/>
    <w:rsid w:val="00927933"/>
    <w:rsid w:val="00927C40"/>
    <w:rsid w:val="00927CAB"/>
    <w:rsid w:val="00927D21"/>
    <w:rsid w:val="00931788"/>
    <w:rsid w:val="00931F42"/>
    <w:rsid w:val="00932608"/>
    <w:rsid w:val="00932D2F"/>
    <w:rsid w:val="00937037"/>
    <w:rsid w:val="009411F7"/>
    <w:rsid w:val="00942418"/>
    <w:rsid w:val="00943090"/>
    <w:rsid w:val="00945006"/>
    <w:rsid w:val="00945925"/>
    <w:rsid w:val="00946720"/>
    <w:rsid w:val="009471C5"/>
    <w:rsid w:val="009473DF"/>
    <w:rsid w:val="00947A64"/>
    <w:rsid w:val="00947A8E"/>
    <w:rsid w:val="0095036C"/>
    <w:rsid w:val="00952319"/>
    <w:rsid w:val="009528E0"/>
    <w:rsid w:val="00954621"/>
    <w:rsid w:val="009546E3"/>
    <w:rsid w:val="00954E26"/>
    <w:rsid w:val="0095546F"/>
    <w:rsid w:val="00955680"/>
    <w:rsid w:val="009559F8"/>
    <w:rsid w:val="00956088"/>
    <w:rsid w:val="009563C1"/>
    <w:rsid w:val="0095771B"/>
    <w:rsid w:val="00961321"/>
    <w:rsid w:val="009620E5"/>
    <w:rsid w:val="009622F0"/>
    <w:rsid w:val="00962765"/>
    <w:rsid w:val="00963DB4"/>
    <w:rsid w:val="00964122"/>
    <w:rsid w:val="0096416F"/>
    <w:rsid w:val="00964A30"/>
    <w:rsid w:val="00964F97"/>
    <w:rsid w:val="009654D2"/>
    <w:rsid w:val="00965AC8"/>
    <w:rsid w:val="00966FD2"/>
    <w:rsid w:val="00967C34"/>
    <w:rsid w:val="00971446"/>
    <w:rsid w:val="00971A3E"/>
    <w:rsid w:val="00972110"/>
    <w:rsid w:val="009728D9"/>
    <w:rsid w:val="00972EC4"/>
    <w:rsid w:val="00973B91"/>
    <w:rsid w:val="0097433F"/>
    <w:rsid w:val="00976905"/>
    <w:rsid w:val="00976C76"/>
    <w:rsid w:val="0097707B"/>
    <w:rsid w:val="009770CD"/>
    <w:rsid w:val="00977798"/>
    <w:rsid w:val="00985552"/>
    <w:rsid w:val="009859CF"/>
    <w:rsid w:val="00985DC7"/>
    <w:rsid w:val="009869FE"/>
    <w:rsid w:val="00986A6A"/>
    <w:rsid w:val="00986BD6"/>
    <w:rsid w:val="00986BF3"/>
    <w:rsid w:val="009874A2"/>
    <w:rsid w:val="00987C81"/>
    <w:rsid w:val="009901A9"/>
    <w:rsid w:val="00990927"/>
    <w:rsid w:val="00992FCB"/>
    <w:rsid w:val="009932B0"/>
    <w:rsid w:val="009939E8"/>
    <w:rsid w:val="0099470A"/>
    <w:rsid w:val="0099522F"/>
    <w:rsid w:val="00996657"/>
    <w:rsid w:val="00996B45"/>
    <w:rsid w:val="0099724F"/>
    <w:rsid w:val="009976EF"/>
    <w:rsid w:val="009A00C5"/>
    <w:rsid w:val="009A0EB5"/>
    <w:rsid w:val="009A0FCD"/>
    <w:rsid w:val="009A114F"/>
    <w:rsid w:val="009A15AB"/>
    <w:rsid w:val="009A17D2"/>
    <w:rsid w:val="009A1B7D"/>
    <w:rsid w:val="009A29F7"/>
    <w:rsid w:val="009A2FB7"/>
    <w:rsid w:val="009A3378"/>
    <w:rsid w:val="009A44D5"/>
    <w:rsid w:val="009A4718"/>
    <w:rsid w:val="009A52EE"/>
    <w:rsid w:val="009A53B0"/>
    <w:rsid w:val="009A5BCE"/>
    <w:rsid w:val="009A6B5F"/>
    <w:rsid w:val="009B0246"/>
    <w:rsid w:val="009B0524"/>
    <w:rsid w:val="009B07EF"/>
    <w:rsid w:val="009B0A87"/>
    <w:rsid w:val="009B1507"/>
    <w:rsid w:val="009B1E81"/>
    <w:rsid w:val="009B285B"/>
    <w:rsid w:val="009B31EB"/>
    <w:rsid w:val="009B343A"/>
    <w:rsid w:val="009B3CE5"/>
    <w:rsid w:val="009B41A9"/>
    <w:rsid w:val="009B43BC"/>
    <w:rsid w:val="009B5336"/>
    <w:rsid w:val="009B5B64"/>
    <w:rsid w:val="009B5BF2"/>
    <w:rsid w:val="009B6A8B"/>
    <w:rsid w:val="009B7500"/>
    <w:rsid w:val="009B7D0B"/>
    <w:rsid w:val="009C08A7"/>
    <w:rsid w:val="009C0A76"/>
    <w:rsid w:val="009C12F0"/>
    <w:rsid w:val="009C13B6"/>
    <w:rsid w:val="009C2978"/>
    <w:rsid w:val="009C2CC7"/>
    <w:rsid w:val="009C5903"/>
    <w:rsid w:val="009C6D65"/>
    <w:rsid w:val="009D0531"/>
    <w:rsid w:val="009D0A62"/>
    <w:rsid w:val="009D195A"/>
    <w:rsid w:val="009D1AB5"/>
    <w:rsid w:val="009D1DAC"/>
    <w:rsid w:val="009D2188"/>
    <w:rsid w:val="009D25F1"/>
    <w:rsid w:val="009D277E"/>
    <w:rsid w:val="009D314E"/>
    <w:rsid w:val="009D3375"/>
    <w:rsid w:val="009D388C"/>
    <w:rsid w:val="009D4083"/>
    <w:rsid w:val="009D4805"/>
    <w:rsid w:val="009D5090"/>
    <w:rsid w:val="009D750A"/>
    <w:rsid w:val="009E0316"/>
    <w:rsid w:val="009E1693"/>
    <w:rsid w:val="009E1B93"/>
    <w:rsid w:val="009E201A"/>
    <w:rsid w:val="009E2527"/>
    <w:rsid w:val="009E2570"/>
    <w:rsid w:val="009E25DA"/>
    <w:rsid w:val="009E2E35"/>
    <w:rsid w:val="009E53CC"/>
    <w:rsid w:val="009E60EF"/>
    <w:rsid w:val="009E687D"/>
    <w:rsid w:val="009E6A19"/>
    <w:rsid w:val="009E6E92"/>
    <w:rsid w:val="009E716C"/>
    <w:rsid w:val="009F04AF"/>
    <w:rsid w:val="009F1009"/>
    <w:rsid w:val="009F19FD"/>
    <w:rsid w:val="009F1B4E"/>
    <w:rsid w:val="009F2641"/>
    <w:rsid w:val="009F2738"/>
    <w:rsid w:val="009F2B31"/>
    <w:rsid w:val="009F2C29"/>
    <w:rsid w:val="009F322A"/>
    <w:rsid w:val="009F33D9"/>
    <w:rsid w:val="009F3F0F"/>
    <w:rsid w:val="009F4610"/>
    <w:rsid w:val="009F4C79"/>
    <w:rsid w:val="009F5EAD"/>
    <w:rsid w:val="009F6737"/>
    <w:rsid w:val="00A00126"/>
    <w:rsid w:val="00A00589"/>
    <w:rsid w:val="00A0151C"/>
    <w:rsid w:val="00A03422"/>
    <w:rsid w:val="00A03979"/>
    <w:rsid w:val="00A03FF4"/>
    <w:rsid w:val="00A04675"/>
    <w:rsid w:val="00A060C0"/>
    <w:rsid w:val="00A06BB8"/>
    <w:rsid w:val="00A06F00"/>
    <w:rsid w:val="00A1048A"/>
    <w:rsid w:val="00A11D86"/>
    <w:rsid w:val="00A131EA"/>
    <w:rsid w:val="00A14F33"/>
    <w:rsid w:val="00A15A06"/>
    <w:rsid w:val="00A16D5D"/>
    <w:rsid w:val="00A16F36"/>
    <w:rsid w:val="00A172FC"/>
    <w:rsid w:val="00A1779F"/>
    <w:rsid w:val="00A17A6E"/>
    <w:rsid w:val="00A20675"/>
    <w:rsid w:val="00A21AC6"/>
    <w:rsid w:val="00A21FDE"/>
    <w:rsid w:val="00A23031"/>
    <w:rsid w:val="00A242F0"/>
    <w:rsid w:val="00A2607F"/>
    <w:rsid w:val="00A26CD2"/>
    <w:rsid w:val="00A2705D"/>
    <w:rsid w:val="00A275C5"/>
    <w:rsid w:val="00A306A8"/>
    <w:rsid w:val="00A307B3"/>
    <w:rsid w:val="00A316E6"/>
    <w:rsid w:val="00A31C92"/>
    <w:rsid w:val="00A327C1"/>
    <w:rsid w:val="00A3350F"/>
    <w:rsid w:val="00A33887"/>
    <w:rsid w:val="00A33C4B"/>
    <w:rsid w:val="00A348E3"/>
    <w:rsid w:val="00A35372"/>
    <w:rsid w:val="00A358A6"/>
    <w:rsid w:val="00A35BBD"/>
    <w:rsid w:val="00A36272"/>
    <w:rsid w:val="00A36984"/>
    <w:rsid w:val="00A372D9"/>
    <w:rsid w:val="00A37FB2"/>
    <w:rsid w:val="00A40218"/>
    <w:rsid w:val="00A40C66"/>
    <w:rsid w:val="00A41002"/>
    <w:rsid w:val="00A41B9F"/>
    <w:rsid w:val="00A428D6"/>
    <w:rsid w:val="00A42BA9"/>
    <w:rsid w:val="00A433ED"/>
    <w:rsid w:val="00A43C1A"/>
    <w:rsid w:val="00A43F4C"/>
    <w:rsid w:val="00A44A65"/>
    <w:rsid w:val="00A44ED8"/>
    <w:rsid w:val="00A4559D"/>
    <w:rsid w:val="00A456EB"/>
    <w:rsid w:val="00A457B3"/>
    <w:rsid w:val="00A47678"/>
    <w:rsid w:val="00A47955"/>
    <w:rsid w:val="00A47AB6"/>
    <w:rsid w:val="00A47CC2"/>
    <w:rsid w:val="00A50F45"/>
    <w:rsid w:val="00A51A17"/>
    <w:rsid w:val="00A525EC"/>
    <w:rsid w:val="00A52A8C"/>
    <w:rsid w:val="00A53628"/>
    <w:rsid w:val="00A53796"/>
    <w:rsid w:val="00A53BAD"/>
    <w:rsid w:val="00A53BFA"/>
    <w:rsid w:val="00A53DAD"/>
    <w:rsid w:val="00A54647"/>
    <w:rsid w:val="00A556E2"/>
    <w:rsid w:val="00A56422"/>
    <w:rsid w:val="00A56933"/>
    <w:rsid w:val="00A5696A"/>
    <w:rsid w:val="00A56994"/>
    <w:rsid w:val="00A56CB4"/>
    <w:rsid w:val="00A56EA7"/>
    <w:rsid w:val="00A572B5"/>
    <w:rsid w:val="00A573E6"/>
    <w:rsid w:val="00A57741"/>
    <w:rsid w:val="00A57C53"/>
    <w:rsid w:val="00A60545"/>
    <w:rsid w:val="00A6116F"/>
    <w:rsid w:val="00A62556"/>
    <w:rsid w:val="00A625B0"/>
    <w:rsid w:val="00A62B9B"/>
    <w:rsid w:val="00A6398E"/>
    <w:rsid w:val="00A63C5E"/>
    <w:rsid w:val="00A63F41"/>
    <w:rsid w:val="00A65136"/>
    <w:rsid w:val="00A668C6"/>
    <w:rsid w:val="00A66ADF"/>
    <w:rsid w:val="00A67287"/>
    <w:rsid w:val="00A715A3"/>
    <w:rsid w:val="00A71DD4"/>
    <w:rsid w:val="00A7270C"/>
    <w:rsid w:val="00A72826"/>
    <w:rsid w:val="00A7332D"/>
    <w:rsid w:val="00A737BE"/>
    <w:rsid w:val="00A74C05"/>
    <w:rsid w:val="00A763C3"/>
    <w:rsid w:val="00A76EA1"/>
    <w:rsid w:val="00A77FF3"/>
    <w:rsid w:val="00A8052D"/>
    <w:rsid w:val="00A80C6D"/>
    <w:rsid w:val="00A81DFA"/>
    <w:rsid w:val="00A82FD7"/>
    <w:rsid w:val="00A82FE0"/>
    <w:rsid w:val="00A83728"/>
    <w:rsid w:val="00A83973"/>
    <w:rsid w:val="00A839A8"/>
    <w:rsid w:val="00A840C3"/>
    <w:rsid w:val="00A84405"/>
    <w:rsid w:val="00A84D31"/>
    <w:rsid w:val="00A851B9"/>
    <w:rsid w:val="00A85BA8"/>
    <w:rsid w:val="00A87A17"/>
    <w:rsid w:val="00A90301"/>
    <w:rsid w:val="00A91139"/>
    <w:rsid w:val="00A91468"/>
    <w:rsid w:val="00A91DCB"/>
    <w:rsid w:val="00A92068"/>
    <w:rsid w:val="00A92148"/>
    <w:rsid w:val="00A92794"/>
    <w:rsid w:val="00A92E1E"/>
    <w:rsid w:val="00A93739"/>
    <w:rsid w:val="00A9534F"/>
    <w:rsid w:val="00A95E70"/>
    <w:rsid w:val="00A96C1F"/>
    <w:rsid w:val="00A96D4D"/>
    <w:rsid w:val="00AA06FA"/>
    <w:rsid w:val="00AA096C"/>
    <w:rsid w:val="00AA1DD0"/>
    <w:rsid w:val="00AA278C"/>
    <w:rsid w:val="00AA27F0"/>
    <w:rsid w:val="00AA2BC2"/>
    <w:rsid w:val="00AA330C"/>
    <w:rsid w:val="00AA51CC"/>
    <w:rsid w:val="00AA53FA"/>
    <w:rsid w:val="00AA577D"/>
    <w:rsid w:val="00AA635D"/>
    <w:rsid w:val="00AA6755"/>
    <w:rsid w:val="00AA6BC7"/>
    <w:rsid w:val="00AA6C5F"/>
    <w:rsid w:val="00AA6DA0"/>
    <w:rsid w:val="00AA6E6B"/>
    <w:rsid w:val="00AB006E"/>
    <w:rsid w:val="00AB0518"/>
    <w:rsid w:val="00AB068A"/>
    <w:rsid w:val="00AB080A"/>
    <w:rsid w:val="00AB0BBF"/>
    <w:rsid w:val="00AB127A"/>
    <w:rsid w:val="00AB1B1E"/>
    <w:rsid w:val="00AB24E1"/>
    <w:rsid w:val="00AB27AD"/>
    <w:rsid w:val="00AB2926"/>
    <w:rsid w:val="00AB29A8"/>
    <w:rsid w:val="00AB3026"/>
    <w:rsid w:val="00AB3888"/>
    <w:rsid w:val="00AB3908"/>
    <w:rsid w:val="00AB3F5E"/>
    <w:rsid w:val="00AB4130"/>
    <w:rsid w:val="00AB483D"/>
    <w:rsid w:val="00AB49EA"/>
    <w:rsid w:val="00AB56A1"/>
    <w:rsid w:val="00AB6C98"/>
    <w:rsid w:val="00AB7070"/>
    <w:rsid w:val="00AB78FF"/>
    <w:rsid w:val="00AB7ADC"/>
    <w:rsid w:val="00AB7ECD"/>
    <w:rsid w:val="00AC007C"/>
    <w:rsid w:val="00AC09D3"/>
    <w:rsid w:val="00AC1251"/>
    <w:rsid w:val="00AC14DA"/>
    <w:rsid w:val="00AC181B"/>
    <w:rsid w:val="00AC1BDE"/>
    <w:rsid w:val="00AC2114"/>
    <w:rsid w:val="00AC2115"/>
    <w:rsid w:val="00AC26DF"/>
    <w:rsid w:val="00AC3342"/>
    <w:rsid w:val="00AC3386"/>
    <w:rsid w:val="00AC4A04"/>
    <w:rsid w:val="00AC5A77"/>
    <w:rsid w:val="00AC6F4B"/>
    <w:rsid w:val="00AC6FCD"/>
    <w:rsid w:val="00AC7091"/>
    <w:rsid w:val="00AC7401"/>
    <w:rsid w:val="00AD0088"/>
    <w:rsid w:val="00AD0342"/>
    <w:rsid w:val="00AD0541"/>
    <w:rsid w:val="00AD0A9B"/>
    <w:rsid w:val="00AD1D0C"/>
    <w:rsid w:val="00AD226A"/>
    <w:rsid w:val="00AD22E1"/>
    <w:rsid w:val="00AD2322"/>
    <w:rsid w:val="00AD306E"/>
    <w:rsid w:val="00AD4D2D"/>
    <w:rsid w:val="00AD57D7"/>
    <w:rsid w:val="00AD5954"/>
    <w:rsid w:val="00AD6131"/>
    <w:rsid w:val="00AD6D5C"/>
    <w:rsid w:val="00AD7BF6"/>
    <w:rsid w:val="00AE034D"/>
    <w:rsid w:val="00AE0D41"/>
    <w:rsid w:val="00AE0E17"/>
    <w:rsid w:val="00AE1488"/>
    <w:rsid w:val="00AE1CFC"/>
    <w:rsid w:val="00AE2962"/>
    <w:rsid w:val="00AE3449"/>
    <w:rsid w:val="00AE37D3"/>
    <w:rsid w:val="00AE3C65"/>
    <w:rsid w:val="00AE4231"/>
    <w:rsid w:val="00AE5542"/>
    <w:rsid w:val="00AE5DC3"/>
    <w:rsid w:val="00AE67B6"/>
    <w:rsid w:val="00AF00F3"/>
    <w:rsid w:val="00AF0442"/>
    <w:rsid w:val="00AF0B7E"/>
    <w:rsid w:val="00AF0D0E"/>
    <w:rsid w:val="00AF1018"/>
    <w:rsid w:val="00AF1387"/>
    <w:rsid w:val="00AF22D4"/>
    <w:rsid w:val="00AF2AC1"/>
    <w:rsid w:val="00AF2F04"/>
    <w:rsid w:val="00AF2FBF"/>
    <w:rsid w:val="00AF40BD"/>
    <w:rsid w:val="00AF528A"/>
    <w:rsid w:val="00AF55C4"/>
    <w:rsid w:val="00AF566C"/>
    <w:rsid w:val="00AF58EC"/>
    <w:rsid w:val="00AF7FF4"/>
    <w:rsid w:val="00B0041C"/>
    <w:rsid w:val="00B014FB"/>
    <w:rsid w:val="00B0177A"/>
    <w:rsid w:val="00B01EB4"/>
    <w:rsid w:val="00B02C2C"/>
    <w:rsid w:val="00B03A15"/>
    <w:rsid w:val="00B04474"/>
    <w:rsid w:val="00B04ECD"/>
    <w:rsid w:val="00B05238"/>
    <w:rsid w:val="00B05783"/>
    <w:rsid w:val="00B07085"/>
    <w:rsid w:val="00B106E2"/>
    <w:rsid w:val="00B10C6A"/>
    <w:rsid w:val="00B118DD"/>
    <w:rsid w:val="00B11D2E"/>
    <w:rsid w:val="00B11F38"/>
    <w:rsid w:val="00B12628"/>
    <w:rsid w:val="00B14804"/>
    <w:rsid w:val="00B16472"/>
    <w:rsid w:val="00B16D21"/>
    <w:rsid w:val="00B20C00"/>
    <w:rsid w:val="00B21669"/>
    <w:rsid w:val="00B21A6E"/>
    <w:rsid w:val="00B22492"/>
    <w:rsid w:val="00B22D29"/>
    <w:rsid w:val="00B22E8D"/>
    <w:rsid w:val="00B230D9"/>
    <w:rsid w:val="00B23801"/>
    <w:rsid w:val="00B23F42"/>
    <w:rsid w:val="00B242EF"/>
    <w:rsid w:val="00B24708"/>
    <w:rsid w:val="00B2518E"/>
    <w:rsid w:val="00B257B5"/>
    <w:rsid w:val="00B25976"/>
    <w:rsid w:val="00B25B55"/>
    <w:rsid w:val="00B26457"/>
    <w:rsid w:val="00B264ED"/>
    <w:rsid w:val="00B27257"/>
    <w:rsid w:val="00B2781D"/>
    <w:rsid w:val="00B278F8"/>
    <w:rsid w:val="00B3138C"/>
    <w:rsid w:val="00B31DE5"/>
    <w:rsid w:val="00B33145"/>
    <w:rsid w:val="00B34481"/>
    <w:rsid w:val="00B37227"/>
    <w:rsid w:val="00B37B64"/>
    <w:rsid w:val="00B37F28"/>
    <w:rsid w:val="00B400BB"/>
    <w:rsid w:val="00B405E7"/>
    <w:rsid w:val="00B406A0"/>
    <w:rsid w:val="00B40BF9"/>
    <w:rsid w:val="00B423E5"/>
    <w:rsid w:val="00B433C8"/>
    <w:rsid w:val="00B43CEC"/>
    <w:rsid w:val="00B4562D"/>
    <w:rsid w:val="00B45774"/>
    <w:rsid w:val="00B45CDF"/>
    <w:rsid w:val="00B4601A"/>
    <w:rsid w:val="00B47231"/>
    <w:rsid w:val="00B4743F"/>
    <w:rsid w:val="00B47DF9"/>
    <w:rsid w:val="00B500D8"/>
    <w:rsid w:val="00B50799"/>
    <w:rsid w:val="00B511FA"/>
    <w:rsid w:val="00B51995"/>
    <w:rsid w:val="00B52801"/>
    <w:rsid w:val="00B533EF"/>
    <w:rsid w:val="00B53531"/>
    <w:rsid w:val="00B541FF"/>
    <w:rsid w:val="00B54CEA"/>
    <w:rsid w:val="00B55A94"/>
    <w:rsid w:val="00B573AC"/>
    <w:rsid w:val="00B60345"/>
    <w:rsid w:val="00B61A5F"/>
    <w:rsid w:val="00B62858"/>
    <w:rsid w:val="00B62860"/>
    <w:rsid w:val="00B62BC4"/>
    <w:rsid w:val="00B6427D"/>
    <w:rsid w:val="00B64493"/>
    <w:rsid w:val="00B64F54"/>
    <w:rsid w:val="00B659C8"/>
    <w:rsid w:val="00B65A24"/>
    <w:rsid w:val="00B66181"/>
    <w:rsid w:val="00B66539"/>
    <w:rsid w:val="00B66E6D"/>
    <w:rsid w:val="00B672AC"/>
    <w:rsid w:val="00B6780C"/>
    <w:rsid w:val="00B70E64"/>
    <w:rsid w:val="00B710D1"/>
    <w:rsid w:val="00B72344"/>
    <w:rsid w:val="00B7273A"/>
    <w:rsid w:val="00B72AD7"/>
    <w:rsid w:val="00B73546"/>
    <w:rsid w:val="00B73AC1"/>
    <w:rsid w:val="00B73FA6"/>
    <w:rsid w:val="00B74626"/>
    <w:rsid w:val="00B75A28"/>
    <w:rsid w:val="00B75B75"/>
    <w:rsid w:val="00B75E7F"/>
    <w:rsid w:val="00B762DA"/>
    <w:rsid w:val="00B779D2"/>
    <w:rsid w:val="00B810B5"/>
    <w:rsid w:val="00B819D7"/>
    <w:rsid w:val="00B81C7D"/>
    <w:rsid w:val="00B82386"/>
    <w:rsid w:val="00B83933"/>
    <w:rsid w:val="00B83C45"/>
    <w:rsid w:val="00B864E7"/>
    <w:rsid w:val="00B86C89"/>
    <w:rsid w:val="00B87614"/>
    <w:rsid w:val="00B87EE0"/>
    <w:rsid w:val="00B90182"/>
    <w:rsid w:val="00B90959"/>
    <w:rsid w:val="00B90C0C"/>
    <w:rsid w:val="00B92E77"/>
    <w:rsid w:val="00B935EF"/>
    <w:rsid w:val="00B93848"/>
    <w:rsid w:val="00B93D45"/>
    <w:rsid w:val="00B93D54"/>
    <w:rsid w:val="00B94083"/>
    <w:rsid w:val="00B94087"/>
    <w:rsid w:val="00B940C2"/>
    <w:rsid w:val="00B949BD"/>
    <w:rsid w:val="00B96416"/>
    <w:rsid w:val="00B96FA7"/>
    <w:rsid w:val="00B97C57"/>
    <w:rsid w:val="00B97EDA"/>
    <w:rsid w:val="00BA017F"/>
    <w:rsid w:val="00BA06F7"/>
    <w:rsid w:val="00BA088D"/>
    <w:rsid w:val="00BA17AD"/>
    <w:rsid w:val="00BA1910"/>
    <w:rsid w:val="00BA2CED"/>
    <w:rsid w:val="00BA2DF4"/>
    <w:rsid w:val="00BA3B0B"/>
    <w:rsid w:val="00BA403B"/>
    <w:rsid w:val="00BA4960"/>
    <w:rsid w:val="00BA63A3"/>
    <w:rsid w:val="00BA6489"/>
    <w:rsid w:val="00BA64E8"/>
    <w:rsid w:val="00BB0D1E"/>
    <w:rsid w:val="00BB2212"/>
    <w:rsid w:val="00BB263C"/>
    <w:rsid w:val="00BB28FE"/>
    <w:rsid w:val="00BB2C18"/>
    <w:rsid w:val="00BB3ED8"/>
    <w:rsid w:val="00BB4800"/>
    <w:rsid w:val="00BB4DBB"/>
    <w:rsid w:val="00BB510B"/>
    <w:rsid w:val="00BB5417"/>
    <w:rsid w:val="00BB74DF"/>
    <w:rsid w:val="00BB776A"/>
    <w:rsid w:val="00BC01F8"/>
    <w:rsid w:val="00BC04F6"/>
    <w:rsid w:val="00BC0EAA"/>
    <w:rsid w:val="00BC15C8"/>
    <w:rsid w:val="00BC1606"/>
    <w:rsid w:val="00BC163A"/>
    <w:rsid w:val="00BC1968"/>
    <w:rsid w:val="00BC1B23"/>
    <w:rsid w:val="00BC2983"/>
    <w:rsid w:val="00BC3232"/>
    <w:rsid w:val="00BC37BB"/>
    <w:rsid w:val="00BC3FBC"/>
    <w:rsid w:val="00BC4059"/>
    <w:rsid w:val="00BC473F"/>
    <w:rsid w:val="00BC4AB3"/>
    <w:rsid w:val="00BC568E"/>
    <w:rsid w:val="00BC645C"/>
    <w:rsid w:val="00BC6499"/>
    <w:rsid w:val="00BC692F"/>
    <w:rsid w:val="00BC69DF"/>
    <w:rsid w:val="00BC75F5"/>
    <w:rsid w:val="00BD067B"/>
    <w:rsid w:val="00BD0FF0"/>
    <w:rsid w:val="00BD150D"/>
    <w:rsid w:val="00BD1674"/>
    <w:rsid w:val="00BD1A9B"/>
    <w:rsid w:val="00BD1BE8"/>
    <w:rsid w:val="00BD26DD"/>
    <w:rsid w:val="00BD2E40"/>
    <w:rsid w:val="00BD3091"/>
    <w:rsid w:val="00BD30C5"/>
    <w:rsid w:val="00BD3880"/>
    <w:rsid w:val="00BD4235"/>
    <w:rsid w:val="00BD45E3"/>
    <w:rsid w:val="00BD4725"/>
    <w:rsid w:val="00BD5481"/>
    <w:rsid w:val="00BD6C54"/>
    <w:rsid w:val="00BD7681"/>
    <w:rsid w:val="00BD7FE3"/>
    <w:rsid w:val="00BE0358"/>
    <w:rsid w:val="00BE0767"/>
    <w:rsid w:val="00BE2054"/>
    <w:rsid w:val="00BE21DE"/>
    <w:rsid w:val="00BE2594"/>
    <w:rsid w:val="00BE2F5A"/>
    <w:rsid w:val="00BE3B01"/>
    <w:rsid w:val="00BE4E6D"/>
    <w:rsid w:val="00BE5118"/>
    <w:rsid w:val="00BE5E00"/>
    <w:rsid w:val="00BE613C"/>
    <w:rsid w:val="00BF0150"/>
    <w:rsid w:val="00BF058E"/>
    <w:rsid w:val="00BF0DA5"/>
    <w:rsid w:val="00BF101A"/>
    <w:rsid w:val="00BF1775"/>
    <w:rsid w:val="00BF19C8"/>
    <w:rsid w:val="00BF1A61"/>
    <w:rsid w:val="00BF1AE4"/>
    <w:rsid w:val="00BF4D68"/>
    <w:rsid w:val="00BF50C3"/>
    <w:rsid w:val="00BF57B0"/>
    <w:rsid w:val="00BF6BDD"/>
    <w:rsid w:val="00BF7661"/>
    <w:rsid w:val="00BF7B76"/>
    <w:rsid w:val="00BF7C2C"/>
    <w:rsid w:val="00BF7F5B"/>
    <w:rsid w:val="00C00131"/>
    <w:rsid w:val="00C008A0"/>
    <w:rsid w:val="00C00D11"/>
    <w:rsid w:val="00C02247"/>
    <w:rsid w:val="00C02343"/>
    <w:rsid w:val="00C02B96"/>
    <w:rsid w:val="00C02C1B"/>
    <w:rsid w:val="00C03F15"/>
    <w:rsid w:val="00C04224"/>
    <w:rsid w:val="00C047FF"/>
    <w:rsid w:val="00C04B2A"/>
    <w:rsid w:val="00C04E07"/>
    <w:rsid w:val="00C04EB7"/>
    <w:rsid w:val="00C0664B"/>
    <w:rsid w:val="00C076C9"/>
    <w:rsid w:val="00C07A46"/>
    <w:rsid w:val="00C11561"/>
    <w:rsid w:val="00C11BE5"/>
    <w:rsid w:val="00C12F2F"/>
    <w:rsid w:val="00C13982"/>
    <w:rsid w:val="00C13EA7"/>
    <w:rsid w:val="00C14300"/>
    <w:rsid w:val="00C146F7"/>
    <w:rsid w:val="00C1534B"/>
    <w:rsid w:val="00C1617D"/>
    <w:rsid w:val="00C16341"/>
    <w:rsid w:val="00C16A00"/>
    <w:rsid w:val="00C16CCD"/>
    <w:rsid w:val="00C17700"/>
    <w:rsid w:val="00C17768"/>
    <w:rsid w:val="00C178BB"/>
    <w:rsid w:val="00C20858"/>
    <w:rsid w:val="00C216E6"/>
    <w:rsid w:val="00C21D21"/>
    <w:rsid w:val="00C226E0"/>
    <w:rsid w:val="00C246D4"/>
    <w:rsid w:val="00C252E9"/>
    <w:rsid w:val="00C257B3"/>
    <w:rsid w:val="00C265EB"/>
    <w:rsid w:val="00C27A9C"/>
    <w:rsid w:val="00C30674"/>
    <w:rsid w:val="00C30A1D"/>
    <w:rsid w:val="00C31268"/>
    <w:rsid w:val="00C34EC7"/>
    <w:rsid w:val="00C35425"/>
    <w:rsid w:val="00C3582C"/>
    <w:rsid w:val="00C35EBD"/>
    <w:rsid w:val="00C35FD7"/>
    <w:rsid w:val="00C36714"/>
    <w:rsid w:val="00C367D6"/>
    <w:rsid w:val="00C36D2F"/>
    <w:rsid w:val="00C40500"/>
    <w:rsid w:val="00C4071E"/>
    <w:rsid w:val="00C40AFC"/>
    <w:rsid w:val="00C41AE7"/>
    <w:rsid w:val="00C42DA5"/>
    <w:rsid w:val="00C43249"/>
    <w:rsid w:val="00C43E25"/>
    <w:rsid w:val="00C443D4"/>
    <w:rsid w:val="00C44F37"/>
    <w:rsid w:val="00C4688C"/>
    <w:rsid w:val="00C471D6"/>
    <w:rsid w:val="00C47C81"/>
    <w:rsid w:val="00C50C69"/>
    <w:rsid w:val="00C50DC0"/>
    <w:rsid w:val="00C51474"/>
    <w:rsid w:val="00C51A27"/>
    <w:rsid w:val="00C547DC"/>
    <w:rsid w:val="00C54B7F"/>
    <w:rsid w:val="00C552A3"/>
    <w:rsid w:val="00C5781D"/>
    <w:rsid w:val="00C57FE4"/>
    <w:rsid w:val="00C600E2"/>
    <w:rsid w:val="00C60E23"/>
    <w:rsid w:val="00C61A3B"/>
    <w:rsid w:val="00C61DF2"/>
    <w:rsid w:val="00C62099"/>
    <w:rsid w:val="00C62933"/>
    <w:rsid w:val="00C6359C"/>
    <w:rsid w:val="00C6386B"/>
    <w:rsid w:val="00C66656"/>
    <w:rsid w:val="00C678CD"/>
    <w:rsid w:val="00C67EF6"/>
    <w:rsid w:val="00C7087D"/>
    <w:rsid w:val="00C711D8"/>
    <w:rsid w:val="00C713E7"/>
    <w:rsid w:val="00C71527"/>
    <w:rsid w:val="00C719EE"/>
    <w:rsid w:val="00C71DA1"/>
    <w:rsid w:val="00C73B40"/>
    <w:rsid w:val="00C73CBC"/>
    <w:rsid w:val="00C749EE"/>
    <w:rsid w:val="00C74CE4"/>
    <w:rsid w:val="00C74FC7"/>
    <w:rsid w:val="00C754CA"/>
    <w:rsid w:val="00C765C8"/>
    <w:rsid w:val="00C77269"/>
    <w:rsid w:val="00C81571"/>
    <w:rsid w:val="00C820AB"/>
    <w:rsid w:val="00C820CD"/>
    <w:rsid w:val="00C8241D"/>
    <w:rsid w:val="00C83DA9"/>
    <w:rsid w:val="00C83E05"/>
    <w:rsid w:val="00C840E7"/>
    <w:rsid w:val="00C845D2"/>
    <w:rsid w:val="00C86985"/>
    <w:rsid w:val="00C9021F"/>
    <w:rsid w:val="00C9073B"/>
    <w:rsid w:val="00C91140"/>
    <w:rsid w:val="00C91DDF"/>
    <w:rsid w:val="00C9265A"/>
    <w:rsid w:val="00C92826"/>
    <w:rsid w:val="00C92D1C"/>
    <w:rsid w:val="00C931E1"/>
    <w:rsid w:val="00C939F7"/>
    <w:rsid w:val="00C94308"/>
    <w:rsid w:val="00C95AC6"/>
    <w:rsid w:val="00C96958"/>
    <w:rsid w:val="00CA018D"/>
    <w:rsid w:val="00CA07ED"/>
    <w:rsid w:val="00CA0830"/>
    <w:rsid w:val="00CA12C8"/>
    <w:rsid w:val="00CA34A7"/>
    <w:rsid w:val="00CA3D29"/>
    <w:rsid w:val="00CA449B"/>
    <w:rsid w:val="00CA5958"/>
    <w:rsid w:val="00CA5F92"/>
    <w:rsid w:val="00CA6021"/>
    <w:rsid w:val="00CA6468"/>
    <w:rsid w:val="00CA64D5"/>
    <w:rsid w:val="00CA669F"/>
    <w:rsid w:val="00CA6A84"/>
    <w:rsid w:val="00CA6BC6"/>
    <w:rsid w:val="00CA731A"/>
    <w:rsid w:val="00CA738B"/>
    <w:rsid w:val="00CA7673"/>
    <w:rsid w:val="00CA76E7"/>
    <w:rsid w:val="00CB09D1"/>
    <w:rsid w:val="00CB1252"/>
    <w:rsid w:val="00CB1D3A"/>
    <w:rsid w:val="00CB2340"/>
    <w:rsid w:val="00CB3589"/>
    <w:rsid w:val="00CB4DB6"/>
    <w:rsid w:val="00CB4E57"/>
    <w:rsid w:val="00CB5750"/>
    <w:rsid w:val="00CB60E9"/>
    <w:rsid w:val="00CB752A"/>
    <w:rsid w:val="00CC0467"/>
    <w:rsid w:val="00CC2197"/>
    <w:rsid w:val="00CC23C2"/>
    <w:rsid w:val="00CC27DE"/>
    <w:rsid w:val="00CC32A5"/>
    <w:rsid w:val="00CC4E05"/>
    <w:rsid w:val="00CC516D"/>
    <w:rsid w:val="00CC530D"/>
    <w:rsid w:val="00CC55BC"/>
    <w:rsid w:val="00CC6A0B"/>
    <w:rsid w:val="00CD0481"/>
    <w:rsid w:val="00CD0661"/>
    <w:rsid w:val="00CD0A0A"/>
    <w:rsid w:val="00CD0E0D"/>
    <w:rsid w:val="00CD1488"/>
    <w:rsid w:val="00CD1ADA"/>
    <w:rsid w:val="00CD26DF"/>
    <w:rsid w:val="00CD3E19"/>
    <w:rsid w:val="00CD7E84"/>
    <w:rsid w:val="00CE1197"/>
    <w:rsid w:val="00CE1323"/>
    <w:rsid w:val="00CE14E9"/>
    <w:rsid w:val="00CE2B03"/>
    <w:rsid w:val="00CE2C89"/>
    <w:rsid w:val="00CE49A5"/>
    <w:rsid w:val="00CE53F1"/>
    <w:rsid w:val="00CE62CE"/>
    <w:rsid w:val="00CE6A0A"/>
    <w:rsid w:val="00CE6CA1"/>
    <w:rsid w:val="00CE72A4"/>
    <w:rsid w:val="00CE78F3"/>
    <w:rsid w:val="00CF0C2B"/>
    <w:rsid w:val="00CF1558"/>
    <w:rsid w:val="00CF15CF"/>
    <w:rsid w:val="00CF16BF"/>
    <w:rsid w:val="00CF1DC6"/>
    <w:rsid w:val="00CF27D1"/>
    <w:rsid w:val="00CF37FA"/>
    <w:rsid w:val="00CF39A1"/>
    <w:rsid w:val="00CF3BB5"/>
    <w:rsid w:val="00CF4E7C"/>
    <w:rsid w:val="00CF4FD4"/>
    <w:rsid w:val="00CF559A"/>
    <w:rsid w:val="00CF63FF"/>
    <w:rsid w:val="00CF6643"/>
    <w:rsid w:val="00CF6B17"/>
    <w:rsid w:val="00CF744F"/>
    <w:rsid w:val="00D000D7"/>
    <w:rsid w:val="00D02548"/>
    <w:rsid w:val="00D03856"/>
    <w:rsid w:val="00D039C9"/>
    <w:rsid w:val="00D03B92"/>
    <w:rsid w:val="00D03EFD"/>
    <w:rsid w:val="00D04693"/>
    <w:rsid w:val="00D05DDC"/>
    <w:rsid w:val="00D06671"/>
    <w:rsid w:val="00D07D44"/>
    <w:rsid w:val="00D110CF"/>
    <w:rsid w:val="00D1130D"/>
    <w:rsid w:val="00D1331D"/>
    <w:rsid w:val="00D135B0"/>
    <w:rsid w:val="00D1453B"/>
    <w:rsid w:val="00D149BB"/>
    <w:rsid w:val="00D165A9"/>
    <w:rsid w:val="00D16FD2"/>
    <w:rsid w:val="00D17353"/>
    <w:rsid w:val="00D176AD"/>
    <w:rsid w:val="00D20CD9"/>
    <w:rsid w:val="00D20DA7"/>
    <w:rsid w:val="00D21B0D"/>
    <w:rsid w:val="00D22D6D"/>
    <w:rsid w:val="00D23669"/>
    <w:rsid w:val="00D23A95"/>
    <w:rsid w:val="00D24450"/>
    <w:rsid w:val="00D24CF1"/>
    <w:rsid w:val="00D253BF"/>
    <w:rsid w:val="00D25ED7"/>
    <w:rsid w:val="00D26A73"/>
    <w:rsid w:val="00D26C19"/>
    <w:rsid w:val="00D27679"/>
    <w:rsid w:val="00D27DDD"/>
    <w:rsid w:val="00D30BF0"/>
    <w:rsid w:val="00D30DF0"/>
    <w:rsid w:val="00D31396"/>
    <w:rsid w:val="00D318C7"/>
    <w:rsid w:val="00D324E4"/>
    <w:rsid w:val="00D32715"/>
    <w:rsid w:val="00D34676"/>
    <w:rsid w:val="00D34BE1"/>
    <w:rsid w:val="00D3544D"/>
    <w:rsid w:val="00D35992"/>
    <w:rsid w:val="00D35A44"/>
    <w:rsid w:val="00D35A8D"/>
    <w:rsid w:val="00D369FE"/>
    <w:rsid w:val="00D37091"/>
    <w:rsid w:val="00D376CF"/>
    <w:rsid w:val="00D4007A"/>
    <w:rsid w:val="00D4043F"/>
    <w:rsid w:val="00D40B91"/>
    <w:rsid w:val="00D40FC6"/>
    <w:rsid w:val="00D43C0D"/>
    <w:rsid w:val="00D45AF2"/>
    <w:rsid w:val="00D4620C"/>
    <w:rsid w:val="00D464C3"/>
    <w:rsid w:val="00D46FEC"/>
    <w:rsid w:val="00D51F66"/>
    <w:rsid w:val="00D52FE3"/>
    <w:rsid w:val="00D53436"/>
    <w:rsid w:val="00D54CB4"/>
    <w:rsid w:val="00D55A32"/>
    <w:rsid w:val="00D56A94"/>
    <w:rsid w:val="00D56BFD"/>
    <w:rsid w:val="00D57A6D"/>
    <w:rsid w:val="00D57A6F"/>
    <w:rsid w:val="00D60858"/>
    <w:rsid w:val="00D60C38"/>
    <w:rsid w:val="00D61328"/>
    <w:rsid w:val="00D6159A"/>
    <w:rsid w:val="00D61F86"/>
    <w:rsid w:val="00D620FC"/>
    <w:rsid w:val="00D631A1"/>
    <w:rsid w:val="00D6329B"/>
    <w:rsid w:val="00D63983"/>
    <w:rsid w:val="00D63B59"/>
    <w:rsid w:val="00D63E3C"/>
    <w:rsid w:val="00D6484D"/>
    <w:rsid w:val="00D65575"/>
    <w:rsid w:val="00D65A76"/>
    <w:rsid w:val="00D65C0F"/>
    <w:rsid w:val="00D67B9C"/>
    <w:rsid w:val="00D705E2"/>
    <w:rsid w:val="00D711FD"/>
    <w:rsid w:val="00D71673"/>
    <w:rsid w:val="00D7180D"/>
    <w:rsid w:val="00D71AB1"/>
    <w:rsid w:val="00D71D84"/>
    <w:rsid w:val="00D7200E"/>
    <w:rsid w:val="00D72513"/>
    <w:rsid w:val="00D74034"/>
    <w:rsid w:val="00D74C71"/>
    <w:rsid w:val="00D74D34"/>
    <w:rsid w:val="00D7517C"/>
    <w:rsid w:val="00D753C9"/>
    <w:rsid w:val="00D7549D"/>
    <w:rsid w:val="00D75633"/>
    <w:rsid w:val="00D75BA2"/>
    <w:rsid w:val="00D76588"/>
    <w:rsid w:val="00D771FC"/>
    <w:rsid w:val="00D776B2"/>
    <w:rsid w:val="00D7779D"/>
    <w:rsid w:val="00D77A0B"/>
    <w:rsid w:val="00D77C53"/>
    <w:rsid w:val="00D80621"/>
    <w:rsid w:val="00D80F50"/>
    <w:rsid w:val="00D81588"/>
    <w:rsid w:val="00D818DD"/>
    <w:rsid w:val="00D82446"/>
    <w:rsid w:val="00D82AA9"/>
    <w:rsid w:val="00D836C6"/>
    <w:rsid w:val="00D83A32"/>
    <w:rsid w:val="00D83E47"/>
    <w:rsid w:val="00D84187"/>
    <w:rsid w:val="00D84A8D"/>
    <w:rsid w:val="00D8562B"/>
    <w:rsid w:val="00D85DEA"/>
    <w:rsid w:val="00D85FDA"/>
    <w:rsid w:val="00D86A5F"/>
    <w:rsid w:val="00D87467"/>
    <w:rsid w:val="00D87477"/>
    <w:rsid w:val="00D87EF5"/>
    <w:rsid w:val="00D90569"/>
    <w:rsid w:val="00D9219C"/>
    <w:rsid w:val="00D96204"/>
    <w:rsid w:val="00D96719"/>
    <w:rsid w:val="00D97121"/>
    <w:rsid w:val="00D97543"/>
    <w:rsid w:val="00D9776B"/>
    <w:rsid w:val="00D97FE8"/>
    <w:rsid w:val="00DA08A0"/>
    <w:rsid w:val="00DA0A35"/>
    <w:rsid w:val="00DA1223"/>
    <w:rsid w:val="00DA2242"/>
    <w:rsid w:val="00DA2CEE"/>
    <w:rsid w:val="00DA356D"/>
    <w:rsid w:val="00DA38CF"/>
    <w:rsid w:val="00DA3B7D"/>
    <w:rsid w:val="00DA3C51"/>
    <w:rsid w:val="00DA488D"/>
    <w:rsid w:val="00DA4F04"/>
    <w:rsid w:val="00DA5FAA"/>
    <w:rsid w:val="00DA654C"/>
    <w:rsid w:val="00DA6688"/>
    <w:rsid w:val="00DA7228"/>
    <w:rsid w:val="00DA737F"/>
    <w:rsid w:val="00DA7895"/>
    <w:rsid w:val="00DB058A"/>
    <w:rsid w:val="00DB0B79"/>
    <w:rsid w:val="00DB24EB"/>
    <w:rsid w:val="00DB26A1"/>
    <w:rsid w:val="00DB3539"/>
    <w:rsid w:val="00DB5ECD"/>
    <w:rsid w:val="00DB6BCD"/>
    <w:rsid w:val="00DC03D3"/>
    <w:rsid w:val="00DC0445"/>
    <w:rsid w:val="00DC1389"/>
    <w:rsid w:val="00DC16C2"/>
    <w:rsid w:val="00DC1D13"/>
    <w:rsid w:val="00DC2109"/>
    <w:rsid w:val="00DC28E2"/>
    <w:rsid w:val="00DC2C35"/>
    <w:rsid w:val="00DC3121"/>
    <w:rsid w:val="00DC39B6"/>
    <w:rsid w:val="00DC3A30"/>
    <w:rsid w:val="00DC3A85"/>
    <w:rsid w:val="00DC49E4"/>
    <w:rsid w:val="00DC4F4C"/>
    <w:rsid w:val="00DC5171"/>
    <w:rsid w:val="00DC527F"/>
    <w:rsid w:val="00DC60B9"/>
    <w:rsid w:val="00DC619A"/>
    <w:rsid w:val="00DC6E75"/>
    <w:rsid w:val="00DC721D"/>
    <w:rsid w:val="00DC77BB"/>
    <w:rsid w:val="00DC77F9"/>
    <w:rsid w:val="00DD0458"/>
    <w:rsid w:val="00DD1042"/>
    <w:rsid w:val="00DD10A4"/>
    <w:rsid w:val="00DD1163"/>
    <w:rsid w:val="00DD1254"/>
    <w:rsid w:val="00DD3DB9"/>
    <w:rsid w:val="00DD50B0"/>
    <w:rsid w:val="00DD5FEF"/>
    <w:rsid w:val="00DD6023"/>
    <w:rsid w:val="00DD6898"/>
    <w:rsid w:val="00DD6C4B"/>
    <w:rsid w:val="00DD6D3D"/>
    <w:rsid w:val="00DD73F0"/>
    <w:rsid w:val="00DE0115"/>
    <w:rsid w:val="00DE0EAF"/>
    <w:rsid w:val="00DE0FB7"/>
    <w:rsid w:val="00DE2813"/>
    <w:rsid w:val="00DE308D"/>
    <w:rsid w:val="00DE3625"/>
    <w:rsid w:val="00DE3F2D"/>
    <w:rsid w:val="00DE4398"/>
    <w:rsid w:val="00DE50C1"/>
    <w:rsid w:val="00DE57D9"/>
    <w:rsid w:val="00DE5C55"/>
    <w:rsid w:val="00DE5CCC"/>
    <w:rsid w:val="00DE6C7C"/>
    <w:rsid w:val="00DF14D6"/>
    <w:rsid w:val="00DF178C"/>
    <w:rsid w:val="00DF2EB0"/>
    <w:rsid w:val="00DF2F33"/>
    <w:rsid w:val="00DF3321"/>
    <w:rsid w:val="00DF3832"/>
    <w:rsid w:val="00DF3FDE"/>
    <w:rsid w:val="00DF4B5E"/>
    <w:rsid w:val="00DF4EA0"/>
    <w:rsid w:val="00DF5402"/>
    <w:rsid w:val="00DF5EC9"/>
    <w:rsid w:val="00DF749A"/>
    <w:rsid w:val="00DF785D"/>
    <w:rsid w:val="00E00283"/>
    <w:rsid w:val="00E00C62"/>
    <w:rsid w:val="00E0186D"/>
    <w:rsid w:val="00E0247A"/>
    <w:rsid w:val="00E029F5"/>
    <w:rsid w:val="00E046ED"/>
    <w:rsid w:val="00E055D7"/>
    <w:rsid w:val="00E05951"/>
    <w:rsid w:val="00E10317"/>
    <w:rsid w:val="00E13420"/>
    <w:rsid w:val="00E13BE7"/>
    <w:rsid w:val="00E13CDD"/>
    <w:rsid w:val="00E14A2A"/>
    <w:rsid w:val="00E14F68"/>
    <w:rsid w:val="00E16B1E"/>
    <w:rsid w:val="00E177AF"/>
    <w:rsid w:val="00E20C72"/>
    <w:rsid w:val="00E2151A"/>
    <w:rsid w:val="00E2198B"/>
    <w:rsid w:val="00E22285"/>
    <w:rsid w:val="00E22513"/>
    <w:rsid w:val="00E22571"/>
    <w:rsid w:val="00E233C6"/>
    <w:rsid w:val="00E23884"/>
    <w:rsid w:val="00E23CB2"/>
    <w:rsid w:val="00E23F0C"/>
    <w:rsid w:val="00E24C0D"/>
    <w:rsid w:val="00E25522"/>
    <w:rsid w:val="00E255B3"/>
    <w:rsid w:val="00E25F4C"/>
    <w:rsid w:val="00E26B35"/>
    <w:rsid w:val="00E26C13"/>
    <w:rsid w:val="00E31358"/>
    <w:rsid w:val="00E31653"/>
    <w:rsid w:val="00E319B2"/>
    <w:rsid w:val="00E327DA"/>
    <w:rsid w:val="00E336D6"/>
    <w:rsid w:val="00E3382E"/>
    <w:rsid w:val="00E34602"/>
    <w:rsid w:val="00E352BC"/>
    <w:rsid w:val="00E3590F"/>
    <w:rsid w:val="00E3633F"/>
    <w:rsid w:val="00E3742D"/>
    <w:rsid w:val="00E37A89"/>
    <w:rsid w:val="00E37BB6"/>
    <w:rsid w:val="00E40248"/>
    <w:rsid w:val="00E40365"/>
    <w:rsid w:val="00E404C5"/>
    <w:rsid w:val="00E40824"/>
    <w:rsid w:val="00E412EC"/>
    <w:rsid w:val="00E41830"/>
    <w:rsid w:val="00E41936"/>
    <w:rsid w:val="00E41E8E"/>
    <w:rsid w:val="00E42094"/>
    <w:rsid w:val="00E42936"/>
    <w:rsid w:val="00E445C7"/>
    <w:rsid w:val="00E447A9"/>
    <w:rsid w:val="00E464CC"/>
    <w:rsid w:val="00E468D5"/>
    <w:rsid w:val="00E46922"/>
    <w:rsid w:val="00E46B28"/>
    <w:rsid w:val="00E50E28"/>
    <w:rsid w:val="00E5108B"/>
    <w:rsid w:val="00E51999"/>
    <w:rsid w:val="00E51B88"/>
    <w:rsid w:val="00E51E18"/>
    <w:rsid w:val="00E52A42"/>
    <w:rsid w:val="00E53251"/>
    <w:rsid w:val="00E5474E"/>
    <w:rsid w:val="00E54D7D"/>
    <w:rsid w:val="00E54DC1"/>
    <w:rsid w:val="00E550B1"/>
    <w:rsid w:val="00E55157"/>
    <w:rsid w:val="00E57535"/>
    <w:rsid w:val="00E619A7"/>
    <w:rsid w:val="00E62BC9"/>
    <w:rsid w:val="00E6393E"/>
    <w:rsid w:val="00E63A3A"/>
    <w:rsid w:val="00E63DDB"/>
    <w:rsid w:val="00E64342"/>
    <w:rsid w:val="00E64578"/>
    <w:rsid w:val="00E64982"/>
    <w:rsid w:val="00E64C04"/>
    <w:rsid w:val="00E65819"/>
    <w:rsid w:val="00E658AC"/>
    <w:rsid w:val="00E66B0C"/>
    <w:rsid w:val="00E672ED"/>
    <w:rsid w:val="00E70DFA"/>
    <w:rsid w:val="00E7106A"/>
    <w:rsid w:val="00E71BB7"/>
    <w:rsid w:val="00E7240C"/>
    <w:rsid w:val="00E724DE"/>
    <w:rsid w:val="00E73B8E"/>
    <w:rsid w:val="00E74455"/>
    <w:rsid w:val="00E75B67"/>
    <w:rsid w:val="00E7782B"/>
    <w:rsid w:val="00E779AC"/>
    <w:rsid w:val="00E81496"/>
    <w:rsid w:val="00E81E4E"/>
    <w:rsid w:val="00E82DF1"/>
    <w:rsid w:val="00E84050"/>
    <w:rsid w:val="00E8424B"/>
    <w:rsid w:val="00E84502"/>
    <w:rsid w:val="00E84AFE"/>
    <w:rsid w:val="00E8533E"/>
    <w:rsid w:val="00E856C3"/>
    <w:rsid w:val="00E85A65"/>
    <w:rsid w:val="00E85DA7"/>
    <w:rsid w:val="00E87383"/>
    <w:rsid w:val="00E87B58"/>
    <w:rsid w:val="00E90F48"/>
    <w:rsid w:val="00E9127E"/>
    <w:rsid w:val="00E92A18"/>
    <w:rsid w:val="00E92A77"/>
    <w:rsid w:val="00E93524"/>
    <w:rsid w:val="00E937FC"/>
    <w:rsid w:val="00E93CFB"/>
    <w:rsid w:val="00E94377"/>
    <w:rsid w:val="00E9555A"/>
    <w:rsid w:val="00E95C2D"/>
    <w:rsid w:val="00E95E82"/>
    <w:rsid w:val="00E96793"/>
    <w:rsid w:val="00E96E52"/>
    <w:rsid w:val="00E974B2"/>
    <w:rsid w:val="00E97CD3"/>
    <w:rsid w:val="00EA0015"/>
    <w:rsid w:val="00EA04CC"/>
    <w:rsid w:val="00EA07BD"/>
    <w:rsid w:val="00EA1071"/>
    <w:rsid w:val="00EA12F9"/>
    <w:rsid w:val="00EA1F8E"/>
    <w:rsid w:val="00EA2011"/>
    <w:rsid w:val="00EA2C57"/>
    <w:rsid w:val="00EA3071"/>
    <w:rsid w:val="00EA3358"/>
    <w:rsid w:val="00EA4484"/>
    <w:rsid w:val="00EA5453"/>
    <w:rsid w:val="00EA5D18"/>
    <w:rsid w:val="00EA7A21"/>
    <w:rsid w:val="00EA7DFC"/>
    <w:rsid w:val="00EA7F67"/>
    <w:rsid w:val="00EA7FA0"/>
    <w:rsid w:val="00EB021F"/>
    <w:rsid w:val="00EB11C8"/>
    <w:rsid w:val="00EB200C"/>
    <w:rsid w:val="00EB2590"/>
    <w:rsid w:val="00EB274C"/>
    <w:rsid w:val="00EB2C83"/>
    <w:rsid w:val="00EB316C"/>
    <w:rsid w:val="00EB3408"/>
    <w:rsid w:val="00EB34FE"/>
    <w:rsid w:val="00EB3F67"/>
    <w:rsid w:val="00EB4378"/>
    <w:rsid w:val="00EB4B28"/>
    <w:rsid w:val="00EB522D"/>
    <w:rsid w:val="00EB5822"/>
    <w:rsid w:val="00EB5F7F"/>
    <w:rsid w:val="00EB6B17"/>
    <w:rsid w:val="00EB74BD"/>
    <w:rsid w:val="00EB779F"/>
    <w:rsid w:val="00EB7E41"/>
    <w:rsid w:val="00EC00A5"/>
    <w:rsid w:val="00EC0D91"/>
    <w:rsid w:val="00EC1127"/>
    <w:rsid w:val="00EC1FA9"/>
    <w:rsid w:val="00EC2848"/>
    <w:rsid w:val="00EC2AE2"/>
    <w:rsid w:val="00EC3BBD"/>
    <w:rsid w:val="00EC5856"/>
    <w:rsid w:val="00EC5937"/>
    <w:rsid w:val="00EC5F55"/>
    <w:rsid w:val="00EC60CC"/>
    <w:rsid w:val="00EC61BD"/>
    <w:rsid w:val="00EC6272"/>
    <w:rsid w:val="00EC7442"/>
    <w:rsid w:val="00EC7573"/>
    <w:rsid w:val="00EC7963"/>
    <w:rsid w:val="00EC7EA8"/>
    <w:rsid w:val="00ED0002"/>
    <w:rsid w:val="00ED0003"/>
    <w:rsid w:val="00ED13AE"/>
    <w:rsid w:val="00ED14C1"/>
    <w:rsid w:val="00ED1899"/>
    <w:rsid w:val="00ED1B34"/>
    <w:rsid w:val="00ED1E95"/>
    <w:rsid w:val="00ED32D1"/>
    <w:rsid w:val="00ED3447"/>
    <w:rsid w:val="00ED3F09"/>
    <w:rsid w:val="00ED3F5F"/>
    <w:rsid w:val="00ED46F4"/>
    <w:rsid w:val="00ED5666"/>
    <w:rsid w:val="00ED62FB"/>
    <w:rsid w:val="00EE055A"/>
    <w:rsid w:val="00EE1474"/>
    <w:rsid w:val="00EE18C2"/>
    <w:rsid w:val="00EE22E4"/>
    <w:rsid w:val="00EE30FB"/>
    <w:rsid w:val="00EE707E"/>
    <w:rsid w:val="00EE791F"/>
    <w:rsid w:val="00EF1A1B"/>
    <w:rsid w:val="00EF1BF7"/>
    <w:rsid w:val="00EF2001"/>
    <w:rsid w:val="00EF2669"/>
    <w:rsid w:val="00EF26C6"/>
    <w:rsid w:val="00EF3912"/>
    <w:rsid w:val="00EF3BD8"/>
    <w:rsid w:val="00EF4043"/>
    <w:rsid w:val="00EF4F10"/>
    <w:rsid w:val="00EF60B1"/>
    <w:rsid w:val="00EF6285"/>
    <w:rsid w:val="00EF653A"/>
    <w:rsid w:val="00EF717E"/>
    <w:rsid w:val="00EF78D0"/>
    <w:rsid w:val="00EF7C67"/>
    <w:rsid w:val="00F00983"/>
    <w:rsid w:val="00F0193F"/>
    <w:rsid w:val="00F01E77"/>
    <w:rsid w:val="00F025B8"/>
    <w:rsid w:val="00F04141"/>
    <w:rsid w:val="00F043BF"/>
    <w:rsid w:val="00F044D0"/>
    <w:rsid w:val="00F0467E"/>
    <w:rsid w:val="00F0513A"/>
    <w:rsid w:val="00F05DB0"/>
    <w:rsid w:val="00F1018A"/>
    <w:rsid w:val="00F10F35"/>
    <w:rsid w:val="00F11434"/>
    <w:rsid w:val="00F11818"/>
    <w:rsid w:val="00F118C8"/>
    <w:rsid w:val="00F11F56"/>
    <w:rsid w:val="00F12333"/>
    <w:rsid w:val="00F12598"/>
    <w:rsid w:val="00F125E2"/>
    <w:rsid w:val="00F12773"/>
    <w:rsid w:val="00F1288C"/>
    <w:rsid w:val="00F12F8F"/>
    <w:rsid w:val="00F13744"/>
    <w:rsid w:val="00F138F6"/>
    <w:rsid w:val="00F1398C"/>
    <w:rsid w:val="00F14061"/>
    <w:rsid w:val="00F162CC"/>
    <w:rsid w:val="00F16930"/>
    <w:rsid w:val="00F17153"/>
    <w:rsid w:val="00F17B4B"/>
    <w:rsid w:val="00F20A5C"/>
    <w:rsid w:val="00F21EF8"/>
    <w:rsid w:val="00F22424"/>
    <w:rsid w:val="00F22B9A"/>
    <w:rsid w:val="00F22B9C"/>
    <w:rsid w:val="00F23B3D"/>
    <w:rsid w:val="00F23DF8"/>
    <w:rsid w:val="00F23F69"/>
    <w:rsid w:val="00F24A20"/>
    <w:rsid w:val="00F24A77"/>
    <w:rsid w:val="00F25050"/>
    <w:rsid w:val="00F2597C"/>
    <w:rsid w:val="00F25AB9"/>
    <w:rsid w:val="00F265A8"/>
    <w:rsid w:val="00F27626"/>
    <w:rsid w:val="00F279BB"/>
    <w:rsid w:val="00F300BD"/>
    <w:rsid w:val="00F30C10"/>
    <w:rsid w:val="00F3142F"/>
    <w:rsid w:val="00F31D58"/>
    <w:rsid w:val="00F321F2"/>
    <w:rsid w:val="00F3334C"/>
    <w:rsid w:val="00F3386C"/>
    <w:rsid w:val="00F33ADC"/>
    <w:rsid w:val="00F3495D"/>
    <w:rsid w:val="00F349BD"/>
    <w:rsid w:val="00F34A65"/>
    <w:rsid w:val="00F352A1"/>
    <w:rsid w:val="00F373C4"/>
    <w:rsid w:val="00F37A5A"/>
    <w:rsid w:val="00F40359"/>
    <w:rsid w:val="00F40D42"/>
    <w:rsid w:val="00F4141B"/>
    <w:rsid w:val="00F41F9D"/>
    <w:rsid w:val="00F422A5"/>
    <w:rsid w:val="00F42AD1"/>
    <w:rsid w:val="00F44DCC"/>
    <w:rsid w:val="00F45936"/>
    <w:rsid w:val="00F507E1"/>
    <w:rsid w:val="00F50D20"/>
    <w:rsid w:val="00F51382"/>
    <w:rsid w:val="00F51CC1"/>
    <w:rsid w:val="00F524CA"/>
    <w:rsid w:val="00F52EF3"/>
    <w:rsid w:val="00F53467"/>
    <w:rsid w:val="00F53AB0"/>
    <w:rsid w:val="00F54FB8"/>
    <w:rsid w:val="00F556F9"/>
    <w:rsid w:val="00F55DBB"/>
    <w:rsid w:val="00F55E71"/>
    <w:rsid w:val="00F566F3"/>
    <w:rsid w:val="00F60830"/>
    <w:rsid w:val="00F608A6"/>
    <w:rsid w:val="00F62032"/>
    <w:rsid w:val="00F629B6"/>
    <w:rsid w:val="00F63158"/>
    <w:rsid w:val="00F63F34"/>
    <w:rsid w:val="00F65244"/>
    <w:rsid w:val="00F667CD"/>
    <w:rsid w:val="00F71128"/>
    <w:rsid w:val="00F71242"/>
    <w:rsid w:val="00F71D7C"/>
    <w:rsid w:val="00F72635"/>
    <w:rsid w:val="00F72A41"/>
    <w:rsid w:val="00F72CBD"/>
    <w:rsid w:val="00F72CC6"/>
    <w:rsid w:val="00F73318"/>
    <w:rsid w:val="00F7394B"/>
    <w:rsid w:val="00F75DDE"/>
    <w:rsid w:val="00F75E18"/>
    <w:rsid w:val="00F761C8"/>
    <w:rsid w:val="00F763F6"/>
    <w:rsid w:val="00F77889"/>
    <w:rsid w:val="00F8130E"/>
    <w:rsid w:val="00F8160F"/>
    <w:rsid w:val="00F828A2"/>
    <w:rsid w:val="00F84A3E"/>
    <w:rsid w:val="00F84C09"/>
    <w:rsid w:val="00F8503D"/>
    <w:rsid w:val="00F8572C"/>
    <w:rsid w:val="00F85DB9"/>
    <w:rsid w:val="00F8656E"/>
    <w:rsid w:val="00F868E7"/>
    <w:rsid w:val="00F871B2"/>
    <w:rsid w:val="00F87BC7"/>
    <w:rsid w:val="00F91079"/>
    <w:rsid w:val="00F917E5"/>
    <w:rsid w:val="00F930BA"/>
    <w:rsid w:val="00F9384D"/>
    <w:rsid w:val="00F94267"/>
    <w:rsid w:val="00F947FE"/>
    <w:rsid w:val="00F969D0"/>
    <w:rsid w:val="00F96EA6"/>
    <w:rsid w:val="00F96F0A"/>
    <w:rsid w:val="00FA0093"/>
    <w:rsid w:val="00FA05F2"/>
    <w:rsid w:val="00FA1228"/>
    <w:rsid w:val="00FA1461"/>
    <w:rsid w:val="00FA1A08"/>
    <w:rsid w:val="00FA1BA3"/>
    <w:rsid w:val="00FA1CF6"/>
    <w:rsid w:val="00FA2577"/>
    <w:rsid w:val="00FA3AFD"/>
    <w:rsid w:val="00FA41A1"/>
    <w:rsid w:val="00FA4B1F"/>
    <w:rsid w:val="00FA511A"/>
    <w:rsid w:val="00FA526F"/>
    <w:rsid w:val="00FA537A"/>
    <w:rsid w:val="00FA5583"/>
    <w:rsid w:val="00FA7080"/>
    <w:rsid w:val="00FA7288"/>
    <w:rsid w:val="00FA7526"/>
    <w:rsid w:val="00FB0391"/>
    <w:rsid w:val="00FB2528"/>
    <w:rsid w:val="00FB25B5"/>
    <w:rsid w:val="00FB2F81"/>
    <w:rsid w:val="00FB3BE9"/>
    <w:rsid w:val="00FB4810"/>
    <w:rsid w:val="00FB48C9"/>
    <w:rsid w:val="00FB5109"/>
    <w:rsid w:val="00FB697A"/>
    <w:rsid w:val="00FB7C35"/>
    <w:rsid w:val="00FC0732"/>
    <w:rsid w:val="00FC077D"/>
    <w:rsid w:val="00FC0F5A"/>
    <w:rsid w:val="00FC305D"/>
    <w:rsid w:val="00FC412B"/>
    <w:rsid w:val="00FC4838"/>
    <w:rsid w:val="00FC54ED"/>
    <w:rsid w:val="00FC5580"/>
    <w:rsid w:val="00FC6184"/>
    <w:rsid w:val="00FC66C1"/>
    <w:rsid w:val="00FC73F0"/>
    <w:rsid w:val="00FD0308"/>
    <w:rsid w:val="00FD098F"/>
    <w:rsid w:val="00FD0C98"/>
    <w:rsid w:val="00FD1744"/>
    <w:rsid w:val="00FD247B"/>
    <w:rsid w:val="00FD2B7A"/>
    <w:rsid w:val="00FD33FF"/>
    <w:rsid w:val="00FD3755"/>
    <w:rsid w:val="00FD38AB"/>
    <w:rsid w:val="00FD4483"/>
    <w:rsid w:val="00FD4911"/>
    <w:rsid w:val="00FD576E"/>
    <w:rsid w:val="00FD593F"/>
    <w:rsid w:val="00FD654A"/>
    <w:rsid w:val="00FE03DD"/>
    <w:rsid w:val="00FE054B"/>
    <w:rsid w:val="00FE05A4"/>
    <w:rsid w:val="00FE0A9E"/>
    <w:rsid w:val="00FE0C08"/>
    <w:rsid w:val="00FE165D"/>
    <w:rsid w:val="00FE19D6"/>
    <w:rsid w:val="00FE2BA8"/>
    <w:rsid w:val="00FE2E35"/>
    <w:rsid w:val="00FE369D"/>
    <w:rsid w:val="00FE3B40"/>
    <w:rsid w:val="00FE3D9B"/>
    <w:rsid w:val="00FE3FCA"/>
    <w:rsid w:val="00FE4FAA"/>
    <w:rsid w:val="00FE5402"/>
    <w:rsid w:val="00FE560E"/>
    <w:rsid w:val="00FE6970"/>
    <w:rsid w:val="00FE7170"/>
    <w:rsid w:val="00FE7B2A"/>
    <w:rsid w:val="00FE7D19"/>
    <w:rsid w:val="00FE7EF3"/>
    <w:rsid w:val="00FF056F"/>
    <w:rsid w:val="00FF0935"/>
    <w:rsid w:val="00FF138E"/>
    <w:rsid w:val="00FF2057"/>
    <w:rsid w:val="00FF2119"/>
    <w:rsid w:val="00FF30CC"/>
    <w:rsid w:val="00FF48E6"/>
    <w:rsid w:val="00FF53BF"/>
    <w:rsid w:val="00FF5649"/>
    <w:rsid w:val="00FF6508"/>
    <w:rsid w:val="00FF6AB8"/>
    <w:rsid w:val="00FF6D3A"/>
    <w:rsid w:val="00FF7705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7"/>
    <o:shapelayout v:ext="edit">
      <o:idmap v:ext="edit" data="1"/>
      <o:rules v:ext="edit">
        <o:r id="V:Rule44" type="connector" idref="#AutoShape 449"/>
        <o:r id="V:Rule51" type="connector" idref="#_x0000_s1266">
          <o:proxy start="" idref="#_x0000_s1264" connectloc="3"/>
          <o:proxy end="" idref="#_x0000_s1267" connectloc="1"/>
        </o:r>
        <o:r id="V:Rule52" type="connector" idref="#_x0000_s1260">
          <o:proxy start="" idref="#_x0000_s1258" connectloc="3"/>
          <o:proxy end="" idref="#_x0000_s1261" connectloc="1"/>
        </o:r>
        <o:r id="V:Rule53" type="connector" idref="#_x0000_s1432">
          <o:proxy start="" idref="#_x0000_s1431" connectloc="3"/>
          <o:proxy end="" idref="#_x0000_s1434" connectloc="1"/>
        </o:r>
        <o:r id="V:Rule54" type="connector" idref="#_x0000_s1458">
          <o:proxy start="" idref="#_x0000_s1466" connectloc="3"/>
          <o:proxy end="" idref="#_x0000_s1392" connectloc="1"/>
        </o:r>
        <o:r id="V:Rule55" type="connector" idref="#AutoShape 10"/>
        <o:r id="V:Rule56" type="connector" idref="#AutoShape 327"/>
        <o:r id="V:Rule58" type="connector" idref="#_x0000_s1429">
          <o:proxy start="" idref="#_x0000_s1427" connectloc="3"/>
          <o:proxy end="" idref="#_x0000_s1428" connectloc="1"/>
        </o:r>
        <o:r id="V:Rule59" type="connector" idref="#AutoShape 22"/>
        <o:r id="V:Rule60" type="connector" idref="#AutoShape 450"/>
        <o:r id="V:Rule61" type="connector" idref="#_x0000_s1393">
          <o:proxy start="" idref="#_x0000_s1409" connectloc="3"/>
          <o:proxy end="" idref="#_x0000_s1392" connectloc="1"/>
        </o:r>
        <o:r id="V:Rule62" type="connector" idref="#_x0000_s1279"/>
        <o:r id="V:Rule63" type="connector" idref="#_x0000_s1405">
          <o:proxy start="" idref="#_x0000_s1403" connectloc="3"/>
          <o:proxy end="" idref="#_x0000_s1406" connectloc="1"/>
        </o:r>
        <o:r id="V:Rule64" type="connector" idref="#_x0000_s1462">
          <o:proxy end="" idref="#_x0000_s1463" connectloc="1"/>
        </o:r>
        <o:r id="V:Rule65" type="connector" idref="#_x0000_s1288">
          <o:proxy start="" idref="#_x0000_s1283" connectloc="3"/>
          <o:proxy end="" idref="#_x0000_s1255" connectloc="1"/>
        </o:r>
        <o:r id="V:Rule66" type="connector" idref="#_x0000_s1394">
          <o:proxy start="" idref="#_x0000_s1444" connectloc="3"/>
          <o:proxy end="" idref="#_x0000_s1392" connectloc="1"/>
        </o:r>
        <o:r id="V:Rule67" type="connector" idref="#_x0000_s1464">
          <o:proxy start="" idref="#_x0000_s1463" connectloc="3"/>
          <o:proxy end="" idref="#_x0000_s1466" connectloc="1"/>
        </o:r>
        <o:r id="V:Rule68" type="connector" idref="#_x0000_s1420">
          <o:proxy start="" idref="#_x0000_s1419" connectloc="3"/>
          <o:proxy end="" idref="#_x0000_s1422" connectloc="1"/>
        </o:r>
        <o:r id="V:Rule69" type="connector" idref="#AutoShape 326"/>
        <o:r id="V:Rule70" type="connector" idref="#_x0000_s1430">
          <o:proxy start="" idref="#_x0000_s1428" connectloc="3"/>
          <o:proxy end="" idref="#_x0000_s1431" connectloc="1"/>
        </o:r>
        <o:r id="V:Rule71" type="connector" idref="#_x0000_s1407">
          <o:proxy start="" idref="#_x0000_s1406" connectloc="3"/>
          <o:proxy end="" idref="#_x0000_s1409" connectloc="1"/>
        </o:r>
        <o:r id="V:Rule72" type="connector" idref="#AutoShape 20"/>
        <o:r id="V:Rule73" type="connector" idref="#AutoShape 433"/>
        <o:r id="V:Rule74" type="connector" idref="#_x0000_s1395">
          <o:proxy start="" idref="#_x0000_s1452" connectloc="3"/>
          <o:proxy end="" idref="#_x0000_s1450" connectloc="2"/>
        </o:r>
        <o:r id="V:Rule75" type="connector" idref="#AutoShape 407"/>
        <o:r id="V:Rule76" type="connector" idref="#_x0000_s1268">
          <o:proxy start="" idref="#_x0000_s1267" connectloc="3"/>
          <o:proxy end="" idref="#_x0000_s1270" connectloc="1"/>
        </o:r>
        <o:r id="V:Rule77" type="connector" idref="#AutoShape 432"/>
        <o:r id="V:Rule78" type="connector" idref="#_x0000_s1278">
          <o:proxy start="" idref="#_x0000_s1263" connectloc="3"/>
          <o:proxy end="" idref="#_x0000_s1277" connectloc="1"/>
        </o:r>
        <o:r id="V:Rule79" type="connector" idref="#AutoShape 314"/>
        <o:r id="V:Rule80" type="connector" idref="#_x0000_s1457">
          <o:proxy start="" idref="#_x0000_s1414" connectloc="3"/>
          <o:proxy end="" idref="#_x0000_s1452" connectloc="1"/>
        </o:r>
        <o:r id="V:Rule81" type="connector" idref="#_x0000_s1397">
          <o:proxy start="" idref="#_x0000_s1434" connectloc="3"/>
          <o:proxy end="" idref="#_x0000_s1392" connectloc="1"/>
        </o:r>
        <o:r id="V:Rule82" type="connector" idref="#_x0000_s1442">
          <o:proxy end="" idref="#_x0000_s1444" connectloc="1"/>
        </o:r>
        <o:r id="V:Rule83" type="connector" idref="#_x0000_s1461">
          <o:proxy start="" idref="#_x0000_s1459" connectloc="3"/>
          <o:proxy end="" idref="#_x0000_s1460" connectloc="1"/>
        </o:r>
        <o:r id="V:Rule84" type="connector" idref="#AutoShape 21"/>
        <o:r id="V:Rule85" type="connector" idref="#AutoShape 19"/>
        <o:r id="V:Rule86" type="connector" idref="#AutoShape 9">
          <o:proxy start="" idref="#Text Box 5" connectloc="3"/>
          <o:proxy end="" idref="#Text Box 6" connectloc="1"/>
        </o:r>
        <o:r id="V:Rule87" type="connector" idref="#_x0000_s1289">
          <o:proxy start="" idref="#_x0000_s1270" connectloc="3"/>
          <o:proxy end="" idref="#_x0000_s1255" connectloc="1"/>
        </o:r>
        <o:r id="V:Rule88" type="connector" idref="#AutoShape 419"/>
        <o:r id="V:Rule89" type="connector" idref="#_x0000_s1418">
          <o:proxy start="" idref="#_x0000_s1416" connectloc="3"/>
          <o:proxy end="" idref="#_x0000_s1419" connectloc="1"/>
        </o:r>
        <o:r id="V:Rule90" type="connector" idref="#AutoShape 8"/>
        <o:r id="V:Rule91" type="connector" idref="#_x0000_s1441">
          <o:proxy start="" idref="#_x0000_s1439" connectloc="3"/>
          <o:proxy end="" idref="#_x0000_s1440" connectloc="1"/>
        </o:r>
        <o:r id="V:Rule92" type="connector" idref="#AutoShape 313"/>
        <o:r id="V:Rule93" type="connector" idref="#_x0000_s1259">
          <o:proxy start="" idref="#_x0000_s1257" connectloc="3"/>
          <o:proxy end="" idref="#_x0000_s1258" connectloc="1"/>
        </o:r>
        <o:r id="V:Rule94" type="connector" idref="#AutoShape 449"/>
        <o:r id="V:Rule95" type="connector" idref="#_x0000_s1417">
          <o:proxy start="" idref="#_x0000_s1415" connectloc="3"/>
          <o:proxy end="" idref="#_x0000_s1416" connectloc="1"/>
        </o:r>
        <o:r id="V:Rule96" type="connector" idref="#AutoShape 420"/>
        <o:r id="V:Rule97" type="connector" idref="#_x0000_s1404">
          <o:proxy start="" idref="#_x0000_s1402" connectloc="3"/>
          <o:proxy end="" idref="#_x0000_s1403" connectloc="1"/>
        </o:r>
        <o:r id="V:Rule98" type="connector" idref="#_x0000_s1265">
          <o:proxy start="" idref="#_x0000_s1276" connectloc="3"/>
          <o:proxy end="" idref="#_x0000_s1264" connectloc="1"/>
        </o:r>
        <o:r id="V:Rule99" type="connector" idref="#_x0000_s1396">
          <o:proxy start="" idref="#_x0000_s1422" connectloc="3"/>
          <o:proxy end="" idref="#_x0000_s1392" connectloc="1"/>
        </o:r>
        <o:r id="V:Rule100" type="connector" idref="#AutoShape 4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2E3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2"/>
    <w:next w:val="a2"/>
    <w:link w:val="12"/>
    <w:uiPriority w:val="99"/>
    <w:qFormat/>
    <w:rsid w:val="00492E3E"/>
    <w:pPr>
      <w:keepNext/>
      <w:tabs>
        <w:tab w:val="left" w:pos="1980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49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qFormat/>
    <w:rsid w:val="00FA3AFD"/>
    <w:pPr>
      <w:keepNext/>
      <w:tabs>
        <w:tab w:val="num" w:pos="567"/>
      </w:tabs>
      <w:spacing w:before="60" w:after="60" w:line="240" w:lineRule="auto"/>
      <w:ind w:left="567"/>
      <w:outlineLvl w:val="2"/>
    </w:pPr>
    <w:rPr>
      <w:rFonts w:ascii="Pragmatica" w:eastAsia="Times New Roman" w:hAnsi="Pragmatica"/>
      <w:sz w:val="24"/>
      <w:szCs w:val="20"/>
      <w:lang w:eastAsia="ru-RU"/>
    </w:rPr>
  </w:style>
  <w:style w:type="paragraph" w:styleId="40">
    <w:name w:val="heading 4"/>
    <w:basedOn w:val="a2"/>
    <w:next w:val="a2"/>
    <w:link w:val="41"/>
    <w:uiPriority w:val="99"/>
    <w:qFormat/>
    <w:rsid w:val="00FA3AFD"/>
    <w:pPr>
      <w:keepNext/>
      <w:tabs>
        <w:tab w:val="num" w:pos="567"/>
      </w:tabs>
      <w:spacing w:before="240" w:after="60" w:line="240" w:lineRule="auto"/>
      <w:ind w:left="567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A3AFD"/>
    <w:pPr>
      <w:tabs>
        <w:tab w:val="num" w:pos="567"/>
      </w:tabs>
      <w:spacing w:before="240" w:after="60" w:line="240" w:lineRule="auto"/>
      <w:ind w:left="567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FA3AFD"/>
    <w:pPr>
      <w:tabs>
        <w:tab w:val="num" w:pos="567"/>
      </w:tabs>
      <w:spacing w:before="240" w:after="60" w:line="240" w:lineRule="auto"/>
      <w:ind w:left="567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492E3E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A3AFD"/>
    <w:pPr>
      <w:tabs>
        <w:tab w:val="num" w:pos="567"/>
      </w:tabs>
      <w:spacing w:before="240" w:after="60" w:line="240" w:lineRule="auto"/>
      <w:ind w:left="567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A3AFD"/>
    <w:pPr>
      <w:tabs>
        <w:tab w:val="num" w:pos="567"/>
      </w:tabs>
      <w:spacing w:before="240" w:after="60" w:line="240" w:lineRule="auto"/>
      <w:ind w:left="567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492E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92E3E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1">
    <w:name w:val="Заголовок 3 Знак"/>
    <w:link w:val="30"/>
    <w:uiPriority w:val="99"/>
    <w:locked/>
    <w:rsid w:val="00FA3AFD"/>
    <w:rPr>
      <w:rFonts w:ascii="Pragmatica" w:hAnsi="Pragmatica"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FA3AFD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FA3AFD"/>
    <w:rPr>
      <w:rFonts w:ascii="Arial" w:hAnsi="Arial" w:cs="Times New Roman"/>
      <w:sz w:val="22"/>
    </w:rPr>
  </w:style>
  <w:style w:type="character" w:customStyle="1" w:styleId="60">
    <w:name w:val="Заголовок 6 Знак"/>
    <w:link w:val="6"/>
    <w:uiPriority w:val="99"/>
    <w:locked/>
    <w:rsid w:val="00FA3AF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link w:val="7"/>
    <w:uiPriority w:val="99"/>
    <w:locked/>
    <w:rsid w:val="00492E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A3AFD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9"/>
    <w:locked/>
    <w:rsid w:val="00FA3AFD"/>
    <w:rPr>
      <w:rFonts w:ascii="Arial" w:hAnsi="Arial" w:cs="Times New Roman"/>
      <w:b/>
      <w:i/>
      <w:sz w:val="18"/>
    </w:rPr>
  </w:style>
  <w:style w:type="paragraph" w:customStyle="1" w:styleId="a6">
    <w:name w:val="Заголовок"/>
    <w:basedOn w:val="a2"/>
    <w:uiPriority w:val="99"/>
    <w:rsid w:val="00492E3E"/>
    <w:pPr>
      <w:shd w:val="clear" w:color="auto" w:fill="FFFFFF"/>
      <w:spacing w:after="0" w:line="288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Title"/>
    <w:aliases w:val="Таблица"/>
    <w:basedOn w:val="a2"/>
    <w:link w:val="a8"/>
    <w:uiPriority w:val="99"/>
    <w:qFormat/>
    <w:rsid w:val="00492E3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8">
    <w:name w:val="Название Знак"/>
    <w:aliases w:val="Таблица Знак"/>
    <w:link w:val="a7"/>
    <w:uiPriority w:val="99"/>
    <w:locked/>
    <w:rsid w:val="00492E3E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21">
    <w:name w:val="Стиль2"/>
    <w:basedOn w:val="a2"/>
    <w:uiPriority w:val="99"/>
    <w:rsid w:val="006668D4"/>
    <w:pPr>
      <w:shd w:val="clear" w:color="auto" w:fill="FFFFFF"/>
      <w:spacing w:after="0" w:line="288" w:lineRule="auto"/>
      <w:ind w:firstLine="709"/>
      <w:jc w:val="both"/>
    </w:pPr>
    <w:rPr>
      <w:rFonts w:ascii="Times New Roman" w:eastAsia="Times New Roman" w:hAnsi="Times New Roman"/>
      <w:spacing w:val="-10"/>
      <w:sz w:val="28"/>
      <w:szCs w:val="24"/>
      <w:lang w:eastAsia="ru-RU"/>
    </w:rPr>
  </w:style>
  <w:style w:type="paragraph" w:styleId="a9">
    <w:name w:val="header"/>
    <w:basedOn w:val="a2"/>
    <w:link w:val="aa"/>
    <w:uiPriority w:val="99"/>
    <w:rsid w:val="00F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F22B9C"/>
    <w:rPr>
      <w:rFonts w:cs="Times New Roman"/>
    </w:rPr>
  </w:style>
  <w:style w:type="paragraph" w:styleId="ab">
    <w:name w:val="footer"/>
    <w:basedOn w:val="a2"/>
    <w:link w:val="ac"/>
    <w:uiPriority w:val="99"/>
    <w:rsid w:val="00F22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F22B9C"/>
    <w:rPr>
      <w:rFonts w:cs="Times New Roman"/>
    </w:rPr>
  </w:style>
  <w:style w:type="paragraph" w:styleId="ad">
    <w:name w:val="Body Text Indent"/>
    <w:basedOn w:val="a2"/>
    <w:link w:val="ae"/>
    <w:uiPriority w:val="99"/>
    <w:rsid w:val="008D57D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D57D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2"/>
    <w:link w:val="af0"/>
    <w:uiPriority w:val="99"/>
    <w:rsid w:val="004C1104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4C1104"/>
    <w:rPr>
      <w:rFonts w:cs="Times New Roman"/>
    </w:rPr>
  </w:style>
  <w:style w:type="paragraph" w:customStyle="1" w:styleId="Tableau">
    <w:name w:val="Tableau"/>
    <w:basedOn w:val="a2"/>
    <w:uiPriority w:val="99"/>
    <w:rsid w:val="004C1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fr-FR"/>
    </w:rPr>
  </w:style>
  <w:style w:type="paragraph" w:customStyle="1" w:styleId="a0">
    <w:name w:val="Точка"/>
    <w:basedOn w:val="af"/>
    <w:link w:val="13"/>
    <w:uiPriority w:val="99"/>
    <w:rsid w:val="004C1104"/>
    <w:pPr>
      <w:numPr>
        <w:numId w:val="1"/>
      </w:numPr>
      <w:tabs>
        <w:tab w:val="clear" w:pos="1854"/>
        <w:tab w:val="num" w:pos="360"/>
        <w:tab w:val="right" w:pos="9356"/>
      </w:tabs>
      <w:overflowPunct w:val="0"/>
      <w:autoSpaceDE w:val="0"/>
      <w:autoSpaceDN w:val="0"/>
      <w:adjustRightInd w:val="0"/>
      <w:spacing w:after="60" w:line="240" w:lineRule="auto"/>
      <w:ind w:left="1134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13">
    <w:name w:val="Точка Знак1"/>
    <w:link w:val="a0"/>
    <w:uiPriority w:val="99"/>
    <w:locked/>
    <w:rsid w:val="004C1104"/>
    <w:rPr>
      <w:rFonts w:ascii="Times New Roman" w:eastAsia="Times New Roman" w:hAnsi="Times New Roman"/>
      <w:sz w:val="24"/>
      <w:lang w:eastAsia="fr-FR"/>
    </w:rPr>
  </w:style>
  <w:style w:type="paragraph" w:styleId="af1">
    <w:name w:val="List Paragraph"/>
    <w:basedOn w:val="a2"/>
    <w:uiPriority w:val="99"/>
    <w:qFormat/>
    <w:rsid w:val="00175573"/>
    <w:pPr>
      <w:ind w:left="720"/>
      <w:contextualSpacing/>
    </w:pPr>
  </w:style>
  <w:style w:type="paragraph" w:styleId="af2">
    <w:name w:val="Balloon Text"/>
    <w:basedOn w:val="a2"/>
    <w:link w:val="af3"/>
    <w:uiPriority w:val="99"/>
    <w:rsid w:val="0031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315958"/>
    <w:rPr>
      <w:rFonts w:ascii="Tahoma" w:hAnsi="Tahoma" w:cs="Tahoma"/>
      <w:sz w:val="16"/>
      <w:szCs w:val="16"/>
      <w:lang w:eastAsia="en-US"/>
    </w:rPr>
  </w:style>
  <w:style w:type="table" w:styleId="af4">
    <w:name w:val="Table Grid"/>
    <w:basedOn w:val="a4"/>
    <w:uiPriority w:val="59"/>
    <w:rsid w:val="00A275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2"/>
    <w:uiPriority w:val="99"/>
    <w:rsid w:val="00D82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2"/>
    <w:link w:val="23"/>
    <w:uiPriority w:val="99"/>
    <w:rsid w:val="00FA3A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FA3AFD"/>
    <w:rPr>
      <w:rFonts w:cs="Times New Roman"/>
      <w:sz w:val="22"/>
      <w:szCs w:val="22"/>
      <w:lang w:eastAsia="en-US"/>
    </w:rPr>
  </w:style>
  <w:style w:type="paragraph" w:styleId="32">
    <w:name w:val="Body Text Indent 3"/>
    <w:basedOn w:val="a2"/>
    <w:link w:val="33"/>
    <w:uiPriority w:val="99"/>
    <w:rsid w:val="00FA3AF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FA3AFD"/>
    <w:rPr>
      <w:rFonts w:ascii="Times New Roman" w:hAnsi="Times New Roman" w:cs="Times New Roman"/>
      <w:sz w:val="16"/>
      <w:szCs w:val="16"/>
    </w:rPr>
  </w:style>
  <w:style w:type="paragraph" w:styleId="af6">
    <w:name w:val="caption"/>
    <w:basedOn w:val="a2"/>
    <w:next w:val="a2"/>
    <w:uiPriority w:val="99"/>
    <w:qFormat/>
    <w:rsid w:val="00FA3AFD"/>
    <w:pPr>
      <w:spacing w:before="120" w:after="120" w:line="240" w:lineRule="auto"/>
      <w:ind w:right="567" w:firstLine="567"/>
      <w:jc w:val="center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styleId="af7">
    <w:name w:val="page number"/>
    <w:uiPriority w:val="99"/>
    <w:rsid w:val="00FA3AFD"/>
    <w:rPr>
      <w:rFonts w:cs="Times New Roman"/>
    </w:rPr>
  </w:style>
  <w:style w:type="paragraph" w:customStyle="1" w:styleId="IiiAac">
    <w:name w:val="Ii?iAac"/>
    <w:basedOn w:val="a2"/>
    <w:uiPriority w:val="99"/>
    <w:rsid w:val="00FA3AFD"/>
    <w:pPr>
      <w:widowControl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1">
    <w:name w:val="List Bullet"/>
    <w:basedOn w:val="a2"/>
    <w:autoRedefine/>
    <w:uiPriority w:val="99"/>
    <w:rsid w:val="00FA3AFD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/>
      <w:kern w:val="24"/>
      <w:sz w:val="24"/>
      <w:szCs w:val="20"/>
      <w:lang w:eastAsia="ru-RU"/>
    </w:rPr>
  </w:style>
  <w:style w:type="paragraph" w:customStyle="1" w:styleId="1">
    <w:name w:val="Стиль1"/>
    <w:basedOn w:val="a2"/>
    <w:next w:val="21"/>
    <w:uiPriority w:val="99"/>
    <w:rsid w:val="00FA3AFD"/>
    <w:pPr>
      <w:numPr>
        <w:numId w:val="5"/>
      </w:numPr>
      <w:tabs>
        <w:tab w:val="clear" w:pos="1287"/>
        <w:tab w:val="num" w:pos="360"/>
      </w:tabs>
      <w:spacing w:before="120" w:after="120" w:line="240" w:lineRule="auto"/>
      <w:ind w:left="0" w:right="567" w:firstLine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1"/>
    <w:uiPriority w:val="99"/>
    <w:rsid w:val="00FA3AFD"/>
    <w:pPr>
      <w:keepNext/>
      <w:numPr>
        <w:numId w:val="6"/>
      </w:numPr>
      <w:shd w:val="clear" w:color="auto" w:fill="auto"/>
      <w:tabs>
        <w:tab w:val="clear" w:pos="927"/>
        <w:tab w:val="num" w:pos="360"/>
      </w:tabs>
      <w:spacing w:before="120" w:after="120" w:line="240" w:lineRule="auto"/>
      <w:ind w:left="0" w:right="567" w:firstLine="0"/>
      <w:jc w:val="left"/>
      <w:outlineLvl w:val="1"/>
    </w:pPr>
    <w:rPr>
      <w:b/>
      <w:bCs/>
      <w:spacing w:val="0"/>
      <w:sz w:val="24"/>
      <w:szCs w:val="28"/>
    </w:rPr>
  </w:style>
  <w:style w:type="paragraph" w:customStyle="1" w:styleId="4">
    <w:name w:val="Стиль4"/>
    <w:basedOn w:val="21"/>
    <w:uiPriority w:val="99"/>
    <w:rsid w:val="00FA3AFD"/>
    <w:pPr>
      <w:keepNext/>
      <w:numPr>
        <w:ilvl w:val="1"/>
        <w:numId w:val="4"/>
      </w:numPr>
      <w:shd w:val="clear" w:color="auto" w:fill="auto"/>
      <w:tabs>
        <w:tab w:val="clear" w:pos="1701"/>
        <w:tab w:val="num" w:pos="360"/>
      </w:tabs>
      <w:spacing w:before="120" w:after="120" w:line="240" w:lineRule="auto"/>
      <w:ind w:left="0" w:right="567" w:firstLine="0"/>
      <w:jc w:val="left"/>
      <w:outlineLvl w:val="1"/>
    </w:pPr>
    <w:rPr>
      <w:b/>
      <w:bCs/>
      <w:spacing w:val="0"/>
      <w:sz w:val="24"/>
      <w:szCs w:val="28"/>
    </w:rPr>
  </w:style>
  <w:style w:type="paragraph" w:customStyle="1" w:styleId="af8">
    <w:name w:val="рисунки"/>
    <w:basedOn w:val="af6"/>
    <w:uiPriority w:val="99"/>
    <w:rsid w:val="00FA3AFD"/>
    <w:pPr>
      <w:ind w:left="1068" w:right="0" w:hanging="360"/>
      <w:jc w:val="both"/>
    </w:pPr>
  </w:style>
  <w:style w:type="paragraph" w:customStyle="1" w:styleId="11">
    <w:name w:val="Стиль11"/>
    <w:basedOn w:val="a2"/>
    <w:uiPriority w:val="99"/>
    <w:rsid w:val="00FA3AFD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">
    <w:name w:val="List"/>
    <w:basedOn w:val="a2"/>
    <w:uiPriority w:val="99"/>
    <w:rsid w:val="00FA3AFD"/>
    <w:pPr>
      <w:numPr>
        <w:numId w:val="8"/>
      </w:num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horttext">
    <w:name w:val="short_text"/>
    <w:uiPriority w:val="99"/>
    <w:rsid w:val="00FA3AFD"/>
    <w:rPr>
      <w:rFonts w:cs="Times New Roman"/>
    </w:rPr>
  </w:style>
  <w:style w:type="character" w:customStyle="1" w:styleId="hps">
    <w:name w:val="hps"/>
    <w:uiPriority w:val="99"/>
    <w:rsid w:val="00FA3AFD"/>
    <w:rPr>
      <w:rFonts w:cs="Times New Roman"/>
    </w:rPr>
  </w:style>
  <w:style w:type="character" w:styleId="af9">
    <w:name w:val="Strong"/>
    <w:uiPriority w:val="99"/>
    <w:qFormat/>
    <w:rsid w:val="00E94377"/>
    <w:rPr>
      <w:rFonts w:cs="Times New Roman"/>
      <w:b/>
      <w:bCs/>
    </w:rPr>
  </w:style>
  <w:style w:type="paragraph" w:customStyle="1" w:styleId="14">
    <w:name w:val="Верхний колонтитул1"/>
    <w:basedOn w:val="a2"/>
    <w:uiPriority w:val="99"/>
    <w:rsid w:val="005772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s1">
    <w:name w:val="s1"/>
    <w:uiPriority w:val="99"/>
    <w:rsid w:val="002317DA"/>
  </w:style>
  <w:style w:type="paragraph" w:styleId="afa">
    <w:name w:val="No Spacing"/>
    <w:uiPriority w:val="99"/>
    <w:qFormat/>
    <w:rsid w:val="002317DA"/>
    <w:rPr>
      <w:sz w:val="22"/>
      <w:szCs w:val="22"/>
      <w:lang w:eastAsia="en-US"/>
    </w:rPr>
  </w:style>
  <w:style w:type="character" w:customStyle="1" w:styleId="translation-chunk">
    <w:name w:val="translation-chunk"/>
    <w:uiPriority w:val="99"/>
    <w:rsid w:val="00CF15CF"/>
    <w:rPr>
      <w:rFonts w:cs="Times New Roman"/>
    </w:rPr>
  </w:style>
  <w:style w:type="numbering" w:customStyle="1" w:styleId="15">
    <w:name w:val="Нет списка1"/>
    <w:next w:val="a5"/>
    <w:uiPriority w:val="99"/>
    <w:semiHidden/>
    <w:unhideWhenUsed/>
    <w:rsid w:val="00220CA0"/>
  </w:style>
  <w:style w:type="table" w:customStyle="1" w:styleId="16">
    <w:name w:val="Сетка таблицы1"/>
    <w:basedOn w:val="a4"/>
    <w:next w:val="af4"/>
    <w:rsid w:val="00220C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2"/>
    <w:locked/>
    <w:rsid w:val="00220CA0"/>
    <w:pPr>
      <w:spacing w:after="0" w:line="240" w:lineRule="auto"/>
      <w:ind w:left="720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styleId="afc">
    <w:name w:val="Hyperlink"/>
    <w:basedOn w:val="a3"/>
    <w:uiPriority w:val="99"/>
    <w:locked/>
    <w:rsid w:val="00D97543"/>
    <w:rPr>
      <w:strike w:val="0"/>
      <w:dstrike w:val="0"/>
      <w:color w:val="0260D0"/>
      <w:u w:val="none"/>
      <w:effect w:val="none"/>
    </w:rPr>
  </w:style>
  <w:style w:type="paragraph" w:styleId="afd">
    <w:name w:val="footnote text"/>
    <w:basedOn w:val="a2"/>
    <w:link w:val="afe"/>
    <w:semiHidden/>
    <w:locked/>
    <w:rsid w:val="00D975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Текст сноски Знак"/>
    <w:basedOn w:val="a3"/>
    <w:link w:val="afd"/>
    <w:semiHidden/>
    <w:rsid w:val="00D97543"/>
    <w:rPr>
      <w:rFonts w:ascii="Times New Roman" w:eastAsia="Times New Roman" w:hAnsi="Times New Roman"/>
      <w:sz w:val="28"/>
    </w:rPr>
  </w:style>
  <w:style w:type="paragraph" w:styleId="17">
    <w:name w:val="toc 1"/>
    <w:basedOn w:val="a2"/>
    <w:next w:val="a2"/>
    <w:autoRedefine/>
    <w:uiPriority w:val="39"/>
    <w:rsid w:val="00D97543"/>
    <w:pPr>
      <w:tabs>
        <w:tab w:val="left" w:pos="400"/>
        <w:tab w:val="right" w:leader="dot" w:pos="9345"/>
      </w:tabs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/>
      <w:b/>
      <w:bCs/>
      <w:caps/>
      <w:noProof/>
      <w:sz w:val="20"/>
      <w:szCs w:val="20"/>
      <w:lang w:val="uk-UA" w:eastAsia="ru-RU"/>
    </w:rPr>
  </w:style>
  <w:style w:type="paragraph" w:styleId="24">
    <w:name w:val="toc 2"/>
    <w:basedOn w:val="a2"/>
    <w:next w:val="a2"/>
    <w:autoRedefine/>
    <w:uiPriority w:val="39"/>
    <w:rsid w:val="00D97543"/>
    <w:pPr>
      <w:autoSpaceDE w:val="0"/>
      <w:autoSpaceDN w:val="0"/>
      <w:spacing w:after="0" w:line="240" w:lineRule="auto"/>
      <w:ind w:left="200"/>
    </w:pPr>
    <w:rPr>
      <w:rFonts w:eastAsia="Times New Roman"/>
      <w:smallCaps/>
      <w:sz w:val="20"/>
      <w:szCs w:val="20"/>
      <w:lang w:eastAsia="ru-RU"/>
    </w:rPr>
  </w:style>
  <w:style w:type="paragraph" w:styleId="34">
    <w:name w:val="toc 3"/>
    <w:basedOn w:val="a2"/>
    <w:next w:val="a2"/>
    <w:autoRedefine/>
    <w:uiPriority w:val="39"/>
    <w:rsid w:val="00D97543"/>
    <w:pPr>
      <w:autoSpaceDE w:val="0"/>
      <w:autoSpaceDN w:val="0"/>
      <w:spacing w:after="0" w:line="240" w:lineRule="auto"/>
      <w:ind w:left="400"/>
    </w:pPr>
    <w:rPr>
      <w:rFonts w:eastAsia="Times New Roman"/>
      <w:i/>
      <w:iCs/>
      <w:sz w:val="20"/>
      <w:szCs w:val="20"/>
      <w:lang w:eastAsia="ru-RU"/>
    </w:rPr>
  </w:style>
  <w:style w:type="paragraph" w:styleId="42">
    <w:name w:val="toc 4"/>
    <w:basedOn w:val="a2"/>
    <w:next w:val="a2"/>
    <w:autoRedefine/>
    <w:uiPriority w:val="39"/>
    <w:rsid w:val="00D97543"/>
    <w:pPr>
      <w:autoSpaceDE w:val="0"/>
      <w:autoSpaceDN w:val="0"/>
      <w:spacing w:after="0" w:line="240" w:lineRule="auto"/>
      <w:ind w:left="600"/>
    </w:pPr>
    <w:rPr>
      <w:rFonts w:eastAsia="Times New Roman"/>
      <w:sz w:val="18"/>
      <w:szCs w:val="18"/>
      <w:lang w:eastAsia="ru-RU"/>
    </w:rPr>
  </w:style>
  <w:style w:type="character" w:customStyle="1" w:styleId="spelle">
    <w:name w:val="spelle"/>
    <w:basedOn w:val="a3"/>
    <w:rsid w:val="001577D3"/>
  </w:style>
  <w:style w:type="character" w:customStyle="1" w:styleId="apple-converted-space">
    <w:name w:val="apple-converted-space"/>
    <w:basedOn w:val="a3"/>
    <w:rsid w:val="00EF1BF7"/>
  </w:style>
  <w:style w:type="paragraph" w:styleId="HTML">
    <w:name w:val="HTML Preformatted"/>
    <w:basedOn w:val="a2"/>
    <w:link w:val="HTML0"/>
    <w:uiPriority w:val="99"/>
    <w:semiHidden/>
    <w:unhideWhenUsed/>
    <w:locked/>
    <w:rsid w:val="008B0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8B0E8A"/>
    <w:rPr>
      <w:rFonts w:ascii="Courier New" w:eastAsia="Times New Roman" w:hAnsi="Courier New" w:cs="Courier New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locked/>
    <w:rsid w:val="00BA0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BA088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locked/>
    <w:rsid w:val="00BA0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BA088D"/>
    <w:rPr>
      <w:rFonts w:ascii="Arial" w:eastAsia="Times New Roman" w:hAnsi="Arial" w:cs="Arial"/>
      <w:vanish/>
      <w:sz w:val="16"/>
      <w:szCs w:val="16"/>
    </w:rPr>
  </w:style>
  <w:style w:type="paragraph" w:customStyle="1" w:styleId="18">
    <w:name w:val="Без интервала1"/>
    <w:rsid w:val="00B16472"/>
    <w:rPr>
      <w:rFonts w:eastAsia="Times New Roman"/>
      <w:sz w:val="22"/>
      <w:szCs w:val="22"/>
      <w:lang w:eastAsia="en-US"/>
    </w:rPr>
  </w:style>
  <w:style w:type="numbering" w:customStyle="1" w:styleId="25">
    <w:name w:val="Нет списка2"/>
    <w:next w:val="a5"/>
    <w:uiPriority w:val="99"/>
    <w:semiHidden/>
    <w:unhideWhenUsed/>
    <w:rsid w:val="006C7C7B"/>
  </w:style>
  <w:style w:type="numbering" w:customStyle="1" w:styleId="110">
    <w:name w:val="Нет списка11"/>
    <w:next w:val="a5"/>
    <w:uiPriority w:val="99"/>
    <w:semiHidden/>
    <w:unhideWhenUsed/>
    <w:rsid w:val="006C7C7B"/>
  </w:style>
  <w:style w:type="character" w:customStyle="1" w:styleId="19">
    <w:name w:val="Просмотренная гиперссылка1"/>
    <w:basedOn w:val="a3"/>
    <w:uiPriority w:val="99"/>
    <w:semiHidden/>
    <w:unhideWhenUsed/>
    <w:rsid w:val="006C7C7B"/>
    <w:rPr>
      <w:color w:val="800080"/>
      <w:u w:val="single"/>
    </w:rPr>
  </w:style>
  <w:style w:type="paragraph" w:customStyle="1" w:styleId="aff">
    <w:name w:val="строка таблица"/>
    <w:basedOn w:val="a2"/>
    <w:qFormat/>
    <w:rsid w:val="006C7C7B"/>
    <w:pPr>
      <w:spacing w:after="0" w:line="240" w:lineRule="auto"/>
      <w:contextualSpacing/>
      <w:jc w:val="center"/>
    </w:pPr>
    <w:rPr>
      <w:rFonts w:eastAsia="Times New Roman"/>
      <w:sz w:val="20"/>
      <w:lang w:val="uk-UA" w:eastAsia="ru-RU"/>
    </w:rPr>
  </w:style>
  <w:style w:type="paragraph" w:customStyle="1" w:styleId="1a">
    <w:name w:val="Подзаголовок1"/>
    <w:basedOn w:val="a2"/>
    <w:next w:val="a2"/>
    <w:uiPriority w:val="11"/>
    <w:qFormat/>
    <w:rsid w:val="006C7C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3"/>
    <w:link w:val="aff1"/>
    <w:uiPriority w:val="11"/>
    <w:rsid w:val="006C7C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FollowedHyperlink"/>
    <w:basedOn w:val="a3"/>
    <w:uiPriority w:val="99"/>
    <w:semiHidden/>
    <w:unhideWhenUsed/>
    <w:locked/>
    <w:rsid w:val="006C7C7B"/>
    <w:rPr>
      <w:color w:val="800080" w:themeColor="followedHyperlink"/>
      <w:u w:val="single"/>
    </w:rPr>
  </w:style>
  <w:style w:type="paragraph" w:styleId="aff1">
    <w:name w:val="Subtitle"/>
    <w:basedOn w:val="a2"/>
    <w:next w:val="a2"/>
    <w:link w:val="aff0"/>
    <w:uiPriority w:val="11"/>
    <w:qFormat/>
    <w:rsid w:val="006C7C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b">
    <w:name w:val="Подзаголовок Знак1"/>
    <w:basedOn w:val="a3"/>
    <w:rsid w:val="006C7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3">
    <w:name w:val="annotation reference"/>
    <w:basedOn w:val="a3"/>
    <w:uiPriority w:val="99"/>
    <w:semiHidden/>
    <w:unhideWhenUsed/>
    <w:locked/>
    <w:rsid w:val="00AD7BF6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locked/>
    <w:rsid w:val="00AD7BF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AD7BF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AD7BF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D7BF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302">
                  <w:marLeft w:val="0"/>
                  <w:marRight w:val="0"/>
                  <w:marTop w:val="0"/>
                  <w:marBottom w:val="0"/>
                  <w:divBdr>
                    <w:top w:val="single" w:sz="4" w:space="24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0094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9203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84">
      <w:marLeft w:val="4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386">
          <w:marLeft w:val="4900"/>
          <w:marRight w:val="4900"/>
          <w:marTop w:val="100"/>
          <w:marBottom w:val="0"/>
          <w:divBdr>
            <w:top w:val="single" w:sz="8" w:space="2" w:color="D1D8EC"/>
            <w:left w:val="single" w:sz="8" w:space="10" w:color="D1D8EC"/>
            <w:bottom w:val="single" w:sz="8" w:space="2" w:color="D1D8EC"/>
            <w:right w:val="single" w:sz="8" w:space="10" w:color="D1D8EC"/>
          </w:divBdr>
          <w:divsChild>
            <w:div w:id="729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999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564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2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6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264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22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3116">
                  <w:marLeft w:val="0"/>
                  <w:marRight w:val="0"/>
                  <w:marTop w:val="0"/>
                  <w:marBottom w:val="0"/>
                  <w:divBdr>
                    <w:top w:val="single" w:sz="4" w:space="24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353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211">
                  <w:marLeft w:val="0"/>
                  <w:marRight w:val="0"/>
                  <w:marTop w:val="13"/>
                  <w:marBottom w:val="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FC29-48CD-4D5D-A764-7EC0BF98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57</Pages>
  <Words>12347</Words>
  <Characters>79345</Characters>
  <Application>Microsoft Office Word</Application>
  <DocSecurity>0</DocSecurity>
  <Lines>661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Програми ПОВОДЖЕННЯ З ВІДХОДАМИ В ДонецькІЙ  області НА 2016 -2020 РОКИ</vt:lpstr>
    </vt:vector>
  </TitlesOfParts>
  <Company>Microsoft</Company>
  <LinksUpToDate>false</LinksUpToDate>
  <CharactersWithSpaces>91509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259</cp:revision>
  <cp:lastPrinted>2016-08-17T11:23:00Z</cp:lastPrinted>
  <dcterms:created xsi:type="dcterms:W3CDTF">2017-04-11T06:36:00Z</dcterms:created>
  <dcterms:modified xsi:type="dcterms:W3CDTF">2017-05-15T09:08:00Z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