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F49" w:rsidRPr="00296561" w:rsidRDefault="00813076" w:rsidP="008964BD">
      <w:pPr>
        <w:spacing w:after="0" w:line="360" w:lineRule="auto"/>
        <w:ind w:left="419" w:firstLine="5245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>Додаток 2</w:t>
      </w:r>
    </w:p>
    <w:p w:rsidR="001C19CA" w:rsidRPr="00296561" w:rsidRDefault="009A44D4" w:rsidP="008964BD">
      <w:pPr>
        <w:spacing w:after="0" w:line="240" w:lineRule="auto"/>
        <w:ind w:left="5664" w:firstLine="6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A8611A">
        <w:rPr>
          <w:rFonts w:ascii="Times New Roman" w:hAnsi="Times New Roman" w:cs="Times New Roman"/>
          <w:sz w:val="24"/>
          <w:szCs w:val="24"/>
          <w:lang w:val="uk-UA"/>
        </w:rPr>
        <w:t xml:space="preserve">о Положення про умови матеріального забезпечення </w:t>
      </w:r>
      <w:r w:rsidR="005B699C" w:rsidRPr="00296561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="001C19CA" w:rsidRPr="00296561">
        <w:rPr>
          <w:rFonts w:ascii="Times New Roman" w:hAnsi="Times New Roman" w:cs="Times New Roman"/>
          <w:sz w:val="24"/>
          <w:szCs w:val="24"/>
          <w:lang w:val="uk-UA"/>
        </w:rPr>
        <w:t xml:space="preserve">ерівників </w:t>
      </w:r>
      <w:r w:rsidR="005B699C" w:rsidRPr="00296561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1C19CA" w:rsidRPr="00296561">
        <w:rPr>
          <w:rFonts w:ascii="Times New Roman" w:hAnsi="Times New Roman" w:cs="Times New Roman"/>
          <w:sz w:val="24"/>
          <w:szCs w:val="24"/>
          <w:lang w:val="uk-UA"/>
        </w:rPr>
        <w:t xml:space="preserve">ідприємств спільної власності </w:t>
      </w:r>
      <w:r w:rsidR="005B699C" w:rsidRPr="00296561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1C19CA" w:rsidRPr="00296561">
        <w:rPr>
          <w:rFonts w:ascii="Times New Roman" w:hAnsi="Times New Roman" w:cs="Times New Roman"/>
          <w:sz w:val="24"/>
          <w:szCs w:val="24"/>
          <w:lang w:val="uk-UA"/>
        </w:rPr>
        <w:t xml:space="preserve">ериторіальних громад сіл, селищ, міст, що перебувають в управлінні Донецької обласної ради </w:t>
      </w:r>
    </w:p>
    <w:p w:rsidR="001C19CA" w:rsidRPr="00296561" w:rsidRDefault="007D68B8" w:rsidP="008964BD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296561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790737" w:rsidRPr="00296561">
        <w:rPr>
          <w:rFonts w:ascii="Times New Roman" w:hAnsi="Times New Roman" w:cs="Times New Roman"/>
          <w:sz w:val="24"/>
          <w:szCs w:val="24"/>
          <w:lang w:val="uk-UA"/>
        </w:rPr>
        <w:t>пункт</w:t>
      </w:r>
      <w:r w:rsidR="00CB059A" w:rsidRPr="0029656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46F9C">
        <w:rPr>
          <w:rFonts w:ascii="Times New Roman" w:hAnsi="Times New Roman" w:cs="Times New Roman"/>
          <w:sz w:val="24"/>
          <w:szCs w:val="24"/>
          <w:lang w:val="uk-UA"/>
        </w:rPr>
        <w:t>11</w:t>
      </w:r>
      <w:r w:rsidR="001C19CA" w:rsidRPr="00296561">
        <w:rPr>
          <w:rFonts w:ascii="Times New Roman" w:hAnsi="Times New Roman" w:cs="Times New Roman"/>
          <w:sz w:val="24"/>
          <w:szCs w:val="24"/>
          <w:lang w:val="uk-UA"/>
        </w:rPr>
        <w:t xml:space="preserve"> розділу </w:t>
      </w:r>
      <w:r w:rsidRPr="00296561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1C19CA" w:rsidRPr="00296561">
        <w:rPr>
          <w:rFonts w:ascii="Times New Roman" w:hAnsi="Times New Roman" w:cs="Times New Roman"/>
          <w:sz w:val="24"/>
          <w:szCs w:val="24"/>
          <w:lang w:val="uk-UA"/>
        </w:rPr>
        <w:t>ІІ)</w:t>
      </w:r>
    </w:p>
    <w:p w:rsidR="006342CE" w:rsidRDefault="006342CE" w:rsidP="00C360B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D6E76" w:rsidRPr="00296561" w:rsidRDefault="00AD6E76" w:rsidP="00C360B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E5C66" w:rsidRPr="00296561" w:rsidRDefault="00A8611A" w:rsidP="00611F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Ф</w:t>
      </w:r>
      <w:r w:rsidR="006C0F49" w:rsidRPr="00296561">
        <w:rPr>
          <w:rFonts w:ascii="Times New Roman" w:hAnsi="Times New Roman" w:cs="Times New Roman"/>
          <w:sz w:val="24"/>
          <w:szCs w:val="24"/>
          <w:lang w:val="uk-UA"/>
        </w:rPr>
        <w:t xml:space="preserve">інансові </w:t>
      </w:r>
      <w:r w:rsidR="00AC5F20" w:rsidRPr="00296561">
        <w:rPr>
          <w:rFonts w:ascii="Times New Roman" w:hAnsi="Times New Roman" w:cs="Times New Roman"/>
          <w:sz w:val="24"/>
          <w:szCs w:val="24"/>
          <w:lang w:val="uk-UA"/>
        </w:rPr>
        <w:t>показники</w:t>
      </w:r>
    </w:p>
    <w:p w:rsidR="004F153D" w:rsidRDefault="00AC5F20" w:rsidP="00FE5C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296561">
        <w:rPr>
          <w:rFonts w:ascii="Times New Roman" w:hAnsi="Times New Roman" w:cs="Times New Roman"/>
          <w:sz w:val="24"/>
          <w:szCs w:val="24"/>
          <w:lang w:val="uk-UA"/>
        </w:rPr>
        <w:t xml:space="preserve">преміювання </w:t>
      </w:r>
      <w:r w:rsidR="004F153D">
        <w:rPr>
          <w:rFonts w:ascii="Times New Roman" w:hAnsi="Times New Roman" w:cs="Times New Roman"/>
          <w:sz w:val="24"/>
          <w:szCs w:val="24"/>
          <w:lang w:val="uk-UA"/>
        </w:rPr>
        <w:t xml:space="preserve">керівників підприємств спільної власності територіальних громад сіл, </w:t>
      </w:r>
    </w:p>
    <w:p w:rsidR="004A3C56" w:rsidRPr="004F153D" w:rsidRDefault="004F153D" w:rsidP="00FE5C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селищ, міст, що перебувають в управлінні Донецької обласної ради</w:t>
      </w:r>
    </w:p>
    <w:p w:rsidR="00FE5C66" w:rsidRPr="00296561" w:rsidRDefault="00FE5C66" w:rsidP="00FE5C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Style w:val="a5"/>
        <w:tblW w:w="4946" w:type="pct"/>
        <w:tblLook w:val="04A0" w:firstRow="1" w:lastRow="0" w:firstColumn="1" w:lastColumn="0" w:noHBand="0" w:noVBand="1"/>
      </w:tblPr>
      <w:tblGrid>
        <w:gridCol w:w="529"/>
        <w:gridCol w:w="13"/>
        <w:gridCol w:w="5103"/>
        <w:gridCol w:w="1248"/>
        <w:gridCol w:w="2631"/>
      </w:tblGrid>
      <w:tr w:rsidR="006C0F49" w:rsidRPr="00296561" w:rsidTr="00AD6E76">
        <w:trPr>
          <w:cantSplit/>
          <w:tblHeader/>
        </w:trPr>
        <w:tc>
          <w:tcPr>
            <w:tcW w:w="285" w:type="pct"/>
            <w:gridSpan w:val="2"/>
          </w:tcPr>
          <w:p w:rsidR="006C0F49" w:rsidRPr="00296561" w:rsidRDefault="006C0F49" w:rsidP="00C76EF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965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2679" w:type="pct"/>
            <w:vAlign w:val="center"/>
          </w:tcPr>
          <w:p w:rsidR="006C0F49" w:rsidRPr="00296561" w:rsidRDefault="006C0F49" w:rsidP="000B7E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965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Показники преміювання</w:t>
            </w:r>
          </w:p>
        </w:tc>
        <w:tc>
          <w:tcPr>
            <w:tcW w:w="655" w:type="pct"/>
          </w:tcPr>
          <w:p w:rsidR="006C0F49" w:rsidRPr="00296561" w:rsidRDefault="006C0F49" w:rsidP="008B64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965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Одиниця виміру</w:t>
            </w:r>
          </w:p>
        </w:tc>
        <w:tc>
          <w:tcPr>
            <w:tcW w:w="1381" w:type="pct"/>
          </w:tcPr>
          <w:p w:rsidR="006C0F49" w:rsidRPr="00296561" w:rsidRDefault="006C0F49" w:rsidP="008B64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965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Диференційовані</w:t>
            </w:r>
          </w:p>
          <w:p w:rsidR="006C0F49" w:rsidRPr="00296561" w:rsidRDefault="006C0F49" w:rsidP="008B64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965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значення показників</w:t>
            </w:r>
          </w:p>
        </w:tc>
      </w:tr>
      <w:tr w:rsidR="00CF00C5" w:rsidRPr="00296561" w:rsidTr="00AD6E76">
        <w:trPr>
          <w:cantSplit/>
          <w:trHeight w:val="373"/>
        </w:trPr>
        <w:tc>
          <w:tcPr>
            <w:tcW w:w="5000" w:type="pct"/>
            <w:gridSpan w:val="5"/>
            <w:vAlign w:val="center"/>
          </w:tcPr>
          <w:p w:rsidR="00842B99" w:rsidRPr="00296561" w:rsidRDefault="00635A8B" w:rsidP="003977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965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</w:t>
            </w:r>
            <w:r w:rsidR="00CF00C5" w:rsidRPr="002965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ідприємства тепло- та водопостачання</w:t>
            </w:r>
          </w:p>
        </w:tc>
      </w:tr>
      <w:tr w:rsidR="00F77859" w:rsidRPr="00296561" w:rsidTr="00AD6E76">
        <w:trPr>
          <w:cantSplit/>
        </w:trPr>
        <w:tc>
          <w:tcPr>
            <w:tcW w:w="285" w:type="pct"/>
            <w:gridSpan w:val="2"/>
          </w:tcPr>
          <w:p w:rsidR="00F77859" w:rsidRPr="00296561" w:rsidRDefault="00F77859" w:rsidP="00CF0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965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679" w:type="pct"/>
          </w:tcPr>
          <w:p w:rsidR="001B526B" w:rsidRPr="001B526B" w:rsidRDefault="00F77859" w:rsidP="002B744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2965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Виконання показника чистого доходу від реалізації продукції (товарів, робіт, послуг) затвердженого фінансовим планом підприємства, за звітний квартал</w:t>
            </w:r>
          </w:p>
        </w:tc>
        <w:tc>
          <w:tcPr>
            <w:tcW w:w="655" w:type="pct"/>
          </w:tcPr>
          <w:p w:rsidR="00F77859" w:rsidRPr="00296561" w:rsidRDefault="00F77859" w:rsidP="003135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965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%</w:t>
            </w:r>
          </w:p>
        </w:tc>
        <w:tc>
          <w:tcPr>
            <w:tcW w:w="1381" w:type="pct"/>
          </w:tcPr>
          <w:p w:rsidR="00F77859" w:rsidRPr="00296561" w:rsidRDefault="00296561" w:rsidP="0031355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 (плановий показник)</w:t>
            </w:r>
          </w:p>
          <w:p w:rsidR="00F77859" w:rsidRPr="00296561" w:rsidRDefault="00296561" w:rsidP="0031355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 101 до 110 включно</w:t>
            </w:r>
          </w:p>
          <w:p w:rsidR="00F77859" w:rsidRPr="00296561" w:rsidRDefault="00F77859" w:rsidP="0031355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965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 111 і більше</w:t>
            </w:r>
          </w:p>
        </w:tc>
      </w:tr>
      <w:tr w:rsidR="00D71DB6" w:rsidRPr="00296561" w:rsidTr="00AD6E76">
        <w:trPr>
          <w:cantSplit/>
        </w:trPr>
        <w:tc>
          <w:tcPr>
            <w:tcW w:w="285" w:type="pct"/>
            <w:gridSpan w:val="2"/>
          </w:tcPr>
          <w:p w:rsidR="00D71DB6" w:rsidRDefault="00D71DB6" w:rsidP="00CF0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679" w:type="pct"/>
          </w:tcPr>
          <w:p w:rsidR="001B526B" w:rsidRPr="001B526B" w:rsidRDefault="00D71DB6" w:rsidP="002B744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2965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Виконання показника чистого фінансового результату (збитку), затвердженого фінансовим планом підприємства, за звітний квартал</w:t>
            </w:r>
          </w:p>
        </w:tc>
        <w:tc>
          <w:tcPr>
            <w:tcW w:w="655" w:type="pct"/>
          </w:tcPr>
          <w:p w:rsidR="00D71DB6" w:rsidRPr="00296561" w:rsidRDefault="00D71DB6" w:rsidP="00D418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965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%</w:t>
            </w:r>
          </w:p>
        </w:tc>
        <w:tc>
          <w:tcPr>
            <w:tcW w:w="1381" w:type="pct"/>
          </w:tcPr>
          <w:p w:rsidR="00D71DB6" w:rsidRPr="00296561" w:rsidRDefault="00D71DB6" w:rsidP="00D4189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 (плановий показник)</w:t>
            </w:r>
          </w:p>
          <w:p w:rsidR="00D71DB6" w:rsidRPr="00296561" w:rsidRDefault="00D71DB6" w:rsidP="00D4189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965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 99 до 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включно</w:t>
            </w:r>
          </w:p>
          <w:p w:rsidR="00D71DB6" w:rsidRPr="00296561" w:rsidRDefault="00D71DB6" w:rsidP="00D4189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965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 89 до 80 і менше</w:t>
            </w:r>
          </w:p>
        </w:tc>
      </w:tr>
      <w:tr w:rsidR="00D71DB6" w:rsidRPr="00296561" w:rsidTr="00AD6E76">
        <w:trPr>
          <w:cantSplit/>
        </w:trPr>
        <w:tc>
          <w:tcPr>
            <w:tcW w:w="285" w:type="pct"/>
            <w:gridSpan w:val="2"/>
          </w:tcPr>
          <w:p w:rsidR="00D71DB6" w:rsidRPr="00296561" w:rsidRDefault="00D71DB6" w:rsidP="00CF0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679" w:type="pct"/>
          </w:tcPr>
          <w:p w:rsidR="002B744E" w:rsidRPr="00296561" w:rsidRDefault="00D71DB6" w:rsidP="002B744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965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Збільшення чистого доходу від реалізації продукції (товарів, робіт, послуг) в звітному кварталі в порівнянні з аналогічним періодом минулого року</w:t>
            </w:r>
          </w:p>
        </w:tc>
        <w:tc>
          <w:tcPr>
            <w:tcW w:w="655" w:type="pct"/>
          </w:tcPr>
          <w:p w:rsidR="00D71DB6" w:rsidRPr="00296561" w:rsidRDefault="00D71DB6" w:rsidP="00CA76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%</w:t>
            </w:r>
          </w:p>
        </w:tc>
        <w:tc>
          <w:tcPr>
            <w:tcW w:w="1381" w:type="pct"/>
          </w:tcPr>
          <w:p w:rsidR="00D71DB6" w:rsidRPr="00296561" w:rsidRDefault="00D71DB6" w:rsidP="00693A4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 10 включно</w:t>
            </w:r>
          </w:p>
          <w:p w:rsidR="00D71DB6" w:rsidRPr="00296561" w:rsidRDefault="00D71DB6" w:rsidP="00693A4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від 11 і більше </w:t>
            </w:r>
          </w:p>
          <w:p w:rsidR="00D71DB6" w:rsidRDefault="00D71DB6" w:rsidP="00F778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71DB6" w:rsidRPr="00296561" w:rsidTr="00AD6E76">
        <w:trPr>
          <w:cantSplit/>
        </w:trPr>
        <w:tc>
          <w:tcPr>
            <w:tcW w:w="285" w:type="pct"/>
            <w:gridSpan w:val="2"/>
          </w:tcPr>
          <w:p w:rsidR="00D71DB6" w:rsidRPr="00296561" w:rsidRDefault="00D71DB6" w:rsidP="00CF0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679" w:type="pct"/>
          </w:tcPr>
          <w:p w:rsidR="00D71DB6" w:rsidRPr="00296561" w:rsidRDefault="00D71DB6" w:rsidP="0063224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965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Зменшення збитку підприємства в звітному кварталі в порівнянні з аналогічним періодом минулого року</w:t>
            </w:r>
          </w:p>
        </w:tc>
        <w:tc>
          <w:tcPr>
            <w:tcW w:w="655" w:type="pct"/>
          </w:tcPr>
          <w:p w:rsidR="00D71DB6" w:rsidRPr="00296561" w:rsidRDefault="00D71DB6" w:rsidP="00611F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965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%</w:t>
            </w:r>
          </w:p>
        </w:tc>
        <w:tc>
          <w:tcPr>
            <w:tcW w:w="1381" w:type="pct"/>
          </w:tcPr>
          <w:p w:rsidR="00D71DB6" w:rsidRPr="00296561" w:rsidRDefault="00D71DB6" w:rsidP="00611F6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 10 включно</w:t>
            </w:r>
          </w:p>
          <w:p w:rsidR="00D71DB6" w:rsidRPr="00296561" w:rsidRDefault="00D71DB6" w:rsidP="00A66BD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від 11 і більше </w:t>
            </w:r>
          </w:p>
        </w:tc>
      </w:tr>
      <w:tr w:rsidR="00D71DB6" w:rsidRPr="00296561" w:rsidTr="00AD6E76">
        <w:trPr>
          <w:cantSplit/>
          <w:trHeight w:val="353"/>
        </w:trPr>
        <w:tc>
          <w:tcPr>
            <w:tcW w:w="5000" w:type="pct"/>
            <w:gridSpan w:val="5"/>
            <w:vAlign w:val="center"/>
          </w:tcPr>
          <w:p w:rsidR="00D71DB6" w:rsidRPr="00296561" w:rsidRDefault="00D71DB6" w:rsidP="00D71D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965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ідприємства </w:t>
            </w:r>
          </w:p>
        </w:tc>
      </w:tr>
      <w:tr w:rsidR="00D71DB6" w:rsidRPr="00296561" w:rsidTr="00AD6E76">
        <w:trPr>
          <w:cantSplit/>
        </w:trPr>
        <w:tc>
          <w:tcPr>
            <w:tcW w:w="285" w:type="pct"/>
            <w:gridSpan w:val="2"/>
          </w:tcPr>
          <w:p w:rsidR="00D71DB6" w:rsidRPr="00296561" w:rsidRDefault="00D71DB6" w:rsidP="00CF0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965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679" w:type="pct"/>
          </w:tcPr>
          <w:p w:rsidR="00D71DB6" w:rsidRPr="00296561" w:rsidRDefault="00D71DB6" w:rsidP="007E1E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965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Виконання показника чистого доходу від реалізації продукції (товарів, робіт, послуг), затвердженого фінансовим планом підприємства, за звітний квартал </w:t>
            </w:r>
          </w:p>
        </w:tc>
        <w:tc>
          <w:tcPr>
            <w:tcW w:w="655" w:type="pct"/>
          </w:tcPr>
          <w:p w:rsidR="00D71DB6" w:rsidRPr="00296561" w:rsidRDefault="00D71DB6" w:rsidP="00611F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965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%</w:t>
            </w:r>
          </w:p>
        </w:tc>
        <w:tc>
          <w:tcPr>
            <w:tcW w:w="1381" w:type="pct"/>
          </w:tcPr>
          <w:p w:rsidR="00D71DB6" w:rsidRPr="00296561" w:rsidRDefault="00D71DB6" w:rsidP="00611F6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 (плановий показник)</w:t>
            </w:r>
          </w:p>
          <w:p w:rsidR="00D71DB6" w:rsidRPr="00296561" w:rsidRDefault="00D71DB6" w:rsidP="00611F6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 101 до 110 включно</w:t>
            </w:r>
          </w:p>
          <w:p w:rsidR="00D71DB6" w:rsidRPr="00296561" w:rsidRDefault="00D71DB6" w:rsidP="00611F6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965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 111 і більше</w:t>
            </w:r>
          </w:p>
        </w:tc>
      </w:tr>
      <w:tr w:rsidR="00D71DB6" w:rsidRPr="00296561" w:rsidTr="00AD6E76">
        <w:trPr>
          <w:cantSplit/>
        </w:trPr>
        <w:tc>
          <w:tcPr>
            <w:tcW w:w="285" w:type="pct"/>
            <w:gridSpan w:val="2"/>
          </w:tcPr>
          <w:p w:rsidR="00D71DB6" w:rsidRPr="00296561" w:rsidRDefault="00D71DB6" w:rsidP="00F904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965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679" w:type="pct"/>
          </w:tcPr>
          <w:p w:rsidR="00D71DB6" w:rsidRPr="00296561" w:rsidRDefault="00D71DB6" w:rsidP="00A10E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965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Виконання показника чистого </w:t>
            </w:r>
            <w:r w:rsidR="00A10E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фінансового результату</w:t>
            </w:r>
            <w:r w:rsidRPr="002965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затвердженого фінансовим планом підприємства, за звітний квартал </w:t>
            </w:r>
          </w:p>
        </w:tc>
        <w:tc>
          <w:tcPr>
            <w:tcW w:w="655" w:type="pct"/>
          </w:tcPr>
          <w:p w:rsidR="00D71DB6" w:rsidRPr="00296561" w:rsidRDefault="00D71DB6" w:rsidP="00F904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965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%</w:t>
            </w:r>
          </w:p>
        </w:tc>
        <w:tc>
          <w:tcPr>
            <w:tcW w:w="1381" w:type="pct"/>
          </w:tcPr>
          <w:p w:rsidR="00D71DB6" w:rsidRDefault="00D71DB6" w:rsidP="00F904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 (плановий показник)</w:t>
            </w:r>
          </w:p>
          <w:p w:rsidR="00D71DB6" w:rsidRPr="00296561" w:rsidRDefault="00D71DB6" w:rsidP="00F904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 101 до 110 включно</w:t>
            </w:r>
          </w:p>
          <w:p w:rsidR="00D71DB6" w:rsidRPr="00296561" w:rsidRDefault="00D71DB6" w:rsidP="00F904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965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 111 і більше</w:t>
            </w:r>
          </w:p>
        </w:tc>
      </w:tr>
      <w:tr w:rsidR="00D71DB6" w:rsidRPr="00296561" w:rsidTr="00AD6E76">
        <w:trPr>
          <w:cantSplit/>
        </w:trPr>
        <w:tc>
          <w:tcPr>
            <w:tcW w:w="278" w:type="pct"/>
          </w:tcPr>
          <w:p w:rsidR="00D71DB6" w:rsidRPr="00296561" w:rsidRDefault="00D71DB6" w:rsidP="00354B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686" w:type="pct"/>
            <w:gridSpan w:val="2"/>
          </w:tcPr>
          <w:p w:rsidR="00D71DB6" w:rsidRPr="00296561" w:rsidRDefault="00D71DB6" w:rsidP="00FB6AF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2965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Збільшення чистого доходу від реалізації продукції (товарів, робіт, послуг) в звітному кварталі в порівнянні з аналогічним періодом минулого року </w:t>
            </w:r>
          </w:p>
        </w:tc>
        <w:tc>
          <w:tcPr>
            <w:tcW w:w="655" w:type="pct"/>
          </w:tcPr>
          <w:p w:rsidR="00D71DB6" w:rsidRPr="00296561" w:rsidRDefault="00D71DB6" w:rsidP="00354B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965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%</w:t>
            </w:r>
          </w:p>
        </w:tc>
        <w:tc>
          <w:tcPr>
            <w:tcW w:w="1381" w:type="pct"/>
          </w:tcPr>
          <w:p w:rsidR="00D71DB6" w:rsidRPr="00296561" w:rsidRDefault="00D71DB6" w:rsidP="00354B9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 10 включно</w:t>
            </w:r>
          </w:p>
          <w:p w:rsidR="0070471D" w:rsidRDefault="00D71DB6" w:rsidP="00354B9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від 11 </w:t>
            </w:r>
            <w:r w:rsidR="0070471D" w:rsidRPr="002965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 більше</w:t>
            </w:r>
          </w:p>
          <w:p w:rsidR="00D71DB6" w:rsidRPr="00296561" w:rsidRDefault="00D71DB6" w:rsidP="0070471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965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D71DB6" w:rsidRPr="00296561" w:rsidTr="00AD6E76">
        <w:trPr>
          <w:cantSplit/>
        </w:trPr>
        <w:tc>
          <w:tcPr>
            <w:tcW w:w="278" w:type="pct"/>
          </w:tcPr>
          <w:p w:rsidR="00D71DB6" w:rsidRDefault="00D71DB6" w:rsidP="00354B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686" w:type="pct"/>
            <w:gridSpan w:val="2"/>
          </w:tcPr>
          <w:p w:rsidR="00D71DB6" w:rsidRPr="00296561" w:rsidRDefault="00D71DB6" w:rsidP="005818D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965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більшення </w:t>
            </w:r>
            <w:r w:rsidRPr="002965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чистого прибутку в звітному кварталі в порівнянні з аналогічним періодом минулого року </w:t>
            </w:r>
            <w:r w:rsidR="001B15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(крім неприбуткових підприємств)</w:t>
            </w:r>
          </w:p>
        </w:tc>
        <w:tc>
          <w:tcPr>
            <w:tcW w:w="655" w:type="pct"/>
          </w:tcPr>
          <w:p w:rsidR="00D71DB6" w:rsidRPr="00296561" w:rsidRDefault="00D71DB6" w:rsidP="005818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965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%</w:t>
            </w:r>
          </w:p>
        </w:tc>
        <w:tc>
          <w:tcPr>
            <w:tcW w:w="1381" w:type="pct"/>
          </w:tcPr>
          <w:p w:rsidR="00D71DB6" w:rsidRPr="00296561" w:rsidRDefault="00D71DB6" w:rsidP="005818D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 10 включно</w:t>
            </w:r>
          </w:p>
          <w:p w:rsidR="00D71DB6" w:rsidRPr="00296561" w:rsidRDefault="00D71DB6" w:rsidP="0070471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від 11 </w:t>
            </w:r>
            <w:r w:rsidR="0070471D" w:rsidRPr="002965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 більше</w:t>
            </w:r>
          </w:p>
        </w:tc>
      </w:tr>
    </w:tbl>
    <w:p w:rsidR="00EC0F4B" w:rsidRDefault="00EC0F4B">
      <w:pPr>
        <w:rPr>
          <w:lang w:val="uk-UA"/>
        </w:rPr>
      </w:pPr>
      <w:r>
        <w:br w:type="page"/>
      </w:r>
    </w:p>
    <w:p w:rsidR="00EC0F4B" w:rsidRPr="00EC0F4B" w:rsidRDefault="00EC0F4B" w:rsidP="00EC0F4B">
      <w:pPr>
        <w:spacing w:line="240" w:lineRule="auto"/>
        <w:ind w:left="1416" w:firstLine="708"/>
        <w:jc w:val="righ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Продовження додатку 2</w:t>
      </w:r>
    </w:p>
    <w:tbl>
      <w:tblPr>
        <w:tblStyle w:val="a5"/>
        <w:tblW w:w="4946" w:type="pct"/>
        <w:tblLook w:val="04A0" w:firstRow="1" w:lastRow="0" w:firstColumn="1" w:lastColumn="0" w:noHBand="0" w:noVBand="1"/>
      </w:tblPr>
      <w:tblGrid>
        <w:gridCol w:w="529"/>
        <w:gridCol w:w="5118"/>
        <w:gridCol w:w="1248"/>
        <w:gridCol w:w="2629"/>
      </w:tblGrid>
      <w:tr w:rsidR="00EC0F4B" w:rsidRPr="00296561" w:rsidTr="00A10E59">
        <w:trPr>
          <w:cantSplit/>
        </w:trPr>
        <w:tc>
          <w:tcPr>
            <w:tcW w:w="278" w:type="pct"/>
          </w:tcPr>
          <w:p w:rsidR="00EC0F4B" w:rsidRPr="00EC0F4B" w:rsidRDefault="00EC0F4B" w:rsidP="00EC0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4B">
              <w:rPr>
                <w:rFonts w:ascii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2687" w:type="pct"/>
          </w:tcPr>
          <w:p w:rsidR="00EC0F4B" w:rsidRPr="00EC0F4B" w:rsidRDefault="00EC0F4B" w:rsidP="00EC0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0F4B">
              <w:rPr>
                <w:rFonts w:ascii="Times New Roman" w:hAnsi="Times New Roman" w:cs="Times New Roman"/>
                <w:sz w:val="24"/>
                <w:szCs w:val="24"/>
              </w:rPr>
              <w:t>Показники</w:t>
            </w:r>
            <w:proofErr w:type="spellEnd"/>
            <w:r w:rsidRPr="00EC0F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0F4B">
              <w:rPr>
                <w:rFonts w:ascii="Times New Roman" w:hAnsi="Times New Roman" w:cs="Times New Roman"/>
                <w:sz w:val="24"/>
                <w:szCs w:val="24"/>
              </w:rPr>
              <w:t>преміювання</w:t>
            </w:r>
            <w:proofErr w:type="spellEnd"/>
          </w:p>
        </w:tc>
        <w:tc>
          <w:tcPr>
            <w:tcW w:w="655" w:type="pct"/>
          </w:tcPr>
          <w:p w:rsidR="00EC0F4B" w:rsidRPr="00EC0F4B" w:rsidRDefault="00EC0F4B" w:rsidP="00EC0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0F4B">
              <w:rPr>
                <w:rFonts w:ascii="Times New Roman" w:hAnsi="Times New Roman" w:cs="Times New Roman"/>
                <w:sz w:val="24"/>
                <w:szCs w:val="24"/>
              </w:rPr>
              <w:t>Одиниця</w:t>
            </w:r>
            <w:proofErr w:type="spellEnd"/>
            <w:r w:rsidRPr="00EC0F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0F4B">
              <w:rPr>
                <w:rFonts w:ascii="Times New Roman" w:hAnsi="Times New Roman" w:cs="Times New Roman"/>
                <w:sz w:val="24"/>
                <w:szCs w:val="24"/>
              </w:rPr>
              <w:t>виміру</w:t>
            </w:r>
            <w:proofErr w:type="spellEnd"/>
          </w:p>
        </w:tc>
        <w:tc>
          <w:tcPr>
            <w:tcW w:w="1380" w:type="pct"/>
          </w:tcPr>
          <w:p w:rsidR="00EC0F4B" w:rsidRPr="00EC0F4B" w:rsidRDefault="00EC0F4B" w:rsidP="00EC0F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C0F4B">
              <w:rPr>
                <w:rFonts w:ascii="Times New Roman" w:hAnsi="Times New Roman" w:cs="Times New Roman"/>
                <w:sz w:val="24"/>
                <w:szCs w:val="24"/>
              </w:rPr>
              <w:t>Диференційовані</w:t>
            </w:r>
            <w:proofErr w:type="spellEnd"/>
          </w:p>
          <w:p w:rsidR="00EC0F4B" w:rsidRPr="00EC0F4B" w:rsidRDefault="00EC0F4B" w:rsidP="00EC0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значення показників</w:t>
            </w:r>
          </w:p>
        </w:tc>
      </w:tr>
      <w:tr w:rsidR="001B1536" w:rsidRPr="00296561" w:rsidTr="00A10E59">
        <w:trPr>
          <w:cantSplit/>
        </w:trPr>
        <w:tc>
          <w:tcPr>
            <w:tcW w:w="278" w:type="pct"/>
          </w:tcPr>
          <w:p w:rsidR="001B1536" w:rsidRPr="00296561" w:rsidRDefault="001B1536" w:rsidP="00EC0F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965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687" w:type="pct"/>
          </w:tcPr>
          <w:p w:rsidR="001B1536" w:rsidRPr="00EC0F4B" w:rsidRDefault="001B1536" w:rsidP="000E07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965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Збільшення частки власних </w:t>
            </w:r>
            <w:r w:rsidR="00EE5E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доходів підприємства в загальному обсязі доходів у звітному періоді в порівнянні з попереднім звітним періодом </w:t>
            </w:r>
            <w:r w:rsidR="008E0A27" w:rsidRPr="001575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(для підприємств</w:t>
            </w:r>
            <w:r w:rsidR="008E0A27" w:rsidRPr="00EC0F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 w:rsidR="00EC0F4B" w:rsidRPr="00EC0F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що отримують фінансову підтримку з обласного бюджету на утримання підприємства</w:t>
            </w:r>
            <w:r w:rsidR="00EC0F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655" w:type="pct"/>
          </w:tcPr>
          <w:p w:rsidR="001B1536" w:rsidRPr="00296561" w:rsidRDefault="001B1536" w:rsidP="00EC0F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965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%</w:t>
            </w:r>
          </w:p>
        </w:tc>
        <w:tc>
          <w:tcPr>
            <w:tcW w:w="1380" w:type="pct"/>
          </w:tcPr>
          <w:p w:rsidR="001B1536" w:rsidRPr="00296561" w:rsidRDefault="001B1536" w:rsidP="00EC0F4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965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 5 включно </w:t>
            </w:r>
          </w:p>
          <w:p w:rsidR="001B1536" w:rsidRPr="00296561" w:rsidRDefault="001B1536" w:rsidP="00EC0F4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965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від 6 і більше </w:t>
            </w:r>
          </w:p>
        </w:tc>
      </w:tr>
    </w:tbl>
    <w:p w:rsidR="00B66D75" w:rsidRDefault="00B66D75" w:rsidP="00351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B0B27" w:rsidRPr="00A10E59" w:rsidRDefault="000739B2" w:rsidP="000739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E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0739B2" w:rsidRPr="00A10E59" w:rsidRDefault="000739B2" w:rsidP="000739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9B2" w:rsidRPr="00A10E59" w:rsidRDefault="000739B2" w:rsidP="000739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B90" w:rsidRPr="00296561" w:rsidRDefault="00EC0F4B" w:rsidP="00AD6E76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Директор</w:t>
      </w:r>
      <w:r w:rsidR="00354B90" w:rsidRPr="0029656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департаменту </w:t>
      </w:r>
    </w:p>
    <w:p w:rsidR="000A3DE3" w:rsidRDefault="000A3DE3" w:rsidP="00AD6E76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</w:t>
      </w:r>
      <w:r w:rsidR="00354B90" w:rsidRPr="0029656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кономіки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Донецької обласної</w:t>
      </w:r>
    </w:p>
    <w:p w:rsidR="001C19CA" w:rsidRPr="00AD6E76" w:rsidRDefault="000A3DE3" w:rsidP="00AD6E76">
      <w:pPr>
        <w:tabs>
          <w:tab w:val="left" w:pos="7088"/>
        </w:tabs>
        <w:spacing w:after="0" w:line="240" w:lineRule="auto"/>
        <w:ind w:left="-142" w:right="-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державної адміністрації</w:t>
      </w:r>
      <w:r w:rsidR="00AD6E7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</w:t>
      </w:r>
      <w:r w:rsidR="000044C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</w:t>
      </w:r>
      <w:r w:rsidR="00AD6E7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еннадій МАР</w:t>
      </w:r>
      <w:r w:rsidR="00AD6E76" w:rsidRPr="000739B2">
        <w:rPr>
          <w:rFonts w:ascii="Times New Roman" w:eastAsia="Times New Roman" w:hAnsi="Times New Roman" w:cs="Times New Roman"/>
          <w:sz w:val="24"/>
          <w:szCs w:val="24"/>
          <w:lang w:eastAsia="ru-RU"/>
        </w:rPr>
        <w:t>`</w:t>
      </w:r>
      <w:r w:rsidR="00AD6E7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ЯНЕНКО</w:t>
      </w:r>
    </w:p>
    <w:sectPr w:rsidR="001C19CA" w:rsidRPr="00AD6E76" w:rsidSect="008A0F5E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0B8" w:rsidRDefault="007C30B8" w:rsidP="00DD7ED6">
      <w:pPr>
        <w:spacing w:after="0" w:line="240" w:lineRule="auto"/>
      </w:pPr>
      <w:r>
        <w:separator/>
      </w:r>
    </w:p>
  </w:endnote>
  <w:endnote w:type="continuationSeparator" w:id="0">
    <w:p w:rsidR="007C30B8" w:rsidRDefault="007C30B8" w:rsidP="00DD7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0B8" w:rsidRDefault="007C30B8" w:rsidP="00DD7ED6">
      <w:pPr>
        <w:spacing w:after="0" w:line="240" w:lineRule="auto"/>
      </w:pPr>
      <w:r>
        <w:separator/>
      </w:r>
    </w:p>
  </w:footnote>
  <w:footnote w:type="continuationSeparator" w:id="0">
    <w:p w:rsidR="007C30B8" w:rsidRDefault="007C30B8" w:rsidP="00DD7E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7435319"/>
      <w:docPartObj>
        <w:docPartGallery w:val="Page Numbers (Top of Page)"/>
        <w:docPartUnique/>
      </w:docPartObj>
    </w:sdtPr>
    <w:sdtEndPr/>
    <w:sdtContent>
      <w:p w:rsidR="00DD7ED6" w:rsidRPr="00EC0F4B" w:rsidRDefault="008A0F5E" w:rsidP="00EC0F4B">
        <w:pPr>
          <w:pStyle w:val="a6"/>
          <w:jc w:val="center"/>
          <w:rPr>
            <w:lang w:val="uk-UA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3605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14B45"/>
    <w:multiLevelType w:val="hybridMultilevel"/>
    <w:tmpl w:val="40A21276"/>
    <w:lvl w:ilvl="0" w:tplc="A42A866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62965D7"/>
    <w:multiLevelType w:val="hybridMultilevel"/>
    <w:tmpl w:val="96F6EE9C"/>
    <w:lvl w:ilvl="0" w:tplc="0422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D91"/>
    <w:rsid w:val="00002F01"/>
    <w:rsid w:val="00003604"/>
    <w:rsid w:val="000044CF"/>
    <w:rsid w:val="00004FAA"/>
    <w:rsid w:val="000172A2"/>
    <w:rsid w:val="00023683"/>
    <w:rsid w:val="00032AC1"/>
    <w:rsid w:val="00032C66"/>
    <w:rsid w:val="00033961"/>
    <w:rsid w:val="000360D1"/>
    <w:rsid w:val="00046600"/>
    <w:rsid w:val="000478C4"/>
    <w:rsid w:val="00050B17"/>
    <w:rsid w:val="00053DFF"/>
    <w:rsid w:val="00063EDB"/>
    <w:rsid w:val="00066ADD"/>
    <w:rsid w:val="000739B2"/>
    <w:rsid w:val="00090B20"/>
    <w:rsid w:val="00092485"/>
    <w:rsid w:val="00092EB5"/>
    <w:rsid w:val="0009405C"/>
    <w:rsid w:val="000956B4"/>
    <w:rsid w:val="00096812"/>
    <w:rsid w:val="000A015A"/>
    <w:rsid w:val="000A2CDA"/>
    <w:rsid w:val="000A3CCD"/>
    <w:rsid w:val="000A3DE3"/>
    <w:rsid w:val="000A7CBE"/>
    <w:rsid w:val="000B0B27"/>
    <w:rsid w:val="000B394B"/>
    <w:rsid w:val="000B3BBE"/>
    <w:rsid w:val="000B5CED"/>
    <w:rsid w:val="000B67DE"/>
    <w:rsid w:val="000B7E92"/>
    <w:rsid w:val="000C3DF8"/>
    <w:rsid w:val="000C4824"/>
    <w:rsid w:val="000D015E"/>
    <w:rsid w:val="000D433E"/>
    <w:rsid w:val="000D5488"/>
    <w:rsid w:val="000D621D"/>
    <w:rsid w:val="000E071F"/>
    <w:rsid w:val="000E15FF"/>
    <w:rsid w:val="000E3F66"/>
    <w:rsid w:val="000E4AFC"/>
    <w:rsid w:val="000E4B10"/>
    <w:rsid w:val="000E7FDF"/>
    <w:rsid w:val="000F03A0"/>
    <w:rsid w:val="000F1AEA"/>
    <w:rsid w:val="000F4B38"/>
    <w:rsid w:val="000F4D25"/>
    <w:rsid w:val="000F4D35"/>
    <w:rsid w:val="0010272F"/>
    <w:rsid w:val="001037C1"/>
    <w:rsid w:val="00110E7B"/>
    <w:rsid w:val="0011120D"/>
    <w:rsid w:val="00112157"/>
    <w:rsid w:val="0011702E"/>
    <w:rsid w:val="0012645F"/>
    <w:rsid w:val="00130023"/>
    <w:rsid w:val="0013017D"/>
    <w:rsid w:val="00134E5C"/>
    <w:rsid w:val="00136A42"/>
    <w:rsid w:val="00136C96"/>
    <w:rsid w:val="0014235C"/>
    <w:rsid w:val="001519A5"/>
    <w:rsid w:val="001542F5"/>
    <w:rsid w:val="001575E9"/>
    <w:rsid w:val="00161E0D"/>
    <w:rsid w:val="0016449F"/>
    <w:rsid w:val="00164985"/>
    <w:rsid w:val="00165ED4"/>
    <w:rsid w:val="00170F62"/>
    <w:rsid w:val="00177EE3"/>
    <w:rsid w:val="00181DEC"/>
    <w:rsid w:val="001823F3"/>
    <w:rsid w:val="0018345D"/>
    <w:rsid w:val="00192B41"/>
    <w:rsid w:val="00193130"/>
    <w:rsid w:val="0019778D"/>
    <w:rsid w:val="001A3E5D"/>
    <w:rsid w:val="001B0CA3"/>
    <w:rsid w:val="001B1536"/>
    <w:rsid w:val="001B2271"/>
    <w:rsid w:val="001B27FB"/>
    <w:rsid w:val="001B3CD5"/>
    <w:rsid w:val="001B526B"/>
    <w:rsid w:val="001B5660"/>
    <w:rsid w:val="001C0BC1"/>
    <w:rsid w:val="001C16D4"/>
    <w:rsid w:val="001C19CA"/>
    <w:rsid w:val="001C1C20"/>
    <w:rsid w:val="001C2ADE"/>
    <w:rsid w:val="001C5B0F"/>
    <w:rsid w:val="001C75F1"/>
    <w:rsid w:val="001D117F"/>
    <w:rsid w:val="001E0F19"/>
    <w:rsid w:val="001E7EEA"/>
    <w:rsid w:val="001F47DF"/>
    <w:rsid w:val="001F4FC6"/>
    <w:rsid w:val="001F76F1"/>
    <w:rsid w:val="00205969"/>
    <w:rsid w:val="00205A11"/>
    <w:rsid w:val="002153A4"/>
    <w:rsid w:val="00220090"/>
    <w:rsid w:val="0022272E"/>
    <w:rsid w:val="002268CB"/>
    <w:rsid w:val="00232D91"/>
    <w:rsid w:val="00232FFC"/>
    <w:rsid w:val="00234BDE"/>
    <w:rsid w:val="00235A01"/>
    <w:rsid w:val="00235AEA"/>
    <w:rsid w:val="00237B5D"/>
    <w:rsid w:val="00243234"/>
    <w:rsid w:val="002457C8"/>
    <w:rsid w:val="002510B9"/>
    <w:rsid w:val="00252E77"/>
    <w:rsid w:val="00256E8A"/>
    <w:rsid w:val="00260D43"/>
    <w:rsid w:val="002613E5"/>
    <w:rsid w:val="00265424"/>
    <w:rsid w:val="00271AD5"/>
    <w:rsid w:val="00273F64"/>
    <w:rsid w:val="00296561"/>
    <w:rsid w:val="002A0A85"/>
    <w:rsid w:val="002B0A1A"/>
    <w:rsid w:val="002B744E"/>
    <w:rsid w:val="002C467A"/>
    <w:rsid w:val="002C6631"/>
    <w:rsid w:val="002D0110"/>
    <w:rsid w:val="002D0C14"/>
    <w:rsid w:val="002D0D76"/>
    <w:rsid w:val="002D130A"/>
    <w:rsid w:val="002D77E2"/>
    <w:rsid w:val="002E7821"/>
    <w:rsid w:val="00301658"/>
    <w:rsid w:val="00311567"/>
    <w:rsid w:val="00312D80"/>
    <w:rsid w:val="0031365B"/>
    <w:rsid w:val="00327F8D"/>
    <w:rsid w:val="003308C6"/>
    <w:rsid w:val="00331604"/>
    <w:rsid w:val="00332830"/>
    <w:rsid w:val="00336B62"/>
    <w:rsid w:val="00337176"/>
    <w:rsid w:val="003505F0"/>
    <w:rsid w:val="00350D2A"/>
    <w:rsid w:val="00351027"/>
    <w:rsid w:val="003530ED"/>
    <w:rsid w:val="00354B90"/>
    <w:rsid w:val="00356759"/>
    <w:rsid w:val="003608A4"/>
    <w:rsid w:val="003630FF"/>
    <w:rsid w:val="00370721"/>
    <w:rsid w:val="0037339E"/>
    <w:rsid w:val="0038798A"/>
    <w:rsid w:val="003907A9"/>
    <w:rsid w:val="0039772C"/>
    <w:rsid w:val="00397F15"/>
    <w:rsid w:val="003B1A75"/>
    <w:rsid w:val="003D3CA3"/>
    <w:rsid w:val="003E05A4"/>
    <w:rsid w:val="003E2730"/>
    <w:rsid w:val="003E5A6B"/>
    <w:rsid w:val="003F0238"/>
    <w:rsid w:val="003F0B54"/>
    <w:rsid w:val="003F236B"/>
    <w:rsid w:val="003F5DA0"/>
    <w:rsid w:val="00402F29"/>
    <w:rsid w:val="00405C0A"/>
    <w:rsid w:val="00407B2F"/>
    <w:rsid w:val="00410588"/>
    <w:rsid w:val="0041153A"/>
    <w:rsid w:val="00420530"/>
    <w:rsid w:val="00426B4B"/>
    <w:rsid w:val="00430A9D"/>
    <w:rsid w:val="0044602E"/>
    <w:rsid w:val="00446577"/>
    <w:rsid w:val="00450358"/>
    <w:rsid w:val="004539F6"/>
    <w:rsid w:val="004548D1"/>
    <w:rsid w:val="00456E52"/>
    <w:rsid w:val="0046017D"/>
    <w:rsid w:val="004628E2"/>
    <w:rsid w:val="00465511"/>
    <w:rsid w:val="00472D8F"/>
    <w:rsid w:val="004750A8"/>
    <w:rsid w:val="004818CB"/>
    <w:rsid w:val="004872F8"/>
    <w:rsid w:val="00492ADF"/>
    <w:rsid w:val="0049364F"/>
    <w:rsid w:val="004A3C56"/>
    <w:rsid w:val="004A4021"/>
    <w:rsid w:val="004A72BE"/>
    <w:rsid w:val="004B4249"/>
    <w:rsid w:val="004B4F81"/>
    <w:rsid w:val="004C2D57"/>
    <w:rsid w:val="004C5532"/>
    <w:rsid w:val="004D2A27"/>
    <w:rsid w:val="004E0055"/>
    <w:rsid w:val="004E20EE"/>
    <w:rsid w:val="004E346A"/>
    <w:rsid w:val="004E40E1"/>
    <w:rsid w:val="004E5846"/>
    <w:rsid w:val="004F153D"/>
    <w:rsid w:val="004F7276"/>
    <w:rsid w:val="00501EB7"/>
    <w:rsid w:val="005033B2"/>
    <w:rsid w:val="005049DF"/>
    <w:rsid w:val="00516DD7"/>
    <w:rsid w:val="00516EE8"/>
    <w:rsid w:val="00522D71"/>
    <w:rsid w:val="0052349E"/>
    <w:rsid w:val="00524B36"/>
    <w:rsid w:val="00524B55"/>
    <w:rsid w:val="00526229"/>
    <w:rsid w:val="0053306C"/>
    <w:rsid w:val="00542952"/>
    <w:rsid w:val="00547477"/>
    <w:rsid w:val="005512F4"/>
    <w:rsid w:val="00552716"/>
    <w:rsid w:val="00574A12"/>
    <w:rsid w:val="005760B0"/>
    <w:rsid w:val="00577D9C"/>
    <w:rsid w:val="00586E31"/>
    <w:rsid w:val="00587A1C"/>
    <w:rsid w:val="0059429E"/>
    <w:rsid w:val="00595314"/>
    <w:rsid w:val="00596D4E"/>
    <w:rsid w:val="005A2D3D"/>
    <w:rsid w:val="005B2059"/>
    <w:rsid w:val="005B699C"/>
    <w:rsid w:val="005C186B"/>
    <w:rsid w:val="005C384B"/>
    <w:rsid w:val="005C5EAB"/>
    <w:rsid w:val="005D6101"/>
    <w:rsid w:val="005E1E1C"/>
    <w:rsid w:val="005E37AA"/>
    <w:rsid w:val="00600C01"/>
    <w:rsid w:val="00611F68"/>
    <w:rsid w:val="00612ED4"/>
    <w:rsid w:val="00613188"/>
    <w:rsid w:val="00626100"/>
    <w:rsid w:val="00627CC1"/>
    <w:rsid w:val="0063224D"/>
    <w:rsid w:val="006331A7"/>
    <w:rsid w:val="006342CE"/>
    <w:rsid w:val="00635A8B"/>
    <w:rsid w:val="00635ED6"/>
    <w:rsid w:val="00643744"/>
    <w:rsid w:val="00644E05"/>
    <w:rsid w:val="006463A2"/>
    <w:rsid w:val="0064735B"/>
    <w:rsid w:val="00664981"/>
    <w:rsid w:val="00671E56"/>
    <w:rsid w:val="00672BE3"/>
    <w:rsid w:val="006755D0"/>
    <w:rsid w:val="00681E10"/>
    <w:rsid w:val="00693A4F"/>
    <w:rsid w:val="00694333"/>
    <w:rsid w:val="006955F1"/>
    <w:rsid w:val="00696C2A"/>
    <w:rsid w:val="006A59E2"/>
    <w:rsid w:val="006A71A5"/>
    <w:rsid w:val="006A777D"/>
    <w:rsid w:val="006B1B78"/>
    <w:rsid w:val="006B243A"/>
    <w:rsid w:val="006B7F5E"/>
    <w:rsid w:val="006B7F93"/>
    <w:rsid w:val="006B7FC0"/>
    <w:rsid w:val="006C0F49"/>
    <w:rsid w:val="006C1972"/>
    <w:rsid w:val="006D0381"/>
    <w:rsid w:val="006D2F59"/>
    <w:rsid w:val="006D3629"/>
    <w:rsid w:val="006E6A44"/>
    <w:rsid w:val="006F4C46"/>
    <w:rsid w:val="006F5CDF"/>
    <w:rsid w:val="006F6E25"/>
    <w:rsid w:val="00703218"/>
    <w:rsid w:val="0070471D"/>
    <w:rsid w:val="00707BAE"/>
    <w:rsid w:val="00712304"/>
    <w:rsid w:val="007231A2"/>
    <w:rsid w:val="00725B9F"/>
    <w:rsid w:val="00726564"/>
    <w:rsid w:val="0074012B"/>
    <w:rsid w:val="00751D0A"/>
    <w:rsid w:val="00752203"/>
    <w:rsid w:val="0075500D"/>
    <w:rsid w:val="0075559D"/>
    <w:rsid w:val="0075589C"/>
    <w:rsid w:val="00755AF4"/>
    <w:rsid w:val="00762D9B"/>
    <w:rsid w:val="007641A0"/>
    <w:rsid w:val="0076769B"/>
    <w:rsid w:val="00770443"/>
    <w:rsid w:val="00771EE6"/>
    <w:rsid w:val="007761A8"/>
    <w:rsid w:val="0077630B"/>
    <w:rsid w:val="00777954"/>
    <w:rsid w:val="00777F8B"/>
    <w:rsid w:val="007803E8"/>
    <w:rsid w:val="007823CF"/>
    <w:rsid w:val="00786D20"/>
    <w:rsid w:val="00790737"/>
    <w:rsid w:val="007A0BFB"/>
    <w:rsid w:val="007A3EA4"/>
    <w:rsid w:val="007A44BB"/>
    <w:rsid w:val="007B010E"/>
    <w:rsid w:val="007C15D4"/>
    <w:rsid w:val="007C30B8"/>
    <w:rsid w:val="007D190F"/>
    <w:rsid w:val="007D68B8"/>
    <w:rsid w:val="007D7493"/>
    <w:rsid w:val="007E1E7D"/>
    <w:rsid w:val="007E4B1C"/>
    <w:rsid w:val="007E5752"/>
    <w:rsid w:val="007F2516"/>
    <w:rsid w:val="007F2C19"/>
    <w:rsid w:val="00803BA8"/>
    <w:rsid w:val="00805A4A"/>
    <w:rsid w:val="008068B9"/>
    <w:rsid w:val="00813076"/>
    <w:rsid w:val="00821DD9"/>
    <w:rsid w:val="00833694"/>
    <w:rsid w:val="00840565"/>
    <w:rsid w:val="00842B99"/>
    <w:rsid w:val="00843406"/>
    <w:rsid w:val="0085587E"/>
    <w:rsid w:val="00861CB2"/>
    <w:rsid w:val="008669D8"/>
    <w:rsid w:val="008739E8"/>
    <w:rsid w:val="00873A03"/>
    <w:rsid w:val="00877CED"/>
    <w:rsid w:val="00881495"/>
    <w:rsid w:val="00890388"/>
    <w:rsid w:val="008923E4"/>
    <w:rsid w:val="00892E64"/>
    <w:rsid w:val="00895171"/>
    <w:rsid w:val="008964BD"/>
    <w:rsid w:val="008971D2"/>
    <w:rsid w:val="008A0F5E"/>
    <w:rsid w:val="008A1D13"/>
    <w:rsid w:val="008A4EC4"/>
    <w:rsid w:val="008A5D0C"/>
    <w:rsid w:val="008A5F64"/>
    <w:rsid w:val="008B302C"/>
    <w:rsid w:val="008B3778"/>
    <w:rsid w:val="008B4EB1"/>
    <w:rsid w:val="008B6468"/>
    <w:rsid w:val="008C1160"/>
    <w:rsid w:val="008E0A27"/>
    <w:rsid w:val="008E4D53"/>
    <w:rsid w:val="008F1F01"/>
    <w:rsid w:val="00907A84"/>
    <w:rsid w:val="00910417"/>
    <w:rsid w:val="009136BE"/>
    <w:rsid w:val="00930988"/>
    <w:rsid w:val="00931D30"/>
    <w:rsid w:val="00941FB2"/>
    <w:rsid w:val="009424E0"/>
    <w:rsid w:val="00947B2B"/>
    <w:rsid w:val="00951B7A"/>
    <w:rsid w:val="009715DE"/>
    <w:rsid w:val="00972179"/>
    <w:rsid w:val="00975091"/>
    <w:rsid w:val="00975410"/>
    <w:rsid w:val="009777C0"/>
    <w:rsid w:val="00984368"/>
    <w:rsid w:val="00985FF0"/>
    <w:rsid w:val="0099297A"/>
    <w:rsid w:val="009A02DA"/>
    <w:rsid w:val="009A0B62"/>
    <w:rsid w:val="009A44D4"/>
    <w:rsid w:val="009A6C43"/>
    <w:rsid w:val="009B186B"/>
    <w:rsid w:val="009B6912"/>
    <w:rsid w:val="009B701D"/>
    <w:rsid w:val="009D350D"/>
    <w:rsid w:val="009D4920"/>
    <w:rsid w:val="009E49CE"/>
    <w:rsid w:val="009E5D2D"/>
    <w:rsid w:val="009F2A0B"/>
    <w:rsid w:val="009F2A96"/>
    <w:rsid w:val="009F320A"/>
    <w:rsid w:val="009F3C3D"/>
    <w:rsid w:val="009F64E0"/>
    <w:rsid w:val="009F7EDA"/>
    <w:rsid w:val="00A00846"/>
    <w:rsid w:val="00A0275F"/>
    <w:rsid w:val="00A10E59"/>
    <w:rsid w:val="00A132C9"/>
    <w:rsid w:val="00A14F2B"/>
    <w:rsid w:val="00A153D3"/>
    <w:rsid w:val="00A17FFC"/>
    <w:rsid w:val="00A245F9"/>
    <w:rsid w:val="00A31662"/>
    <w:rsid w:val="00A322E4"/>
    <w:rsid w:val="00A32357"/>
    <w:rsid w:val="00A36E40"/>
    <w:rsid w:val="00A36F60"/>
    <w:rsid w:val="00A43942"/>
    <w:rsid w:val="00A44D01"/>
    <w:rsid w:val="00A45E26"/>
    <w:rsid w:val="00A53D64"/>
    <w:rsid w:val="00A63503"/>
    <w:rsid w:val="00A64A06"/>
    <w:rsid w:val="00A65D91"/>
    <w:rsid w:val="00A66A81"/>
    <w:rsid w:val="00A66BD2"/>
    <w:rsid w:val="00A70AB9"/>
    <w:rsid w:val="00A743B0"/>
    <w:rsid w:val="00A744E8"/>
    <w:rsid w:val="00A75B73"/>
    <w:rsid w:val="00A77DE8"/>
    <w:rsid w:val="00A80643"/>
    <w:rsid w:val="00A8192B"/>
    <w:rsid w:val="00A83A0C"/>
    <w:rsid w:val="00A8611A"/>
    <w:rsid w:val="00A91282"/>
    <w:rsid w:val="00A92395"/>
    <w:rsid w:val="00A93E73"/>
    <w:rsid w:val="00A9711D"/>
    <w:rsid w:val="00AC5323"/>
    <w:rsid w:val="00AC5F20"/>
    <w:rsid w:val="00AD0D5A"/>
    <w:rsid w:val="00AD0F72"/>
    <w:rsid w:val="00AD1B55"/>
    <w:rsid w:val="00AD4F97"/>
    <w:rsid w:val="00AD64C5"/>
    <w:rsid w:val="00AD6CC8"/>
    <w:rsid w:val="00AD6E76"/>
    <w:rsid w:val="00B03D9D"/>
    <w:rsid w:val="00B04C98"/>
    <w:rsid w:val="00B04FC9"/>
    <w:rsid w:val="00B07465"/>
    <w:rsid w:val="00B11803"/>
    <w:rsid w:val="00B16121"/>
    <w:rsid w:val="00B16A6C"/>
    <w:rsid w:val="00B24AC8"/>
    <w:rsid w:val="00B3172D"/>
    <w:rsid w:val="00B42064"/>
    <w:rsid w:val="00B444BE"/>
    <w:rsid w:val="00B46EB9"/>
    <w:rsid w:val="00B5274F"/>
    <w:rsid w:val="00B5531C"/>
    <w:rsid w:val="00B56D3D"/>
    <w:rsid w:val="00B61073"/>
    <w:rsid w:val="00B61F0F"/>
    <w:rsid w:val="00B622DC"/>
    <w:rsid w:val="00B62A92"/>
    <w:rsid w:val="00B66D75"/>
    <w:rsid w:val="00B70A93"/>
    <w:rsid w:val="00B72CAA"/>
    <w:rsid w:val="00B738BE"/>
    <w:rsid w:val="00B74EF4"/>
    <w:rsid w:val="00B76227"/>
    <w:rsid w:val="00B7749A"/>
    <w:rsid w:val="00B77AF9"/>
    <w:rsid w:val="00B87DC0"/>
    <w:rsid w:val="00B92429"/>
    <w:rsid w:val="00B927A2"/>
    <w:rsid w:val="00B97FC8"/>
    <w:rsid w:val="00BA010B"/>
    <w:rsid w:val="00BA69C8"/>
    <w:rsid w:val="00BB0756"/>
    <w:rsid w:val="00BB6981"/>
    <w:rsid w:val="00BD1CC4"/>
    <w:rsid w:val="00BE45B8"/>
    <w:rsid w:val="00BE54A2"/>
    <w:rsid w:val="00BF16CC"/>
    <w:rsid w:val="00BF1CC4"/>
    <w:rsid w:val="00C017B3"/>
    <w:rsid w:val="00C06480"/>
    <w:rsid w:val="00C07C98"/>
    <w:rsid w:val="00C11D06"/>
    <w:rsid w:val="00C25E00"/>
    <w:rsid w:val="00C26D3C"/>
    <w:rsid w:val="00C34DFC"/>
    <w:rsid w:val="00C360BF"/>
    <w:rsid w:val="00C40BD7"/>
    <w:rsid w:val="00C43A56"/>
    <w:rsid w:val="00C50DEF"/>
    <w:rsid w:val="00C51C9B"/>
    <w:rsid w:val="00C51D5A"/>
    <w:rsid w:val="00C54B70"/>
    <w:rsid w:val="00C568A5"/>
    <w:rsid w:val="00C61CA1"/>
    <w:rsid w:val="00C7044D"/>
    <w:rsid w:val="00C76EF8"/>
    <w:rsid w:val="00C828B1"/>
    <w:rsid w:val="00C86655"/>
    <w:rsid w:val="00C95BDA"/>
    <w:rsid w:val="00C97536"/>
    <w:rsid w:val="00CA461D"/>
    <w:rsid w:val="00CA74FF"/>
    <w:rsid w:val="00CB059A"/>
    <w:rsid w:val="00CB3790"/>
    <w:rsid w:val="00CC0F24"/>
    <w:rsid w:val="00CD298F"/>
    <w:rsid w:val="00CD7E2B"/>
    <w:rsid w:val="00CE10CF"/>
    <w:rsid w:val="00CE131D"/>
    <w:rsid w:val="00CE46D7"/>
    <w:rsid w:val="00CF00C5"/>
    <w:rsid w:val="00CF38BF"/>
    <w:rsid w:val="00CF5D0D"/>
    <w:rsid w:val="00CF6171"/>
    <w:rsid w:val="00CF671B"/>
    <w:rsid w:val="00D06AA7"/>
    <w:rsid w:val="00D15E6C"/>
    <w:rsid w:val="00D2016D"/>
    <w:rsid w:val="00D24BC8"/>
    <w:rsid w:val="00D25CC8"/>
    <w:rsid w:val="00D27BB6"/>
    <w:rsid w:val="00D35FD9"/>
    <w:rsid w:val="00D42752"/>
    <w:rsid w:val="00D44A2E"/>
    <w:rsid w:val="00D46DF2"/>
    <w:rsid w:val="00D476F6"/>
    <w:rsid w:val="00D50DB4"/>
    <w:rsid w:val="00D6235E"/>
    <w:rsid w:val="00D639FD"/>
    <w:rsid w:val="00D71DB6"/>
    <w:rsid w:val="00D74E16"/>
    <w:rsid w:val="00D76489"/>
    <w:rsid w:val="00D83F24"/>
    <w:rsid w:val="00D84734"/>
    <w:rsid w:val="00D9693A"/>
    <w:rsid w:val="00D96C1F"/>
    <w:rsid w:val="00DA4F29"/>
    <w:rsid w:val="00DB3962"/>
    <w:rsid w:val="00DB5B73"/>
    <w:rsid w:val="00DC14D9"/>
    <w:rsid w:val="00DC18DA"/>
    <w:rsid w:val="00DD7ED6"/>
    <w:rsid w:val="00DE4FB8"/>
    <w:rsid w:val="00DE70B9"/>
    <w:rsid w:val="00DF05C7"/>
    <w:rsid w:val="00DF0A17"/>
    <w:rsid w:val="00DF168C"/>
    <w:rsid w:val="00DF2B1C"/>
    <w:rsid w:val="00DF3605"/>
    <w:rsid w:val="00E0038F"/>
    <w:rsid w:val="00E015F3"/>
    <w:rsid w:val="00E0509A"/>
    <w:rsid w:val="00E06599"/>
    <w:rsid w:val="00E07CD3"/>
    <w:rsid w:val="00E11B82"/>
    <w:rsid w:val="00E1418B"/>
    <w:rsid w:val="00E16692"/>
    <w:rsid w:val="00E2332F"/>
    <w:rsid w:val="00E35522"/>
    <w:rsid w:val="00E3606B"/>
    <w:rsid w:val="00E40D56"/>
    <w:rsid w:val="00E41D53"/>
    <w:rsid w:val="00E4314A"/>
    <w:rsid w:val="00E43DBA"/>
    <w:rsid w:val="00E45E48"/>
    <w:rsid w:val="00E50A73"/>
    <w:rsid w:val="00E53A08"/>
    <w:rsid w:val="00E6022B"/>
    <w:rsid w:val="00E65923"/>
    <w:rsid w:val="00E761AE"/>
    <w:rsid w:val="00E766AD"/>
    <w:rsid w:val="00E7748B"/>
    <w:rsid w:val="00E8251A"/>
    <w:rsid w:val="00E82D09"/>
    <w:rsid w:val="00E87F0A"/>
    <w:rsid w:val="00E91FF9"/>
    <w:rsid w:val="00E924F9"/>
    <w:rsid w:val="00E952C9"/>
    <w:rsid w:val="00E96A62"/>
    <w:rsid w:val="00E96B5A"/>
    <w:rsid w:val="00E9788D"/>
    <w:rsid w:val="00EA0FBA"/>
    <w:rsid w:val="00EA689C"/>
    <w:rsid w:val="00EB2968"/>
    <w:rsid w:val="00EC0F4B"/>
    <w:rsid w:val="00EC5A99"/>
    <w:rsid w:val="00EE0978"/>
    <w:rsid w:val="00EE3123"/>
    <w:rsid w:val="00EE3E4F"/>
    <w:rsid w:val="00EE5E7E"/>
    <w:rsid w:val="00EF248D"/>
    <w:rsid w:val="00F05AD2"/>
    <w:rsid w:val="00F13053"/>
    <w:rsid w:val="00F1422A"/>
    <w:rsid w:val="00F16847"/>
    <w:rsid w:val="00F17944"/>
    <w:rsid w:val="00F417CD"/>
    <w:rsid w:val="00F42509"/>
    <w:rsid w:val="00F44A1E"/>
    <w:rsid w:val="00F46F9C"/>
    <w:rsid w:val="00F50CA8"/>
    <w:rsid w:val="00F704DA"/>
    <w:rsid w:val="00F75E39"/>
    <w:rsid w:val="00F77859"/>
    <w:rsid w:val="00F84E31"/>
    <w:rsid w:val="00F879DB"/>
    <w:rsid w:val="00F9273B"/>
    <w:rsid w:val="00F96CE8"/>
    <w:rsid w:val="00FA5471"/>
    <w:rsid w:val="00FA767A"/>
    <w:rsid w:val="00FB3137"/>
    <w:rsid w:val="00FB36D1"/>
    <w:rsid w:val="00FB4F0F"/>
    <w:rsid w:val="00FB6AFF"/>
    <w:rsid w:val="00FB7347"/>
    <w:rsid w:val="00FC0D6B"/>
    <w:rsid w:val="00FC35E4"/>
    <w:rsid w:val="00FD6D18"/>
    <w:rsid w:val="00FE15DA"/>
    <w:rsid w:val="00FE2AE9"/>
    <w:rsid w:val="00FE5C66"/>
    <w:rsid w:val="00FF268D"/>
    <w:rsid w:val="00FF57D7"/>
    <w:rsid w:val="00FF5C1E"/>
    <w:rsid w:val="00FF740F"/>
    <w:rsid w:val="00FF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ED96BEC-4B79-40A6-B1C2-3FEDF1EBA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6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64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370721"/>
    <w:rPr>
      <w:color w:val="0000FF"/>
      <w:u w:val="single"/>
    </w:rPr>
  </w:style>
  <w:style w:type="table" w:styleId="a5">
    <w:name w:val="Table Grid"/>
    <w:basedOn w:val="a1"/>
    <w:uiPriority w:val="59"/>
    <w:rsid w:val="00855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D7ED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D7ED6"/>
  </w:style>
  <w:style w:type="paragraph" w:styleId="a8">
    <w:name w:val="footer"/>
    <w:basedOn w:val="a"/>
    <w:link w:val="a9"/>
    <w:uiPriority w:val="99"/>
    <w:unhideWhenUsed/>
    <w:rsid w:val="00DD7ED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D7E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6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9BBFC-1063-4734-B625-28B97EB2B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1660</Words>
  <Characters>947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Даниил Сазонов</cp:lastModifiedBy>
  <cp:revision>2</cp:revision>
  <cp:lastPrinted>2021-05-18T08:23:00Z</cp:lastPrinted>
  <dcterms:created xsi:type="dcterms:W3CDTF">2021-10-23T07:19:00Z</dcterms:created>
  <dcterms:modified xsi:type="dcterms:W3CDTF">2021-10-23T07:19:00Z</dcterms:modified>
</cp:coreProperties>
</file>