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84A1" w14:textId="3FA62514" w:rsidR="002E7534" w:rsidRPr="002E7534" w:rsidRDefault="002E7534" w:rsidP="002E7534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ДОВІДКА</w:t>
      </w:r>
      <w:r w:rsidRPr="002E75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4B2AD274" w14:textId="77777777" w:rsidR="002E7534" w:rsidRPr="002E7534" w:rsidRDefault="002E7534" w:rsidP="002E7534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75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ГРОМАДСЬК</w:t>
      </w:r>
      <w:r w:rsidR="0003363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ОБГОВОРЕННЯ</w:t>
      </w:r>
    </w:p>
    <w:p w14:paraId="44D88E4C" w14:textId="77777777" w:rsidR="002E7534" w:rsidRPr="002E7534" w:rsidRDefault="002E7534" w:rsidP="002E7534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42D7D180" w14:textId="77777777" w:rsidR="009B2C01" w:rsidRPr="009B2C01" w:rsidRDefault="00631C86" w:rsidP="009B2C01">
      <w:pPr>
        <w:spacing w:after="0" w:line="240" w:lineRule="auto"/>
        <w:ind w:left="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31C8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Проєкту </w:t>
      </w:r>
      <w:r w:rsidR="009B2C01" w:rsidRPr="009B2C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«Плану заходів з реалізації у 2025-2027 роках</w:t>
      </w:r>
    </w:p>
    <w:p w14:paraId="6C8CF7CF" w14:textId="77777777" w:rsidR="009B2C01" w:rsidRPr="009B2C01" w:rsidRDefault="009B2C01" w:rsidP="009B2C01">
      <w:pPr>
        <w:spacing w:after="0" w:line="240" w:lineRule="auto"/>
        <w:ind w:left="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B2C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Стратегії розвитку Донецької області на період до 2027 року»</w:t>
      </w:r>
    </w:p>
    <w:p w14:paraId="770BB802" w14:textId="77777777" w:rsidR="003671EE" w:rsidRDefault="009A4A25" w:rsidP="009B2C01">
      <w:pPr>
        <w:spacing w:after="0" w:line="240" w:lineRule="auto"/>
        <w:ind w:left="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631C86" w:rsidRPr="00631C8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</w:p>
    <w:p w14:paraId="179F0FA7" w14:textId="77777777" w:rsidR="006342A4" w:rsidRDefault="006342A4" w:rsidP="00367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342A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Замовник: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E4DD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Департамент економіки Донецької обласної державної адміністрації</w:t>
      </w:r>
      <w:r w:rsidR="00AD39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4C2834F0" w14:textId="77777777" w:rsidR="0003363D" w:rsidRDefault="0003363D" w:rsidP="00367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D83A8AA" w14:textId="77777777" w:rsidR="00935068" w:rsidRDefault="006342A4" w:rsidP="0003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виконання ст.10 Закону України «Про стратегічну екологічну оцінку» (далі </w:t>
      </w:r>
      <w:r w:rsid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2088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Закон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 </w:t>
      </w:r>
      <w:r w:rsidR="009B2C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25</w:t>
      </w:r>
      <w:r w:rsidR="00694D8B"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9B2C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08</w:t>
      </w:r>
      <w:r w:rsidR="00694D8B"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.202</w:t>
      </w:r>
      <w:r w:rsidR="009B2C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</w:t>
      </w:r>
      <w:r w:rsidR="003671EE"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Заяву про визначення обсягу стратегічної екологічної о</w:t>
      </w:r>
      <w:r w:rsidR="00935068"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цінки</w:t>
      </w:r>
      <w:r w:rsid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(далі – Заява)</w:t>
      </w:r>
      <w:r w:rsidR="00935068"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та Повідомлення про її оприлюднення </w:t>
      </w:r>
      <w:r w:rsidR="006A4E16"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було </w:t>
      </w:r>
      <w:r w:rsid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розміщено</w:t>
      </w:r>
      <w:r w:rsidR="0003363D" w:rsidRP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офіційному веб-сайті Донецької обласної державної </w:t>
      </w:r>
      <w:r w:rsidR="0003363D" w:rsidRPr="0039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адміністрації (https://dn.gov.ua/) у розділі Прозора влада/Консультації з громадськістю</w:t>
      </w:r>
      <w:r w:rsidR="00EE5B25" w:rsidRPr="00397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/Заяви СЕО</w:t>
      </w:r>
      <w:r w:rsidR="0003363D" w:rsidRP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="0003363D" w:rsidRP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внесено</w:t>
      </w:r>
      <w:proofErr w:type="spellEnd"/>
      <w:r w:rsidR="0003363D" w:rsidRPr="0003363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до Єдиного реєстру стратегічної екологічної оцінки </w:t>
      </w:r>
      <w:r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 метою од</w:t>
      </w:r>
      <w:r w:rsid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ержання та врахування зауважень </w:t>
      </w:r>
      <w:r w:rsidRPr="006A4E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 пропозицій громадськості.</w:t>
      </w:r>
      <w:r w:rsidRPr="006342A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14:paraId="7EEA548D" w14:textId="77777777" w:rsidR="00CB57C1" w:rsidRPr="008E5DE0" w:rsidRDefault="001566AF" w:rsidP="006C2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Вп</w:t>
      </w:r>
      <w:r w:rsidR="0003363D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родовж встановленого терміну (10</w:t>
      </w: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A4E16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календарних </w:t>
      </w: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днів) зауважень та пропозицій </w:t>
      </w:r>
      <w:r w:rsidR="005F2CC3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A4E16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до опублікованої Заяви </w:t>
      </w: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від громадськості не надходило. </w:t>
      </w:r>
    </w:p>
    <w:p w14:paraId="7EBA9A68" w14:textId="77777777" w:rsidR="0003363D" w:rsidRPr="008E5DE0" w:rsidRDefault="0003363D" w:rsidP="009B2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Проєкт </w:t>
      </w:r>
      <w:r w:rsidR="009B2C01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«Плану заходів з реалізації у 2025-2027 роках Стратегії розвитку Донецької області на період до 2027 року»</w:t>
      </w: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Звіт про стратегічну екологічну оцінку та повідомлення про оприлюднення зазначених документів </w:t>
      </w:r>
      <w:r w:rsidR="009B2C01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21.10.2025</w:t>
      </w:r>
      <w:r w:rsidR="00EE5B25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розміщено на офіційному веб-сайті Донецької обласної державної адміністрації (https://dn.gov.ua/) у розділі Прозора влада/Консультації з громадськістю/Електронні консультації</w:t>
      </w:r>
      <w:r w:rsidR="00D35926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="00D35926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внесено</w:t>
      </w:r>
      <w:proofErr w:type="spellEnd"/>
      <w:r w:rsidR="00D35926"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до Єдиного реєстру стратегічної екологічної оцінки з метою одержання та врахування зауважень і пропозицій громадськості.</w:t>
      </w:r>
    </w:p>
    <w:p w14:paraId="57C28B47" w14:textId="77777777" w:rsidR="005F2CC3" w:rsidRDefault="005F2CC3" w:rsidP="006C2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E5D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Впродовж встановленого</w:t>
      </w:r>
      <w:r w:rsidRPr="005F2CC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терміну (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30</w:t>
      </w:r>
      <w:r w:rsidRPr="005F2CC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днів) зауважень та пропозицій від громадськості не надходило. </w:t>
      </w:r>
    </w:p>
    <w:p w14:paraId="51419801" w14:textId="77777777" w:rsidR="005F7F6C" w:rsidRDefault="005F7F6C" w:rsidP="006C2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01CA6EEF" w14:textId="77777777" w:rsidR="005F7F6C" w:rsidRDefault="005F7F6C" w:rsidP="006C2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53A7ED38" w14:textId="77777777" w:rsidR="005F7F6C" w:rsidRDefault="005F7F6C" w:rsidP="005F7F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5F7F6C">
        <w:rPr>
          <w:rFonts w:ascii="Times New Roman" w:eastAsia="Calibri" w:hAnsi="Times New Roman" w:cs="Times New Roman"/>
          <w:bCs/>
          <w:sz w:val="28"/>
          <w:szCs w:val="28"/>
        </w:rPr>
        <w:t>Директор департаменту</w:t>
      </w:r>
    </w:p>
    <w:p w14:paraId="1AE71FA0" w14:textId="74E9674F" w:rsidR="005F7F6C" w:rsidRDefault="005F7F6C" w:rsidP="005F7F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5F7F6C">
        <w:rPr>
          <w:rFonts w:ascii="Times New Roman" w:eastAsia="Calibri" w:hAnsi="Times New Roman" w:cs="Times New Roman"/>
          <w:bCs/>
          <w:sz w:val="28"/>
          <w:szCs w:val="28"/>
        </w:rPr>
        <w:t>економіки</w:t>
      </w:r>
      <w:proofErr w:type="spellEnd"/>
      <w:r w:rsidRPr="005F7F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F7F6C">
        <w:rPr>
          <w:rFonts w:ascii="Times New Roman" w:eastAsia="Calibri" w:hAnsi="Times New Roman" w:cs="Times New Roman"/>
          <w:bCs/>
          <w:sz w:val="28"/>
          <w:szCs w:val="28"/>
        </w:rPr>
        <w:t>облдержадміністрації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proofErr w:type="spellStart"/>
      <w:r w:rsidRPr="005F7F6C">
        <w:rPr>
          <w:rFonts w:ascii="Times New Roman" w:eastAsia="Calibri" w:hAnsi="Times New Roman" w:cs="Times New Roman"/>
          <w:bCs/>
          <w:sz w:val="28"/>
          <w:szCs w:val="28"/>
        </w:rPr>
        <w:t>Геннадій</w:t>
      </w:r>
      <w:proofErr w:type="spellEnd"/>
      <w:r w:rsidRPr="005F7F6C">
        <w:rPr>
          <w:rFonts w:ascii="Times New Roman" w:eastAsia="Calibri" w:hAnsi="Times New Roman" w:cs="Times New Roman"/>
          <w:bCs/>
          <w:sz w:val="28"/>
          <w:szCs w:val="28"/>
        </w:rPr>
        <w:t xml:space="preserve"> МАР’ЯНЕНКО</w:t>
      </w:r>
    </w:p>
    <w:p w14:paraId="5D661A9A" w14:textId="77777777" w:rsidR="000E56D9" w:rsidRDefault="000E56D9" w:rsidP="006C2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11770CB" w14:textId="77777777" w:rsidR="00946CFB" w:rsidRDefault="00946CFB" w:rsidP="006C2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6B4EF655" w14:textId="77777777" w:rsidR="00946CFB" w:rsidRDefault="00946CFB" w:rsidP="006C22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sectPr w:rsidR="00946CFB" w:rsidSect="00E1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36026"/>
    <w:multiLevelType w:val="hybridMultilevel"/>
    <w:tmpl w:val="4B7643CC"/>
    <w:lvl w:ilvl="0" w:tplc="EFF4F1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8876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92"/>
    <w:rsid w:val="0003363D"/>
    <w:rsid w:val="00061C60"/>
    <w:rsid w:val="000E56D9"/>
    <w:rsid w:val="000E7574"/>
    <w:rsid w:val="0010424D"/>
    <w:rsid w:val="001566AF"/>
    <w:rsid w:val="001961A2"/>
    <w:rsid w:val="001B31D1"/>
    <w:rsid w:val="001C43D3"/>
    <w:rsid w:val="001E687C"/>
    <w:rsid w:val="00230E23"/>
    <w:rsid w:val="002B358E"/>
    <w:rsid w:val="002E7534"/>
    <w:rsid w:val="00306E58"/>
    <w:rsid w:val="003573E9"/>
    <w:rsid w:val="003671EE"/>
    <w:rsid w:val="00397BD6"/>
    <w:rsid w:val="003A470A"/>
    <w:rsid w:val="003B79FA"/>
    <w:rsid w:val="003C5F36"/>
    <w:rsid w:val="003C75B2"/>
    <w:rsid w:val="0042088E"/>
    <w:rsid w:val="004C115B"/>
    <w:rsid w:val="004E1D56"/>
    <w:rsid w:val="005F1387"/>
    <w:rsid w:val="005F2CC3"/>
    <w:rsid w:val="005F7F6C"/>
    <w:rsid w:val="00624B1B"/>
    <w:rsid w:val="00631C86"/>
    <w:rsid w:val="006342A4"/>
    <w:rsid w:val="006639C0"/>
    <w:rsid w:val="00694D8B"/>
    <w:rsid w:val="006A4E16"/>
    <w:rsid w:val="006C2215"/>
    <w:rsid w:val="006F520C"/>
    <w:rsid w:val="00767B4C"/>
    <w:rsid w:val="00796DAE"/>
    <w:rsid w:val="0080654C"/>
    <w:rsid w:val="008A7450"/>
    <w:rsid w:val="008D1AEC"/>
    <w:rsid w:val="008E5DE0"/>
    <w:rsid w:val="00900692"/>
    <w:rsid w:val="00935068"/>
    <w:rsid w:val="00946CFB"/>
    <w:rsid w:val="009752EA"/>
    <w:rsid w:val="00993BCC"/>
    <w:rsid w:val="009A4A25"/>
    <w:rsid w:val="009B2C01"/>
    <w:rsid w:val="009B49B3"/>
    <w:rsid w:val="009B49DB"/>
    <w:rsid w:val="00A55C93"/>
    <w:rsid w:val="00A94B66"/>
    <w:rsid w:val="00AD39B7"/>
    <w:rsid w:val="00AE4DDB"/>
    <w:rsid w:val="00B906B4"/>
    <w:rsid w:val="00BA0564"/>
    <w:rsid w:val="00C130CE"/>
    <w:rsid w:val="00C42122"/>
    <w:rsid w:val="00C64B9D"/>
    <w:rsid w:val="00C92E34"/>
    <w:rsid w:val="00CB57C1"/>
    <w:rsid w:val="00D35926"/>
    <w:rsid w:val="00D5168A"/>
    <w:rsid w:val="00D81044"/>
    <w:rsid w:val="00D95ADB"/>
    <w:rsid w:val="00E10EAD"/>
    <w:rsid w:val="00E461DC"/>
    <w:rsid w:val="00E83D5C"/>
    <w:rsid w:val="00E93EA7"/>
    <w:rsid w:val="00EE5B25"/>
    <w:rsid w:val="00FE24DC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91D9"/>
  <w15:docId w15:val="{FBBD56BA-37D3-4403-BD78-463228D7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2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5C945-38DE-4645-977E-7591098D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Tetiana Kaliberda</cp:lastModifiedBy>
  <cp:revision>5</cp:revision>
  <cp:lastPrinted>2020-02-27T08:14:00Z</cp:lastPrinted>
  <dcterms:created xsi:type="dcterms:W3CDTF">2025-11-24T14:21:00Z</dcterms:created>
  <dcterms:modified xsi:type="dcterms:W3CDTF">2026-01-02T11:08:00Z</dcterms:modified>
</cp:coreProperties>
</file>