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3CA02" w14:textId="77777777"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b/>
          <w:noProof/>
          <w:spacing w:val="10"/>
          <w:sz w:val="20"/>
        </w:rPr>
        <w:drawing>
          <wp:inline distT="0" distB="0" distL="0" distR="0" wp14:anchorId="7D41F3D8" wp14:editId="66349795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77C8" w14:textId="77777777"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0CC51152" w14:textId="77777777"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14:paraId="7F362C36" w14:textId="77777777"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14:paraId="5C4B0103" w14:textId="77777777"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14:paraId="4472B16C" w14:textId="77777777"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14:paraId="7F0D5432" w14:textId="77777777"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14:paraId="3D640BCF" w14:textId="77777777" w:rsidR="00FD4596" w:rsidRPr="00FD4596" w:rsidRDefault="00FD4596" w:rsidP="00FD4596">
      <w:pPr>
        <w:spacing w:before="120"/>
        <w:rPr>
          <w:lang w:val="uk-UA"/>
        </w:rPr>
      </w:pPr>
    </w:p>
    <w:p w14:paraId="4225D19A" w14:textId="77777777"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B82DEB">
        <w:rPr>
          <w:szCs w:val="28"/>
          <w:lang w:val="uk-UA"/>
        </w:rPr>
        <w:t xml:space="preserve">м.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14:paraId="3FE6CCC6" w14:textId="77777777" w:rsidR="00460A12" w:rsidRDefault="00460A12" w:rsidP="000A51F2">
      <w:pPr>
        <w:rPr>
          <w:sz w:val="16"/>
          <w:szCs w:val="16"/>
          <w:lang w:val="uk-UA"/>
        </w:rPr>
      </w:pPr>
    </w:p>
    <w:p w14:paraId="144A9AE1" w14:textId="77777777" w:rsidR="00460A12" w:rsidRDefault="00460A12" w:rsidP="000A51F2">
      <w:pPr>
        <w:rPr>
          <w:sz w:val="16"/>
          <w:szCs w:val="16"/>
          <w:lang w:val="uk-UA"/>
        </w:rPr>
      </w:pPr>
    </w:p>
    <w:p w14:paraId="330E16AD" w14:textId="77777777" w:rsidR="00926B1E" w:rsidRDefault="00926B1E" w:rsidP="00926B1E">
      <w:pPr>
        <w:spacing w:line="259" w:lineRule="auto"/>
        <w:rPr>
          <w:rFonts w:eastAsia="Calibri"/>
          <w:szCs w:val="28"/>
          <w:lang w:val="uk-UA"/>
        </w:rPr>
      </w:pPr>
      <w:r w:rsidRPr="00DA34AD">
        <w:rPr>
          <w:rFonts w:eastAsia="Calibri"/>
          <w:szCs w:val="28"/>
          <w:lang w:val="uk-UA"/>
        </w:rPr>
        <w:t xml:space="preserve">Про </w:t>
      </w:r>
      <w:r>
        <w:rPr>
          <w:rFonts w:eastAsia="Calibri"/>
          <w:szCs w:val="28"/>
          <w:lang w:val="uk-UA"/>
        </w:rPr>
        <w:t xml:space="preserve">внесення змін до </w:t>
      </w:r>
      <w:r w:rsidRPr="00DA34AD">
        <w:rPr>
          <w:rFonts w:eastAsia="Calibri"/>
          <w:szCs w:val="28"/>
          <w:lang w:val="uk-UA"/>
        </w:rPr>
        <w:t xml:space="preserve">регіональної цільової соціальної програми </w:t>
      </w:r>
    </w:p>
    <w:p w14:paraId="3E88AD76" w14:textId="77777777" w:rsidR="00926B1E" w:rsidRDefault="00926B1E" w:rsidP="00926B1E">
      <w:pPr>
        <w:spacing w:line="259" w:lineRule="auto"/>
        <w:rPr>
          <w:rFonts w:eastAsia="Calibri"/>
          <w:szCs w:val="28"/>
          <w:lang w:val="uk-UA"/>
        </w:rPr>
      </w:pPr>
      <w:r w:rsidRPr="00DA34AD">
        <w:rPr>
          <w:rFonts w:eastAsia="Calibri"/>
          <w:szCs w:val="28"/>
          <w:lang w:val="uk-UA"/>
        </w:rPr>
        <w:t>з утвердження української</w:t>
      </w:r>
      <w:r>
        <w:rPr>
          <w:rFonts w:eastAsia="Calibri"/>
          <w:szCs w:val="28"/>
          <w:lang w:val="uk-UA"/>
        </w:rPr>
        <w:t xml:space="preserve"> </w:t>
      </w:r>
      <w:r w:rsidRPr="00DA34AD">
        <w:rPr>
          <w:rFonts w:eastAsia="Calibri"/>
          <w:szCs w:val="28"/>
          <w:lang w:val="uk-UA"/>
        </w:rPr>
        <w:t xml:space="preserve">національної та громадянської </w:t>
      </w:r>
    </w:p>
    <w:p w14:paraId="1C734DB4" w14:textId="77777777" w:rsidR="00926B1E" w:rsidRPr="00DA34AD" w:rsidRDefault="00926B1E" w:rsidP="00926B1E">
      <w:pPr>
        <w:spacing w:line="259" w:lineRule="auto"/>
        <w:rPr>
          <w:rFonts w:eastAsia="Calibri"/>
          <w:szCs w:val="28"/>
          <w:lang w:val="uk-UA"/>
        </w:rPr>
      </w:pPr>
      <w:r w:rsidRPr="00DA34AD">
        <w:rPr>
          <w:rFonts w:eastAsia="Calibri"/>
          <w:szCs w:val="28"/>
          <w:lang w:val="uk-UA"/>
        </w:rPr>
        <w:t>ідентичності у Донецькій області на період до 2028 року</w:t>
      </w:r>
    </w:p>
    <w:p w14:paraId="0E78B0F6" w14:textId="77777777" w:rsidR="00926B1E" w:rsidRPr="00DA34AD" w:rsidRDefault="00926B1E" w:rsidP="00926B1E">
      <w:pPr>
        <w:spacing w:line="259" w:lineRule="auto"/>
        <w:jc w:val="both"/>
        <w:rPr>
          <w:rFonts w:eastAsia="Calibri"/>
          <w:szCs w:val="28"/>
          <w:lang w:val="uk-UA"/>
        </w:rPr>
      </w:pPr>
    </w:p>
    <w:p w14:paraId="4729742E" w14:textId="1D5C5E82" w:rsidR="00926B1E" w:rsidRPr="00C9305D" w:rsidRDefault="00926B1E" w:rsidP="00C9305D">
      <w:pPr>
        <w:spacing w:line="259" w:lineRule="auto"/>
        <w:ind w:firstLine="708"/>
        <w:jc w:val="both"/>
        <w:rPr>
          <w:iCs/>
          <w:szCs w:val="28"/>
          <w:shd w:val="clear" w:color="auto" w:fill="FFFFFF"/>
          <w:lang w:val="uk-UA"/>
        </w:rPr>
      </w:pPr>
      <w:r w:rsidRPr="00125D32">
        <w:rPr>
          <w:szCs w:val="28"/>
          <w:shd w:val="clear" w:color="auto" w:fill="FFFFFF"/>
          <w:lang w:val="uk-UA"/>
        </w:rPr>
        <w:t xml:space="preserve">Відповідно до указів Президента України від 24 лютого 2022 року                            № 64/2022 «Про введення воєнного стану в Україні», затвердженого Законом України </w:t>
      </w:r>
      <w:hyperlink r:id="rId9" w:tgtFrame="_blank" w:history="1">
        <w:r w:rsidRPr="00926B1E">
          <w:rPr>
            <w:rStyle w:val="aa"/>
            <w:color w:val="000000" w:themeColor="text1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від 24 лютого 2022</w:t>
        </w:r>
      </w:hyperlink>
      <w:r w:rsidRPr="00926B1E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125D32">
        <w:rPr>
          <w:szCs w:val="28"/>
          <w:shd w:val="clear" w:color="auto" w:fill="FFFFFF"/>
          <w:lang w:val="uk-UA"/>
        </w:rPr>
        <w:t>року № 2102-</w:t>
      </w:r>
      <w:r w:rsidRPr="00125D32">
        <w:rPr>
          <w:szCs w:val="28"/>
          <w:shd w:val="clear" w:color="auto" w:fill="FFFFFF"/>
        </w:rPr>
        <w:t>IX</w:t>
      </w:r>
      <w:r w:rsidRPr="00125D32">
        <w:rPr>
          <w:szCs w:val="28"/>
          <w:shd w:val="clear" w:color="auto" w:fill="FFFFFF"/>
          <w:lang w:val="uk-UA"/>
        </w:rPr>
        <w:t>, 24 лютого 2022 року № 68/2022 «Про утворення військових адміністрацій»</w:t>
      </w:r>
      <w:r w:rsidRPr="00125D32">
        <w:rPr>
          <w:color w:val="1D1D1B"/>
          <w:szCs w:val="28"/>
          <w:shd w:val="clear" w:color="auto" w:fill="FFFFFF"/>
          <w:lang w:val="uk-UA"/>
        </w:rPr>
        <w:t xml:space="preserve">, </w:t>
      </w:r>
      <w:r w:rsidRPr="009E6498">
        <w:rPr>
          <w:szCs w:val="28"/>
          <w:lang w:val="uk-UA"/>
        </w:rPr>
        <w:t>статті 16 Закону України «Про основні засади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державної політики у сфері утвердження української національної та</w:t>
      </w:r>
      <w:r>
        <w:rPr>
          <w:szCs w:val="28"/>
          <w:lang w:val="uk-UA"/>
        </w:rPr>
        <w:t xml:space="preserve"> </w:t>
      </w:r>
      <w:r w:rsidRPr="009E6498">
        <w:rPr>
          <w:szCs w:val="28"/>
          <w:lang w:val="uk-UA"/>
        </w:rPr>
        <w:t>громадянської ідентичності»,</w:t>
      </w:r>
      <w:r>
        <w:rPr>
          <w:szCs w:val="28"/>
          <w:lang w:val="uk-UA"/>
        </w:rPr>
        <w:t xml:space="preserve"> </w:t>
      </w:r>
      <w:r w:rsidRPr="005073EE">
        <w:rPr>
          <w:szCs w:val="28"/>
          <w:shd w:val="clear" w:color="auto" w:fill="FFFFFF"/>
          <w:lang w:val="uk-UA"/>
        </w:rPr>
        <w:t>постанови Кабінету Міністрів України від 11 березня 2022 року № 252</w:t>
      </w:r>
      <w:r w:rsidR="0043403F" w:rsidRPr="005073EE">
        <w:rPr>
          <w:i/>
          <w:iCs/>
          <w:szCs w:val="28"/>
          <w:shd w:val="clear" w:color="auto" w:fill="FFFFFF"/>
          <w:lang w:val="uk-UA"/>
        </w:rPr>
        <w:t xml:space="preserve"> </w:t>
      </w:r>
      <w:r w:rsidR="0043403F" w:rsidRPr="005073EE">
        <w:rPr>
          <w:iCs/>
          <w:szCs w:val="28"/>
          <w:shd w:val="clear" w:color="auto" w:fill="FFFFFF"/>
          <w:lang w:val="uk-UA"/>
        </w:rPr>
        <w:t>«</w:t>
      </w:r>
      <w:r w:rsidR="0043403F" w:rsidRPr="0043403F">
        <w:rPr>
          <w:bCs/>
          <w:iCs/>
          <w:color w:val="000000" w:themeColor="text1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стану»</w:t>
      </w:r>
      <w:r w:rsidRPr="0043403F">
        <w:rPr>
          <w:color w:val="000000" w:themeColor="text1"/>
          <w:szCs w:val="28"/>
          <w:shd w:val="clear" w:color="auto" w:fill="FFFFFF"/>
          <w:lang w:val="uk-UA"/>
        </w:rPr>
        <w:t xml:space="preserve">, </w:t>
      </w:r>
      <w:r w:rsidRPr="00125D32">
        <w:rPr>
          <w:rFonts w:eastAsia="Calibri"/>
          <w:szCs w:val="28"/>
          <w:lang w:val="uk-UA"/>
        </w:rPr>
        <w:t xml:space="preserve">керуючись </w:t>
      </w:r>
      <w:r w:rsidRPr="00125D32">
        <w:rPr>
          <w:szCs w:val="28"/>
          <w:shd w:val="clear" w:color="auto" w:fill="FFFFFF"/>
          <w:lang w:val="uk-UA"/>
        </w:rPr>
        <w:t>статтями 4, 10, 15 Закону України «Про правовий режим воєнного стану</w:t>
      </w:r>
      <w:r w:rsidRPr="00FD6B20">
        <w:rPr>
          <w:szCs w:val="28"/>
          <w:shd w:val="clear" w:color="auto" w:fill="FFFFFF"/>
          <w:lang w:val="uk-UA"/>
        </w:rPr>
        <w:t>»</w:t>
      </w:r>
      <w:r w:rsidR="002E0683">
        <w:rPr>
          <w:szCs w:val="28"/>
          <w:shd w:val="clear" w:color="auto" w:fill="FFFFFF"/>
          <w:lang w:val="uk-UA"/>
        </w:rPr>
        <w:t>,</w:t>
      </w:r>
      <w:r>
        <w:rPr>
          <w:szCs w:val="28"/>
          <w:shd w:val="clear" w:color="auto" w:fill="FFFFFF"/>
          <w:lang w:val="uk-UA"/>
        </w:rPr>
        <w:t xml:space="preserve"> </w:t>
      </w:r>
      <w:r w:rsidRPr="0043403F">
        <w:rPr>
          <w:iCs/>
          <w:szCs w:val="28"/>
          <w:shd w:val="clear" w:color="auto" w:fill="FFFFFF"/>
          <w:lang w:val="uk-UA"/>
        </w:rPr>
        <w:t xml:space="preserve">з метою уточнення </w:t>
      </w:r>
      <w:r w:rsidR="00C9305D" w:rsidRPr="008C7360">
        <w:rPr>
          <w:szCs w:val="28"/>
          <w:lang w:val="uk-UA"/>
        </w:rPr>
        <w:t>завдань і заходів</w:t>
      </w:r>
      <w:r w:rsidR="00C9305D" w:rsidRPr="00FD4523">
        <w:rPr>
          <w:szCs w:val="28"/>
          <w:bdr w:val="none" w:sz="0" w:space="0" w:color="auto" w:frame="1"/>
          <w:lang w:val="uk-UA"/>
        </w:rPr>
        <w:t xml:space="preserve"> </w:t>
      </w:r>
      <w:r w:rsidR="002E0683" w:rsidRPr="00DA34AD">
        <w:rPr>
          <w:rFonts w:eastAsia="Calibri"/>
          <w:szCs w:val="28"/>
          <w:lang w:val="uk-UA"/>
        </w:rPr>
        <w:t xml:space="preserve">регіональної цільової соціальної </w:t>
      </w:r>
      <w:r w:rsidRPr="0043403F">
        <w:rPr>
          <w:iCs/>
          <w:szCs w:val="28"/>
          <w:shd w:val="clear" w:color="auto" w:fill="FFFFFF"/>
          <w:lang w:val="uk-UA"/>
        </w:rPr>
        <w:t>програми</w:t>
      </w:r>
      <w:r w:rsidR="00C9305D">
        <w:rPr>
          <w:iCs/>
          <w:szCs w:val="28"/>
          <w:shd w:val="clear" w:color="auto" w:fill="FFFFFF"/>
          <w:lang w:val="uk-UA"/>
        </w:rPr>
        <w:t xml:space="preserve"> </w:t>
      </w:r>
      <w:r w:rsidR="00C9305D" w:rsidRPr="00C9305D">
        <w:rPr>
          <w:iCs/>
          <w:szCs w:val="28"/>
          <w:shd w:val="clear" w:color="auto" w:fill="FFFFFF"/>
          <w:lang w:val="uk-UA"/>
        </w:rPr>
        <w:t>з утвердження української національної та громадянської ідентичності у Донецькій області на період до 2028 року</w:t>
      </w:r>
      <w:r w:rsidRPr="0043403F">
        <w:rPr>
          <w:rFonts w:eastAsia="Calibri"/>
          <w:szCs w:val="28"/>
          <w:lang w:val="uk-UA"/>
        </w:rPr>
        <w:t>:</w:t>
      </w:r>
      <w:bookmarkStart w:id="0" w:name="_GoBack"/>
      <w:bookmarkEnd w:id="0"/>
    </w:p>
    <w:p w14:paraId="1C5AE600" w14:textId="77777777" w:rsidR="00926B1E" w:rsidRPr="0043403F" w:rsidRDefault="00926B1E" w:rsidP="00991099">
      <w:pPr>
        <w:spacing w:line="259" w:lineRule="auto"/>
        <w:jc w:val="both"/>
        <w:rPr>
          <w:rFonts w:eastAsia="Calibri"/>
          <w:szCs w:val="28"/>
          <w:lang w:val="uk-UA"/>
        </w:rPr>
      </w:pPr>
    </w:p>
    <w:p w14:paraId="663646F2" w14:textId="77777777" w:rsidR="00926B1E" w:rsidRPr="00324623" w:rsidRDefault="00926B1E" w:rsidP="00926B1E">
      <w:pPr>
        <w:spacing w:line="259" w:lineRule="auto"/>
        <w:jc w:val="both"/>
        <w:rPr>
          <w:rFonts w:eastAsia="Calibri"/>
          <w:szCs w:val="28"/>
          <w:lang w:val="uk-UA"/>
        </w:rPr>
      </w:pPr>
    </w:p>
    <w:p w14:paraId="4B4C8D8D" w14:textId="26F69B40" w:rsidR="00926B1E" w:rsidRPr="00DA34AD" w:rsidRDefault="00926B1E" w:rsidP="00926B1E">
      <w:pPr>
        <w:spacing w:line="259" w:lineRule="auto"/>
        <w:ind w:firstLine="708"/>
        <w:jc w:val="both"/>
        <w:rPr>
          <w:rFonts w:eastAsia="Calibri"/>
          <w:szCs w:val="28"/>
          <w:lang w:val="uk-UA"/>
        </w:rPr>
      </w:pPr>
      <w:proofErr w:type="spellStart"/>
      <w:r w:rsidRPr="00DA34AD">
        <w:rPr>
          <w:rFonts w:eastAsia="Calibri"/>
          <w:szCs w:val="28"/>
          <w:lang w:val="uk-UA"/>
        </w:rPr>
        <w:t>Внести</w:t>
      </w:r>
      <w:proofErr w:type="spellEnd"/>
      <w:r w:rsidRPr="00DA34AD">
        <w:rPr>
          <w:rFonts w:eastAsia="Calibri"/>
          <w:szCs w:val="28"/>
          <w:lang w:val="uk-UA"/>
        </w:rPr>
        <w:t xml:space="preserve"> до регіональної цільової соціальної програми з утвердження української національної та громадянської ідентичності у Донецькій області на період до 2028 року</w:t>
      </w:r>
      <w:r w:rsidRPr="00DA34AD">
        <w:rPr>
          <w:rFonts w:eastAsia="Calibri"/>
          <w:szCs w:val="28"/>
          <w:lang w:val="uk-UA" w:eastAsia="en-US"/>
        </w:rPr>
        <w:t>,</w:t>
      </w:r>
      <w:r>
        <w:rPr>
          <w:rFonts w:eastAsia="Calibri"/>
          <w:szCs w:val="28"/>
          <w:lang w:val="uk-UA" w:eastAsia="en-US"/>
        </w:rPr>
        <w:t xml:space="preserve"> затвердженої</w:t>
      </w:r>
      <w:r w:rsidRPr="00DA34AD">
        <w:rPr>
          <w:rFonts w:eastAsia="Calibri"/>
          <w:szCs w:val="28"/>
          <w:lang w:val="uk-UA" w:eastAsia="en-US"/>
        </w:rPr>
        <w:t xml:space="preserve"> </w:t>
      </w:r>
      <w:r>
        <w:rPr>
          <w:rFonts w:eastAsia="Calibri"/>
          <w:szCs w:val="28"/>
          <w:lang w:val="uk-UA" w:eastAsia="en-US"/>
        </w:rPr>
        <w:t xml:space="preserve">розпорядженням голови облдержадміністрації, начальника обласної військової адміністрації                            від 30 грудня 2025 року № 910/5-25, </w:t>
      </w:r>
      <w:r w:rsidRPr="00DA34AD">
        <w:rPr>
          <w:rFonts w:eastAsia="Calibri"/>
          <w:szCs w:val="28"/>
          <w:lang w:val="uk-UA" w:eastAsia="en-US"/>
        </w:rPr>
        <w:t>зміни, що додаються.</w:t>
      </w:r>
    </w:p>
    <w:p w14:paraId="52DF39AE" w14:textId="77777777" w:rsidR="00926B1E" w:rsidRDefault="00926B1E" w:rsidP="00926B1E">
      <w:pPr>
        <w:jc w:val="both"/>
        <w:rPr>
          <w:sz w:val="16"/>
          <w:szCs w:val="16"/>
          <w:lang w:val="uk-UA"/>
        </w:rPr>
      </w:pPr>
    </w:p>
    <w:p w14:paraId="4E9C127B" w14:textId="77777777" w:rsidR="00E41723" w:rsidRDefault="00E41723" w:rsidP="00E41723">
      <w:pPr>
        <w:rPr>
          <w:sz w:val="16"/>
          <w:szCs w:val="16"/>
          <w:lang w:val="uk-UA"/>
        </w:rPr>
      </w:pPr>
    </w:p>
    <w:p w14:paraId="3EBADDDD" w14:textId="77777777" w:rsidR="00E41723" w:rsidRDefault="00E41723" w:rsidP="00E41723">
      <w:pPr>
        <w:rPr>
          <w:sz w:val="16"/>
          <w:szCs w:val="16"/>
          <w:lang w:val="uk-UA"/>
        </w:rPr>
      </w:pPr>
    </w:p>
    <w:p w14:paraId="2A8A0831" w14:textId="77777777" w:rsidR="00926B1E" w:rsidRDefault="00926B1E" w:rsidP="00E41723">
      <w:pPr>
        <w:rPr>
          <w:sz w:val="16"/>
          <w:szCs w:val="16"/>
          <w:lang w:val="uk-UA"/>
        </w:rPr>
      </w:pPr>
    </w:p>
    <w:p w14:paraId="78214E51" w14:textId="77777777" w:rsidR="00926B1E" w:rsidRDefault="00926B1E" w:rsidP="00E41723">
      <w:pPr>
        <w:rPr>
          <w:sz w:val="16"/>
          <w:szCs w:val="16"/>
          <w:lang w:val="uk-UA"/>
        </w:rPr>
      </w:pPr>
    </w:p>
    <w:p w14:paraId="4A741428" w14:textId="77777777" w:rsidR="0099244D" w:rsidRDefault="0099244D" w:rsidP="00E41723">
      <w:pPr>
        <w:rPr>
          <w:sz w:val="16"/>
          <w:szCs w:val="16"/>
          <w:lang w:val="uk-UA"/>
        </w:rPr>
      </w:pPr>
    </w:p>
    <w:p w14:paraId="62361507" w14:textId="77777777" w:rsidR="0099244D" w:rsidRDefault="0099244D" w:rsidP="00E41723">
      <w:pPr>
        <w:rPr>
          <w:sz w:val="16"/>
          <w:szCs w:val="16"/>
          <w:lang w:val="uk-UA"/>
        </w:rPr>
      </w:pPr>
    </w:p>
    <w:p w14:paraId="21DE3B6F" w14:textId="77777777" w:rsidR="00E41723" w:rsidRDefault="00E41723" w:rsidP="00E4172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Голова облдержадміністрації,</w:t>
      </w:r>
    </w:p>
    <w:p w14:paraId="659AC420" w14:textId="77777777" w:rsidR="00E41723" w:rsidRDefault="00E41723" w:rsidP="00E4172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начальник обласної військової</w:t>
      </w:r>
    </w:p>
    <w:p w14:paraId="7D62DF4E" w14:textId="77777777" w:rsidR="00E41723" w:rsidRDefault="00E41723" w:rsidP="00E4172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адміністрації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Вадим ФІЛАШКІН</w:t>
      </w:r>
    </w:p>
    <w:p w14:paraId="551DB1D0" w14:textId="77777777" w:rsidR="00E41723" w:rsidRDefault="00E41723" w:rsidP="00E41723">
      <w:pPr>
        <w:rPr>
          <w:sz w:val="16"/>
          <w:szCs w:val="16"/>
          <w:lang w:val="uk-UA"/>
        </w:rPr>
      </w:pPr>
    </w:p>
    <w:sectPr w:rsidR="00E41723" w:rsidSect="00E41723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15EC7" w14:textId="77777777" w:rsidR="005B485B" w:rsidRDefault="005B485B" w:rsidP="00E41723">
      <w:r>
        <w:separator/>
      </w:r>
    </w:p>
  </w:endnote>
  <w:endnote w:type="continuationSeparator" w:id="0">
    <w:p w14:paraId="47400349" w14:textId="77777777" w:rsidR="005B485B" w:rsidRDefault="005B485B" w:rsidP="00E4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itka Smal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0C97E" w14:textId="77777777" w:rsidR="005B485B" w:rsidRDefault="005B485B" w:rsidP="00E41723">
      <w:r>
        <w:separator/>
      </w:r>
    </w:p>
  </w:footnote>
  <w:footnote w:type="continuationSeparator" w:id="0">
    <w:p w14:paraId="3D899C46" w14:textId="77777777" w:rsidR="005B485B" w:rsidRDefault="005B485B" w:rsidP="00E41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511569"/>
      <w:docPartObj>
        <w:docPartGallery w:val="Page Numbers (Top of Page)"/>
        <w:docPartUnique/>
      </w:docPartObj>
    </w:sdtPr>
    <w:sdtEndPr/>
    <w:sdtContent>
      <w:p w14:paraId="13507818" w14:textId="78D14405" w:rsidR="00E41723" w:rsidRDefault="00E417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B1E" w:rsidRPr="00926B1E">
          <w:rPr>
            <w:noProof/>
            <w:lang w:val="uk-UA"/>
          </w:rPr>
          <w:t>2</w:t>
        </w:r>
        <w:r>
          <w:fldChar w:fldCharType="end"/>
        </w:r>
      </w:p>
    </w:sdtContent>
  </w:sdt>
  <w:p w14:paraId="3B9E7157" w14:textId="77777777" w:rsidR="00E41723" w:rsidRDefault="00E417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037"/>
    <w:multiLevelType w:val="hybridMultilevel"/>
    <w:tmpl w:val="620CC6B0"/>
    <w:lvl w:ilvl="0" w:tplc="3E4EB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F2"/>
    <w:rsid w:val="0000658D"/>
    <w:rsid w:val="0001491C"/>
    <w:rsid w:val="00022050"/>
    <w:rsid w:val="00023FAC"/>
    <w:rsid w:val="000305A4"/>
    <w:rsid w:val="00035B84"/>
    <w:rsid w:val="00046AF4"/>
    <w:rsid w:val="00050BD0"/>
    <w:rsid w:val="000656BD"/>
    <w:rsid w:val="00080A27"/>
    <w:rsid w:val="0008139B"/>
    <w:rsid w:val="00094E3E"/>
    <w:rsid w:val="000A51F2"/>
    <w:rsid w:val="000A5760"/>
    <w:rsid w:val="000B16B8"/>
    <w:rsid w:val="000D28EE"/>
    <w:rsid w:val="000E6CCD"/>
    <w:rsid w:val="00145189"/>
    <w:rsid w:val="00152308"/>
    <w:rsid w:val="0016218A"/>
    <w:rsid w:val="00163584"/>
    <w:rsid w:val="00170333"/>
    <w:rsid w:val="00184D0D"/>
    <w:rsid w:val="00191C25"/>
    <w:rsid w:val="001A1323"/>
    <w:rsid w:val="001A2FF2"/>
    <w:rsid w:val="001D3558"/>
    <w:rsid w:val="001E0711"/>
    <w:rsid w:val="001F71CC"/>
    <w:rsid w:val="00213468"/>
    <w:rsid w:val="0023617B"/>
    <w:rsid w:val="0023768C"/>
    <w:rsid w:val="0024085F"/>
    <w:rsid w:val="00242317"/>
    <w:rsid w:val="002525AA"/>
    <w:rsid w:val="0025319C"/>
    <w:rsid w:val="002542BE"/>
    <w:rsid w:val="00256C12"/>
    <w:rsid w:val="0027014C"/>
    <w:rsid w:val="00290BAB"/>
    <w:rsid w:val="002A12CD"/>
    <w:rsid w:val="002B1EF8"/>
    <w:rsid w:val="002B61B7"/>
    <w:rsid w:val="002C651F"/>
    <w:rsid w:val="002C6C81"/>
    <w:rsid w:val="002D7FF6"/>
    <w:rsid w:val="002E02B7"/>
    <w:rsid w:val="002E0683"/>
    <w:rsid w:val="002E2508"/>
    <w:rsid w:val="002F662D"/>
    <w:rsid w:val="002F6A50"/>
    <w:rsid w:val="00317433"/>
    <w:rsid w:val="00333712"/>
    <w:rsid w:val="00334915"/>
    <w:rsid w:val="00336646"/>
    <w:rsid w:val="0035577F"/>
    <w:rsid w:val="00364BD1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30468"/>
    <w:rsid w:val="0043403F"/>
    <w:rsid w:val="00452853"/>
    <w:rsid w:val="00460A12"/>
    <w:rsid w:val="0047775F"/>
    <w:rsid w:val="004A6CCB"/>
    <w:rsid w:val="004B4377"/>
    <w:rsid w:val="004B7D7E"/>
    <w:rsid w:val="004C0B87"/>
    <w:rsid w:val="004C32BF"/>
    <w:rsid w:val="004D252C"/>
    <w:rsid w:val="004F0F36"/>
    <w:rsid w:val="004F42F5"/>
    <w:rsid w:val="004F5E74"/>
    <w:rsid w:val="005005F7"/>
    <w:rsid w:val="005073EE"/>
    <w:rsid w:val="005139E5"/>
    <w:rsid w:val="00520640"/>
    <w:rsid w:val="005231B3"/>
    <w:rsid w:val="00527A48"/>
    <w:rsid w:val="0053162A"/>
    <w:rsid w:val="00544D24"/>
    <w:rsid w:val="00547C37"/>
    <w:rsid w:val="005865ED"/>
    <w:rsid w:val="005876C1"/>
    <w:rsid w:val="00592B84"/>
    <w:rsid w:val="00596459"/>
    <w:rsid w:val="00597471"/>
    <w:rsid w:val="005A237C"/>
    <w:rsid w:val="005A443F"/>
    <w:rsid w:val="005B485B"/>
    <w:rsid w:val="005C4E43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A2F9A"/>
    <w:rsid w:val="006B11DD"/>
    <w:rsid w:val="006C25DB"/>
    <w:rsid w:val="006C33C2"/>
    <w:rsid w:val="006C4379"/>
    <w:rsid w:val="006C749E"/>
    <w:rsid w:val="006D3BDA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2D84"/>
    <w:rsid w:val="007774FA"/>
    <w:rsid w:val="007826E1"/>
    <w:rsid w:val="00791311"/>
    <w:rsid w:val="007A6A38"/>
    <w:rsid w:val="007B0F88"/>
    <w:rsid w:val="007B136F"/>
    <w:rsid w:val="007B1ED0"/>
    <w:rsid w:val="007C2BE6"/>
    <w:rsid w:val="007C2D1F"/>
    <w:rsid w:val="007C7B50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36F36"/>
    <w:rsid w:val="00837DA6"/>
    <w:rsid w:val="00840463"/>
    <w:rsid w:val="008425BB"/>
    <w:rsid w:val="00850C5C"/>
    <w:rsid w:val="008635B2"/>
    <w:rsid w:val="00874E78"/>
    <w:rsid w:val="0089721F"/>
    <w:rsid w:val="008A2D89"/>
    <w:rsid w:val="008C7CB9"/>
    <w:rsid w:val="008D283F"/>
    <w:rsid w:val="008D478D"/>
    <w:rsid w:val="008E3FFD"/>
    <w:rsid w:val="008E528B"/>
    <w:rsid w:val="008E5D94"/>
    <w:rsid w:val="008F782E"/>
    <w:rsid w:val="00901747"/>
    <w:rsid w:val="00926B1E"/>
    <w:rsid w:val="00933EA1"/>
    <w:rsid w:val="009408F0"/>
    <w:rsid w:val="00942548"/>
    <w:rsid w:val="00964F36"/>
    <w:rsid w:val="009659A4"/>
    <w:rsid w:val="00966A85"/>
    <w:rsid w:val="00972054"/>
    <w:rsid w:val="00974E5C"/>
    <w:rsid w:val="00984E28"/>
    <w:rsid w:val="00991099"/>
    <w:rsid w:val="009916F1"/>
    <w:rsid w:val="0099244D"/>
    <w:rsid w:val="009B1D42"/>
    <w:rsid w:val="009B4AB9"/>
    <w:rsid w:val="009C50D2"/>
    <w:rsid w:val="009D39C9"/>
    <w:rsid w:val="009D6EDD"/>
    <w:rsid w:val="009E0C13"/>
    <w:rsid w:val="00A11B73"/>
    <w:rsid w:val="00A17F3C"/>
    <w:rsid w:val="00A241F5"/>
    <w:rsid w:val="00A34089"/>
    <w:rsid w:val="00A36F23"/>
    <w:rsid w:val="00A42A2A"/>
    <w:rsid w:val="00A46955"/>
    <w:rsid w:val="00A51238"/>
    <w:rsid w:val="00A5500B"/>
    <w:rsid w:val="00A55372"/>
    <w:rsid w:val="00A561C9"/>
    <w:rsid w:val="00A62D8A"/>
    <w:rsid w:val="00A71B11"/>
    <w:rsid w:val="00A8740E"/>
    <w:rsid w:val="00A973DB"/>
    <w:rsid w:val="00AA1430"/>
    <w:rsid w:val="00AA4DD4"/>
    <w:rsid w:val="00AA6ABE"/>
    <w:rsid w:val="00AD05CC"/>
    <w:rsid w:val="00AD36BE"/>
    <w:rsid w:val="00AE009D"/>
    <w:rsid w:val="00AE1829"/>
    <w:rsid w:val="00AE1A30"/>
    <w:rsid w:val="00AE38DA"/>
    <w:rsid w:val="00AF2028"/>
    <w:rsid w:val="00B0777A"/>
    <w:rsid w:val="00B118DF"/>
    <w:rsid w:val="00B13CE3"/>
    <w:rsid w:val="00B17E1B"/>
    <w:rsid w:val="00B258B2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82DEB"/>
    <w:rsid w:val="00B8507C"/>
    <w:rsid w:val="00BA0EDA"/>
    <w:rsid w:val="00BB285C"/>
    <w:rsid w:val="00BC0C3E"/>
    <w:rsid w:val="00BD3E6D"/>
    <w:rsid w:val="00BE7ED0"/>
    <w:rsid w:val="00BF2532"/>
    <w:rsid w:val="00C061C6"/>
    <w:rsid w:val="00C06E82"/>
    <w:rsid w:val="00C173D8"/>
    <w:rsid w:val="00C17EEA"/>
    <w:rsid w:val="00C21687"/>
    <w:rsid w:val="00C32CB4"/>
    <w:rsid w:val="00C42564"/>
    <w:rsid w:val="00C63D50"/>
    <w:rsid w:val="00C66554"/>
    <w:rsid w:val="00C66939"/>
    <w:rsid w:val="00C71A9A"/>
    <w:rsid w:val="00C84897"/>
    <w:rsid w:val="00C9305D"/>
    <w:rsid w:val="00CA0CF6"/>
    <w:rsid w:val="00CA1EAB"/>
    <w:rsid w:val="00CB2804"/>
    <w:rsid w:val="00CC33D9"/>
    <w:rsid w:val="00CD3094"/>
    <w:rsid w:val="00CE312A"/>
    <w:rsid w:val="00CE38BC"/>
    <w:rsid w:val="00CF23B1"/>
    <w:rsid w:val="00D10A59"/>
    <w:rsid w:val="00D3065B"/>
    <w:rsid w:val="00D35EB4"/>
    <w:rsid w:val="00D544B0"/>
    <w:rsid w:val="00D6268F"/>
    <w:rsid w:val="00D667AD"/>
    <w:rsid w:val="00D761B5"/>
    <w:rsid w:val="00D80FC8"/>
    <w:rsid w:val="00D8556F"/>
    <w:rsid w:val="00D91CBA"/>
    <w:rsid w:val="00DA151D"/>
    <w:rsid w:val="00DA4BB6"/>
    <w:rsid w:val="00DB5FBD"/>
    <w:rsid w:val="00DB7F36"/>
    <w:rsid w:val="00DC3446"/>
    <w:rsid w:val="00DE0BA9"/>
    <w:rsid w:val="00DE1016"/>
    <w:rsid w:val="00DE4DCC"/>
    <w:rsid w:val="00DE7666"/>
    <w:rsid w:val="00DF0BD3"/>
    <w:rsid w:val="00E10181"/>
    <w:rsid w:val="00E353FB"/>
    <w:rsid w:val="00E36D76"/>
    <w:rsid w:val="00E37930"/>
    <w:rsid w:val="00E41723"/>
    <w:rsid w:val="00E43D6D"/>
    <w:rsid w:val="00E47AD4"/>
    <w:rsid w:val="00E647D7"/>
    <w:rsid w:val="00E65A04"/>
    <w:rsid w:val="00E65B31"/>
    <w:rsid w:val="00E75BA0"/>
    <w:rsid w:val="00E87435"/>
    <w:rsid w:val="00E96DBF"/>
    <w:rsid w:val="00EA3157"/>
    <w:rsid w:val="00EA40C3"/>
    <w:rsid w:val="00EB5D4B"/>
    <w:rsid w:val="00EC3789"/>
    <w:rsid w:val="00ED07E3"/>
    <w:rsid w:val="00EE2AF3"/>
    <w:rsid w:val="00EE7AE1"/>
    <w:rsid w:val="00EF727D"/>
    <w:rsid w:val="00F40671"/>
    <w:rsid w:val="00F72151"/>
    <w:rsid w:val="00F745D8"/>
    <w:rsid w:val="00F93BDC"/>
    <w:rsid w:val="00F96470"/>
    <w:rsid w:val="00F97B09"/>
    <w:rsid w:val="00FB08C4"/>
    <w:rsid w:val="00FC2B62"/>
    <w:rsid w:val="00FC38D8"/>
    <w:rsid w:val="00FD1A89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BB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2">
    <w:name w:val="Body Text 2"/>
    <w:basedOn w:val="a"/>
    <w:link w:val="20"/>
    <w:rsid w:val="004F42F5"/>
    <w:pPr>
      <w:jc w:val="both"/>
    </w:pPr>
    <w:rPr>
      <w:sz w:val="24"/>
      <w:lang w:val="uk-UA" w:eastAsia="uk-UA"/>
    </w:rPr>
  </w:style>
  <w:style w:type="character" w:customStyle="1" w:styleId="20">
    <w:name w:val="Основной текст 2 Знак"/>
    <w:basedOn w:val="a0"/>
    <w:link w:val="2"/>
    <w:rsid w:val="004F42F5"/>
    <w:rPr>
      <w:sz w:val="24"/>
      <w:lang w:val="uk-UA" w:eastAsia="uk-UA"/>
    </w:rPr>
  </w:style>
  <w:style w:type="table" w:styleId="a5">
    <w:name w:val="Table Grid"/>
    <w:basedOn w:val="a1"/>
    <w:uiPriority w:val="39"/>
    <w:rsid w:val="00E4172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172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723"/>
    <w:rPr>
      <w:sz w:val="28"/>
    </w:rPr>
  </w:style>
  <w:style w:type="paragraph" w:styleId="a8">
    <w:name w:val="footer"/>
    <w:basedOn w:val="a"/>
    <w:link w:val="a9"/>
    <w:unhideWhenUsed/>
    <w:rsid w:val="00E4172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E41723"/>
    <w:rPr>
      <w:sz w:val="28"/>
    </w:rPr>
  </w:style>
  <w:style w:type="character" w:styleId="aa">
    <w:name w:val="Hyperlink"/>
    <w:uiPriority w:val="99"/>
    <w:semiHidden/>
    <w:unhideWhenUsed/>
    <w:rsid w:val="00926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2">
    <w:name w:val="Body Text 2"/>
    <w:basedOn w:val="a"/>
    <w:link w:val="20"/>
    <w:rsid w:val="004F42F5"/>
    <w:pPr>
      <w:jc w:val="both"/>
    </w:pPr>
    <w:rPr>
      <w:sz w:val="24"/>
      <w:lang w:val="uk-UA" w:eastAsia="uk-UA"/>
    </w:rPr>
  </w:style>
  <w:style w:type="character" w:customStyle="1" w:styleId="20">
    <w:name w:val="Основной текст 2 Знак"/>
    <w:basedOn w:val="a0"/>
    <w:link w:val="2"/>
    <w:rsid w:val="004F42F5"/>
    <w:rPr>
      <w:sz w:val="24"/>
      <w:lang w:val="uk-UA" w:eastAsia="uk-UA"/>
    </w:rPr>
  </w:style>
  <w:style w:type="table" w:styleId="a5">
    <w:name w:val="Table Grid"/>
    <w:basedOn w:val="a1"/>
    <w:uiPriority w:val="39"/>
    <w:rsid w:val="00E4172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172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723"/>
    <w:rPr>
      <w:sz w:val="28"/>
    </w:rPr>
  </w:style>
  <w:style w:type="paragraph" w:styleId="a8">
    <w:name w:val="footer"/>
    <w:basedOn w:val="a"/>
    <w:link w:val="a9"/>
    <w:unhideWhenUsed/>
    <w:rsid w:val="00E4172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E41723"/>
    <w:rPr>
      <w:sz w:val="28"/>
    </w:rPr>
  </w:style>
  <w:style w:type="character" w:styleId="aa">
    <w:name w:val="Hyperlink"/>
    <w:uiPriority w:val="99"/>
    <w:semiHidden/>
    <w:unhideWhenUsed/>
    <w:rsid w:val="00926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User</cp:lastModifiedBy>
  <cp:revision>32</cp:revision>
  <cp:lastPrinted>2026-01-16T11:51:00Z</cp:lastPrinted>
  <dcterms:created xsi:type="dcterms:W3CDTF">2026-02-03T08:13:00Z</dcterms:created>
  <dcterms:modified xsi:type="dcterms:W3CDTF">2026-05-08T10:56:00Z</dcterms:modified>
</cp:coreProperties>
</file>