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08158" w14:textId="33D202E7" w:rsidR="008F01EE" w:rsidRPr="008F01EE" w:rsidRDefault="008F01EE" w:rsidP="008F01EE">
      <w:pPr>
        <w:spacing w:after="0" w:line="240" w:lineRule="auto"/>
        <w:ind w:left="5670"/>
        <w:rPr>
          <w:rFonts w:ascii="Times New Roman" w:hAnsi="Times New Roman" w:cs="Times New Roman"/>
          <w:bCs/>
          <w:sz w:val="24"/>
          <w:szCs w:val="24"/>
        </w:rPr>
      </w:pPr>
      <w:r w:rsidRPr="008F01EE">
        <w:rPr>
          <w:rFonts w:ascii="Times New Roman" w:hAnsi="Times New Roman" w:cs="Times New Roman"/>
          <w:bCs/>
          <w:sz w:val="24"/>
          <w:szCs w:val="24"/>
        </w:rPr>
        <w:t>Додаток 1</w:t>
      </w:r>
    </w:p>
    <w:p w14:paraId="1AC61417" w14:textId="2CD4E85E" w:rsidR="008F01EE" w:rsidRPr="008F01EE" w:rsidRDefault="008F01EE" w:rsidP="008F01EE">
      <w:pPr>
        <w:spacing w:after="0" w:line="240" w:lineRule="auto"/>
        <w:ind w:left="5670"/>
        <w:rPr>
          <w:rFonts w:ascii="Times New Roman" w:hAnsi="Times New Roman" w:cs="Times New Roman"/>
          <w:bCs/>
          <w:sz w:val="24"/>
          <w:szCs w:val="24"/>
        </w:rPr>
      </w:pPr>
      <w:r w:rsidRPr="008F01EE">
        <w:rPr>
          <w:rFonts w:ascii="Times New Roman" w:hAnsi="Times New Roman" w:cs="Times New Roman"/>
          <w:bCs/>
          <w:sz w:val="24"/>
          <w:szCs w:val="24"/>
        </w:rPr>
        <w:t>до листа  управління культури і туризму облдержадміністрації</w:t>
      </w:r>
    </w:p>
    <w:p w14:paraId="7EE327F3" w14:textId="2CCE8B90" w:rsidR="008F01EE" w:rsidRDefault="008F01EE" w:rsidP="008F01EE">
      <w:pPr>
        <w:spacing w:after="0" w:line="240" w:lineRule="auto"/>
        <w:ind w:left="5670"/>
        <w:rPr>
          <w:rFonts w:ascii="Times New Roman" w:hAnsi="Times New Roman" w:cs="Times New Roman"/>
          <w:b/>
          <w:bCs/>
          <w:sz w:val="24"/>
          <w:szCs w:val="24"/>
        </w:rPr>
      </w:pPr>
      <w:r w:rsidRPr="008F01EE">
        <w:rPr>
          <w:rFonts w:ascii="Times New Roman" w:hAnsi="Times New Roman" w:cs="Times New Roman"/>
          <w:bCs/>
          <w:sz w:val="24"/>
          <w:szCs w:val="24"/>
        </w:rPr>
        <w:t>№</w:t>
      </w:r>
      <w:r>
        <w:rPr>
          <w:rFonts w:ascii="Times New Roman" w:hAnsi="Times New Roman" w:cs="Times New Roman"/>
          <w:b/>
          <w:bCs/>
          <w:sz w:val="24"/>
          <w:szCs w:val="24"/>
        </w:rPr>
        <w:t xml:space="preserve">                 </w:t>
      </w:r>
      <w:r w:rsidRPr="008F01EE">
        <w:rPr>
          <w:rFonts w:ascii="Times New Roman" w:hAnsi="Times New Roman" w:cs="Times New Roman"/>
          <w:bCs/>
          <w:sz w:val="24"/>
          <w:szCs w:val="24"/>
        </w:rPr>
        <w:t>від</w:t>
      </w:r>
    </w:p>
    <w:p w14:paraId="0600AE1B" w14:textId="057EDFFE" w:rsidR="00AD79AC" w:rsidRPr="0029624D" w:rsidRDefault="00ED73A8" w:rsidP="00ED73A8">
      <w:pPr>
        <w:ind w:left="5670"/>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ПРОЄКТ</w:t>
      </w:r>
    </w:p>
    <w:tbl>
      <w:tblPr>
        <w:tblW w:w="3969" w:type="dxa"/>
        <w:tblInd w:w="5670" w:type="dxa"/>
        <w:tblBorders>
          <w:insideH w:val="single" w:sz="4" w:space="0" w:color="auto"/>
          <w:insideV w:val="single" w:sz="4" w:space="0" w:color="auto"/>
        </w:tblBorders>
        <w:tblLayout w:type="fixed"/>
        <w:tblLook w:val="0000" w:firstRow="0" w:lastRow="0" w:firstColumn="0" w:lastColumn="0" w:noHBand="0" w:noVBand="0"/>
      </w:tblPr>
      <w:tblGrid>
        <w:gridCol w:w="3969"/>
      </w:tblGrid>
      <w:tr w:rsidR="00103589" w:rsidRPr="0029624D" w14:paraId="65EB3CF7" w14:textId="77777777" w:rsidTr="00CD324B">
        <w:trPr>
          <w:trHeight w:val="2310"/>
        </w:trPr>
        <w:tc>
          <w:tcPr>
            <w:tcW w:w="3969" w:type="dxa"/>
          </w:tcPr>
          <w:p w14:paraId="07C32EE8" w14:textId="77777777" w:rsidR="00103589" w:rsidRPr="0029624D" w:rsidRDefault="00103589" w:rsidP="00E5342A">
            <w:pPr>
              <w:tabs>
                <w:tab w:val="left" w:pos="4395"/>
              </w:tabs>
              <w:rPr>
                <w:rFonts w:ascii="Times New Roman" w:hAnsi="Times New Roman"/>
                <w:sz w:val="24"/>
                <w:szCs w:val="24"/>
              </w:rPr>
            </w:pPr>
          </w:p>
        </w:tc>
      </w:tr>
    </w:tbl>
    <w:p w14:paraId="1E32F13B" w14:textId="77777777" w:rsidR="009F1C52" w:rsidRPr="0029624D" w:rsidRDefault="009F1C52" w:rsidP="00E5342A">
      <w:pPr>
        <w:tabs>
          <w:tab w:val="left" w:pos="4395"/>
        </w:tabs>
        <w:rPr>
          <w:rFonts w:ascii="Times New Roman" w:hAnsi="Times New Roman"/>
          <w:sz w:val="24"/>
          <w:szCs w:val="24"/>
        </w:rPr>
      </w:pPr>
    </w:p>
    <w:p w14:paraId="235D2A58" w14:textId="77777777" w:rsidR="009F1C52" w:rsidRPr="0029624D" w:rsidRDefault="009F1C52" w:rsidP="00E5342A">
      <w:pPr>
        <w:rPr>
          <w:rFonts w:ascii="Times New Roman" w:hAnsi="Times New Roman"/>
          <w:sz w:val="24"/>
          <w:szCs w:val="24"/>
        </w:rPr>
      </w:pPr>
    </w:p>
    <w:p w14:paraId="482E3781" w14:textId="77777777" w:rsidR="00E5342A" w:rsidRPr="0029624D" w:rsidRDefault="00E5342A" w:rsidP="00E5342A">
      <w:pPr>
        <w:rPr>
          <w:rFonts w:ascii="Times New Roman" w:hAnsi="Times New Roman"/>
          <w:sz w:val="24"/>
          <w:szCs w:val="24"/>
        </w:rPr>
      </w:pPr>
    </w:p>
    <w:p w14:paraId="301418EB" w14:textId="4BD05BF7" w:rsidR="00E5342A" w:rsidRDefault="00E5342A" w:rsidP="00E5342A">
      <w:pPr>
        <w:rPr>
          <w:rFonts w:ascii="Times New Roman" w:hAnsi="Times New Roman"/>
          <w:sz w:val="24"/>
          <w:szCs w:val="24"/>
        </w:rPr>
      </w:pPr>
    </w:p>
    <w:p w14:paraId="1364EAB3" w14:textId="218C91F2" w:rsidR="0029624D" w:rsidRDefault="0029624D" w:rsidP="00E5342A">
      <w:pPr>
        <w:rPr>
          <w:rFonts w:ascii="Times New Roman" w:hAnsi="Times New Roman"/>
          <w:sz w:val="24"/>
          <w:szCs w:val="24"/>
        </w:rPr>
      </w:pPr>
    </w:p>
    <w:p w14:paraId="28C7BE3E" w14:textId="5DF6A457" w:rsidR="0029624D" w:rsidRDefault="0029624D" w:rsidP="00E5342A">
      <w:pPr>
        <w:rPr>
          <w:rFonts w:ascii="Times New Roman" w:hAnsi="Times New Roman"/>
          <w:sz w:val="24"/>
          <w:szCs w:val="24"/>
        </w:rPr>
      </w:pPr>
    </w:p>
    <w:p w14:paraId="5A0B93FE" w14:textId="77777777" w:rsidR="00442656" w:rsidRPr="0029624D" w:rsidRDefault="00442656" w:rsidP="00E5342A">
      <w:pPr>
        <w:rPr>
          <w:rFonts w:ascii="Times New Roman" w:hAnsi="Times New Roman"/>
          <w:sz w:val="24"/>
          <w:szCs w:val="24"/>
        </w:rPr>
      </w:pPr>
    </w:p>
    <w:p w14:paraId="2CBB094E" w14:textId="77777777" w:rsidR="00627FEE" w:rsidRPr="00425DD5" w:rsidRDefault="00627FEE" w:rsidP="00627FEE">
      <w:pPr>
        <w:spacing w:after="0"/>
        <w:jc w:val="center"/>
        <w:rPr>
          <w:rFonts w:ascii="Times New Roman" w:hAnsi="Times New Roman"/>
          <w:b/>
          <w:sz w:val="24"/>
          <w:szCs w:val="24"/>
        </w:rPr>
      </w:pPr>
      <w:r w:rsidRPr="00425DD5">
        <w:rPr>
          <w:rFonts w:ascii="Times New Roman" w:hAnsi="Times New Roman"/>
          <w:b/>
          <w:sz w:val="24"/>
          <w:szCs w:val="24"/>
        </w:rPr>
        <w:t>РЕГІОНАЛЬНА ЦІЛЬОВА ПРОГРАМА</w:t>
      </w:r>
    </w:p>
    <w:p w14:paraId="7427E9F3" w14:textId="6E2A732E" w:rsidR="00833D4F" w:rsidRDefault="00627FEE" w:rsidP="00113231">
      <w:pPr>
        <w:autoSpaceDE w:val="0"/>
        <w:autoSpaceDN w:val="0"/>
        <w:adjustRightInd w:val="0"/>
        <w:spacing w:after="0" w:line="240" w:lineRule="auto"/>
        <w:jc w:val="center"/>
        <w:rPr>
          <w:rFonts w:ascii="Times New Roman" w:hAnsi="Times New Roman"/>
          <w:b/>
          <w:sz w:val="24"/>
          <w:szCs w:val="24"/>
        </w:rPr>
      </w:pPr>
      <w:r w:rsidRPr="00425DD5">
        <w:rPr>
          <w:rFonts w:ascii="Times New Roman" w:hAnsi="Times New Roman"/>
          <w:b/>
          <w:sz w:val="24"/>
          <w:szCs w:val="24"/>
        </w:rPr>
        <w:t xml:space="preserve">ЗБЕРЕЖЕННЯ КУЛЬТУРИ, </w:t>
      </w:r>
      <w:r w:rsidR="00113231">
        <w:rPr>
          <w:rFonts w:ascii="Times New Roman" w:hAnsi="Times New Roman"/>
          <w:b/>
          <w:sz w:val="24"/>
          <w:szCs w:val="24"/>
        </w:rPr>
        <w:t>З</w:t>
      </w:r>
      <w:r w:rsidR="008A7A34">
        <w:rPr>
          <w:rFonts w:ascii="Times New Roman" w:hAnsi="Times New Roman"/>
          <w:b/>
          <w:sz w:val="24"/>
          <w:szCs w:val="24"/>
        </w:rPr>
        <w:t>МІЦ</w:t>
      </w:r>
      <w:r w:rsidR="00113231">
        <w:rPr>
          <w:rFonts w:ascii="Times New Roman" w:hAnsi="Times New Roman"/>
          <w:b/>
          <w:sz w:val="24"/>
          <w:szCs w:val="24"/>
        </w:rPr>
        <w:t>НЕНН</w:t>
      </w:r>
      <w:r w:rsidR="008A7A34">
        <w:rPr>
          <w:rFonts w:ascii="Times New Roman" w:hAnsi="Times New Roman"/>
          <w:b/>
          <w:sz w:val="24"/>
          <w:szCs w:val="24"/>
        </w:rPr>
        <w:t>Я</w:t>
      </w:r>
      <w:r w:rsidR="00113231">
        <w:rPr>
          <w:rFonts w:ascii="Times New Roman" w:hAnsi="Times New Roman"/>
          <w:b/>
          <w:sz w:val="24"/>
          <w:szCs w:val="24"/>
        </w:rPr>
        <w:t xml:space="preserve"> </w:t>
      </w:r>
      <w:r w:rsidR="00113231" w:rsidRPr="00425DD5">
        <w:rPr>
          <w:rFonts w:ascii="Times New Roman" w:hAnsi="Times New Roman"/>
          <w:b/>
          <w:sz w:val="24"/>
          <w:szCs w:val="24"/>
        </w:rPr>
        <w:t>УКРАЇНСЬКОЇ НАЦІОНАЛЬНО</w:t>
      </w:r>
      <w:r w:rsidR="00113231">
        <w:rPr>
          <w:rFonts w:ascii="Times New Roman" w:hAnsi="Times New Roman"/>
          <w:b/>
          <w:sz w:val="24"/>
          <w:szCs w:val="24"/>
        </w:rPr>
        <w:t>-КУЛЬТУРНОЇ</w:t>
      </w:r>
      <w:r w:rsidR="00113231" w:rsidRPr="00425DD5">
        <w:rPr>
          <w:rFonts w:ascii="Times New Roman" w:hAnsi="Times New Roman"/>
          <w:b/>
          <w:sz w:val="24"/>
          <w:szCs w:val="24"/>
        </w:rPr>
        <w:t xml:space="preserve"> </w:t>
      </w:r>
      <w:r w:rsidR="00113231">
        <w:rPr>
          <w:rFonts w:ascii="Times New Roman" w:hAnsi="Times New Roman"/>
          <w:b/>
          <w:sz w:val="24"/>
          <w:szCs w:val="24"/>
        </w:rPr>
        <w:t>ТА</w:t>
      </w:r>
      <w:r w:rsidR="00113231" w:rsidRPr="00425DD5">
        <w:rPr>
          <w:rFonts w:ascii="Times New Roman" w:hAnsi="Times New Roman"/>
          <w:b/>
          <w:sz w:val="24"/>
          <w:szCs w:val="24"/>
        </w:rPr>
        <w:t xml:space="preserve"> ЛОКАЛЬНОЇ ІДЕНТИЧНОСТІ  ДОНЕЦЬКОЇ ОБЛАСТІ </w:t>
      </w:r>
    </w:p>
    <w:p w14:paraId="50AE491A" w14:textId="498AFD65" w:rsidR="00113231" w:rsidRDefault="00113231" w:rsidP="00113231">
      <w:pPr>
        <w:autoSpaceDE w:val="0"/>
        <w:autoSpaceDN w:val="0"/>
        <w:adjustRightInd w:val="0"/>
        <w:spacing w:after="0" w:line="240" w:lineRule="auto"/>
        <w:jc w:val="center"/>
        <w:rPr>
          <w:rFonts w:ascii="TimesNewRomanPSMT" w:hAnsi="TimesNewRomanPSMT" w:cs="TimesNewRomanPSMT"/>
          <w:sz w:val="28"/>
          <w:szCs w:val="28"/>
        </w:rPr>
      </w:pPr>
      <w:r w:rsidRPr="00425DD5">
        <w:rPr>
          <w:rFonts w:ascii="Times New Roman" w:hAnsi="Times New Roman"/>
          <w:b/>
          <w:sz w:val="24"/>
          <w:szCs w:val="24"/>
        </w:rPr>
        <w:t>НА 2026-2030 РОКИ</w:t>
      </w:r>
    </w:p>
    <w:p w14:paraId="280C1819" w14:textId="77777777" w:rsidR="009F1C52" w:rsidRPr="0029624D" w:rsidRDefault="009F1C52" w:rsidP="00E5342A">
      <w:pPr>
        <w:rPr>
          <w:rFonts w:ascii="Times New Roman" w:hAnsi="Times New Roman"/>
          <w:sz w:val="24"/>
          <w:szCs w:val="24"/>
        </w:rPr>
      </w:pPr>
    </w:p>
    <w:p w14:paraId="73054049" w14:textId="77777777" w:rsidR="009F1C52" w:rsidRPr="0029624D" w:rsidRDefault="009F1C52" w:rsidP="00E5342A">
      <w:pPr>
        <w:rPr>
          <w:rFonts w:ascii="Times New Roman" w:hAnsi="Times New Roman"/>
          <w:sz w:val="24"/>
          <w:szCs w:val="24"/>
        </w:rPr>
      </w:pPr>
    </w:p>
    <w:p w14:paraId="2B801C1E" w14:textId="77777777" w:rsidR="00E5342A" w:rsidRPr="0029624D" w:rsidRDefault="00E5342A" w:rsidP="00E5342A">
      <w:pPr>
        <w:rPr>
          <w:rFonts w:ascii="Times New Roman" w:hAnsi="Times New Roman"/>
          <w:sz w:val="24"/>
          <w:szCs w:val="24"/>
        </w:rPr>
      </w:pPr>
    </w:p>
    <w:p w14:paraId="6CC37E71" w14:textId="77777777" w:rsidR="00E5342A" w:rsidRPr="0029624D" w:rsidRDefault="00E5342A" w:rsidP="00E5342A">
      <w:pPr>
        <w:rPr>
          <w:rFonts w:ascii="Times New Roman" w:hAnsi="Times New Roman"/>
          <w:sz w:val="24"/>
          <w:szCs w:val="24"/>
        </w:rPr>
      </w:pPr>
    </w:p>
    <w:p w14:paraId="22D6A333" w14:textId="77777777" w:rsidR="00E5342A" w:rsidRPr="0029624D" w:rsidRDefault="00E5342A" w:rsidP="00E5342A">
      <w:pPr>
        <w:rPr>
          <w:rFonts w:ascii="Times New Roman" w:hAnsi="Times New Roman"/>
          <w:sz w:val="24"/>
          <w:szCs w:val="24"/>
        </w:rPr>
      </w:pPr>
    </w:p>
    <w:p w14:paraId="1F3F8F9B" w14:textId="77777777" w:rsidR="00E5342A" w:rsidRPr="0029624D" w:rsidRDefault="00E5342A" w:rsidP="00E5342A">
      <w:pPr>
        <w:rPr>
          <w:rFonts w:ascii="Times New Roman" w:hAnsi="Times New Roman"/>
          <w:sz w:val="24"/>
          <w:szCs w:val="24"/>
        </w:rPr>
      </w:pPr>
    </w:p>
    <w:p w14:paraId="6474EA00" w14:textId="77777777" w:rsidR="00E5342A" w:rsidRPr="0029624D" w:rsidRDefault="00E5342A" w:rsidP="00E5342A">
      <w:pPr>
        <w:rPr>
          <w:rFonts w:ascii="Times New Roman" w:hAnsi="Times New Roman"/>
          <w:sz w:val="24"/>
          <w:szCs w:val="24"/>
        </w:rPr>
      </w:pPr>
    </w:p>
    <w:p w14:paraId="7441E0C8" w14:textId="77777777" w:rsidR="00E5342A" w:rsidRPr="0029624D" w:rsidRDefault="00E5342A" w:rsidP="00E5342A">
      <w:pPr>
        <w:rPr>
          <w:rFonts w:ascii="Times New Roman" w:hAnsi="Times New Roman"/>
          <w:sz w:val="24"/>
          <w:szCs w:val="24"/>
        </w:rPr>
      </w:pPr>
    </w:p>
    <w:p w14:paraId="1E59503F" w14:textId="77777777" w:rsidR="00E5342A" w:rsidRPr="0029624D" w:rsidRDefault="00E5342A" w:rsidP="00E5342A">
      <w:pPr>
        <w:rPr>
          <w:rFonts w:ascii="Times New Roman" w:hAnsi="Times New Roman"/>
          <w:sz w:val="24"/>
          <w:szCs w:val="24"/>
        </w:rPr>
      </w:pPr>
    </w:p>
    <w:p w14:paraId="63683077" w14:textId="77777777" w:rsidR="00E5342A" w:rsidRPr="0029624D" w:rsidRDefault="00E5342A" w:rsidP="00E5342A">
      <w:pPr>
        <w:rPr>
          <w:rFonts w:ascii="Times New Roman" w:hAnsi="Times New Roman"/>
          <w:sz w:val="24"/>
          <w:szCs w:val="24"/>
        </w:rPr>
      </w:pPr>
    </w:p>
    <w:p w14:paraId="37ED600F" w14:textId="52E86BAC" w:rsidR="000C761F" w:rsidRPr="0029624D" w:rsidRDefault="000C761F" w:rsidP="00462EB7">
      <w:pPr>
        <w:rPr>
          <w:rFonts w:ascii="Times New Roman" w:hAnsi="Times New Roman"/>
          <w:sz w:val="24"/>
          <w:szCs w:val="24"/>
        </w:rPr>
      </w:pPr>
    </w:p>
    <w:p w14:paraId="4D63D094" w14:textId="4CB6A637" w:rsidR="009F1C52" w:rsidRPr="0029624D" w:rsidRDefault="009F1C52" w:rsidP="00E5342A">
      <w:pPr>
        <w:jc w:val="center"/>
        <w:rPr>
          <w:rFonts w:ascii="Times New Roman" w:hAnsi="Times New Roman"/>
          <w:b/>
          <w:bCs/>
          <w:sz w:val="24"/>
          <w:szCs w:val="24"/>
        </w:rPr>
      </w:pPr>
      <w:r w:rsidRPr="0029624D">
        <w:rPr>
          <w:rFonts w:ascii="Times New Roman" w:hAnsi="Times New Roman"/>
          <w:b/>
          <w:bCs/>
          <w:sz w:val="24"/>
          <w:szCs w:val="24"/>
        </w:rPr>
        <w:t xml:space="preserve">м. </w:t>
      </w:r>
      <w:r w:rsidR="00463301" w:rsidRPr="0029624D">
        <w:rPr>
          <w:rFonts w:ascii="Times New Roman" w:hAnsi="Times New Roman"/>
          <w:b/>
          <w:bCs/>
          <w:sz w:val="24"/>
          <w:szCs w:val="24"/>
        </w:rPr>
        <w:t>Краматорськ</w:t>
      </w:r>
    </w:p>
    <w:p w14:paraId="09459EE0" w14:textId="70889E2F" w:rsidR="009F1C52" w:rsidRPr="0029624D" w:rsidRDefault="009F1C52" w:rsidP="00E5342A">
      <w:pPr>
        <w:jc w:val="center"/>
        <w:rPr>
          <w:rFonts w:ascii="Times New Roman" w:hAnsi="Times New Roman"/>
          <w:b/>
          <w:bCs/>
          <w:sz w:val="24"/>
          <w:szCs w:val="24"/>
        </w:rPr>
      </w:pPr>
      <w:r w:rsidRPr="0029624D">
        <w:rPr>
          <w:rFonts w:ascii="Times New Roman" w:hAnsi="Times New Roman"/>
          <w:b/>
          <w:bCs/>
          <w:sz w:val="24"/>
          <w:szCs w:val="24"/>
        </w:rPr>
        <w:t>20</w:t>
      </w:r>
      <w:r w:rsidR="00463301" w:rsidRPr="0029624D">
        <w:rPr>
          <w:rFonts w:ascii="Times New Roman" w:hAnsi="Times New Roman"/>
          <w:b/>
          <w:bCs/>
          <w:sz w:val="24"/>
          <w:szCs w:val="24"/>
        </w:rPr>
        <w:t>2</w:t>
      </w:r>
      <w:r w:rsidR="0078526C" w:rsidRPr="00AD319A">
        <w:rPr>
          <w:rFonts w:ascii="Times New Roman" w:hAnsi="Times New Roman"/>
          <w:b/>
          <w:bCs/>
          <w:sz w:val="24"/>
          <w:szCs w:val="24"/>
          <w:lang w:val="ru-RU"/>
        </w:rPr>
        <w:t>6</w:t>
      </w:r>
      <w:r w:rsidRPr="0029624D">
        <w:rPr>
          <w:rFonts w:ascii="Times New Roman" w:hAnsi="Times New Roman"/>
          <w:b/>
          <w:bCs/>
          <w:sz w:val="24"/>
          <w:szCs w:val="24"/>
        </w:rPr>
        <w:t xml:space="preserve"> рік</w:t>
      </w:r>
    </w:p>
    <w:p w14:paraId="57AA8047" w14:textId="77777777" w:rsidR="0029624D" w:rsidRDefault="0029624D" w:rsidP="00106669">
      <w:pPr>
        <w:jc w:val="center"/>
        <w:rPr>
          <w:rFonts w:ascii="Times New Roman" w:hAnsi="Times New Roman" w:cs="Times New Roman"/>
          <w:b/>
          <w:sz w:val="24"/>
          <w:szCs w:val="24"/>
        </w:rPr>
      </w:pPr>
    </w:p>
    <w:p w14:paraId="27AD9E17" w14:textId="77777777" w:rsidR="0029624D" w:rsidRDefault="0029624D" w:rsidP="00106669">
      <w:pPr>
        <w:jc w:val="center"/>
        <w:rPr>
          <w:rFonts w:ascii="Times New Roman" w:hAnsi="Times New Roman" w:cs="Times New Roman"/>
          <w:b/>
          <w:sz w:val="24"/>
          <w:szCs w:val="24"/>
        </w:rPr>
      </w:pPr>
    </w:p>
    <w:p w14:paraId="0FAF9753" w14:textId="77777777" w:rsidR="0029624D" w:rsidRDefault="0029624D" w:rsidP="00106669">
      <w:pPr>
        <w:jc w:val="center"/>
        <w:rPr>
          <w:rFonts w:ascii="Times New Roman" w:hAnsi="Times New Roman" w:cs="Times New Roman"/>
          <w:b/>
          <w:sz w:val="24"/>
          <w:szCs w:val="24"/>
        </w:rPr>
      </w:pPr>
    </w:p>
    <w:p w14:paraId="7AAF272C" w14:textId="0A49DA69" w:rsidR="00106669" w:rsidRPr="0029624D" w:rsidRDefault="00813E7A" w:rsidP="00106669">
      <w:pPr>
        <w:jc w:val="center"/>
        <w:rPr>
          <w:rFonts w:ascii="Times New Roman" w:hAnsi="Times New Roman" w:cs="Times New Roman"/>
          <w:b/>
          <w:sz w:val="24"/>
          <w:szCs w:val="24"/>
        </w:rPr>
      </w:pPr>
      <w:r>
        <w:rPr>
          <w:rFonts w:ascii="Times New Roman" w:hAnsi="Times New Roman" w:cs="Times New Roman"/>
          <w:b/>
          <w:sz w:val="24"/>
          <w:szCs w:val="24"/>
        </w:rPr>
        <w:t>ЗМІСТ</w:t>
      </w:r>
      <w:r w:rsidR="00037333" w:rsidRPr="0029624D">
        <w:rPr>
          <w:rFonts w:ascii="Times New Roman" w:hAnsi="Times New Roman" w:cs="Times New Roman"/>
          <w:b/>
          <w:sz w:val="24"/>
          <w:szCs w:val="24"/>
        </w:rPr>
        <w:t xml:space="preserve"> </w:t>
      </w:r>
    </w:p>
    <w:p w14:paraId="393BD510" w14:textId="77777777" w:rsidR="00FC22F1" w:rsidRPr="00425DD5" w:rsidRDefault="00FC22F1" w:rsidP="00FC22F1">
      <w:pPr>
        <w:spacing w:after="0"/>
        <w:jc w:val="center"/>
        <w:rPr>
          <w:rFonts w:ascii="Times New Roman" w:hAnsi="Times New Roman"/>
          <w:b/>
          <w:sz w:val="24"/>
          <w:szCs w:val="24"/>
        </w:rPr>
      </w:pPr>
      <w:r w:rsidRPr="00425DD5">
        <w:rPr>
          <w:rFonts w:ascii="Times New Roman" w:hAnsi="Times New Roman"/>
          <w:b/>
          <w:sz w:val="24"/>
          <w:szCs w:val="24"/>
        </w:rPr>
        <w:t>РЕГІОНАЛЬНА ЦІЛЬОВА ПРОГРАМА</w:t>
      </w:r>
    </w:p>
    <w:p w14:paraId="79374C75" w14:textId="6D919F53" w:rsidR="00FC22F1" w:rsidRDefault="00FC22F1" w:rsidP="00FC22F1">
      <w:pPr>
        <w:spacing w:after="0"/>
        <w:jc w:val="center"/>
        <w:rPr>
          <w:rFonts w:ascii="Times New Roman" w:hAnsi="Times New Roman"/>
          <w:b/>
          <w:sz w:val="24"/>
          <w:szCs w:val="24"/>
        </w:rPr>
      </w:pPr>
      <w:r w:rsidRPr="00425DD5">
        <w:rPr>
          <w:rFonts w:ascii="Times New Roman" w:hAnsi="Times New Roman"/>
          <w:b/>
          <w:sz w:val="24"/>
          <w:szCs w:val="24"/>
        </w:rPr>
        <w:t xml:space="preserve">ЗБЕРЕЖЕННЯ КУЛЬТУРИ, </w:t>
      </w:r>
      <w:r>
        <w:rPr>
          <w:rFonts w:ascii="Times New Roman" w:hAnsi="Times New Roman"/>
          <w:b/>
          <w:sz w:val="24"/>
          <w:szCs w:val="24"/>
        </w:rPr>
        <w:t xml:space="preserve">ЗМІЦНЕННЯ </w:t>
      </w:r>
      <w:r w:rsidRPr="00425DD5">
        <w:rPr>
          <w:rFonts w:ascii="Times New Roman" w:hAnsi="Times New Roman"/>
          <w:b/>
          <w:sz w:val="24"/>
          <w:szCs w:val="24"/>
        </w:rPr>
        <w:t>УКРАЇНСЬКОЇ НАЦІОНАЛЬНО</w:t>
      </w:r>
      <w:r>
        <w:rPr>
          <w:rFonts w:ascii="Times New Roman" w:hAnsi="Times New Roman"/>
          <w:b/>
          <w:sz w:val="24"/>
          <w:szCs w:val="24"/>
        </w:rPr>
        <w:t>-КУЛЬТУРНОЇ</w:t>
      </w:r>
      <w:r w:rsidRPr="00425DD5">
        <w:rPr>
          <w:rFonts w:ascii="Times New Roman" w:hAnsi="Times New Roman"/>
          <w:b/>
          <w:sz w:val="24"/>
          <w:szCs w:val="24"/>
        </w:rPr>
        <w:t xml:space="preserve"> </w:t>
      </w:r>
      <w:r>
        <w:rPr>
          <w:rFonts w:ascii="Times New Roman" w:hAnsi="Times New Roman"/>
          <w:b/>
          <w:sz w:val="24"/>
          <w:szCs w:val="24"/>
        </w:rPr>
        <w:t>ТА</w:t>
      </w:r>
      <w:r w:rsidRPr="00425DD5">
        <w:rPr>
          <w:rFonts w:ascii="Times New Roman" w:hAnsi="Times New Roman"/>
          <w:b/>
          <w:sz w:val="24"/>
          <w:szCs w:val="24"/>
        </w:rPr>
        <w:t xml:space="preserve"> ЛОКАЛЬНОЇ ІДЕНТИЧНОСТІ  ДОНЕЦЬКОЇ ОБЛАСТІ </w:t>
      </w:r>
    </w:p>
    <w:p w14:paraId="13C2B4D4" w14:textId="39B53ECF" w:rsidR="00106669" w:rsidRPr="0029624D" w:rsidRDefault="00FC22F1" w:rsidP="00FC22F1">
      <w:pPr>
        <w:spacing w:after="0"/>
        <w:jc w:val="center"/>
        <w:rPr>
          <w:b/>
          <w:bCs/>
          <w:sz w:val="24"/>
          <w:szCs w:val="24"/>
          <w:lang w:eastAsia="en-US"/>
        </w:rPr>
      </w:pPr>
      <w:r w:rsidRPr="00425DD5">
        <w:rPr>
          <w:rFonts w:ascii="Times New Roman" w:hAnsi="Times New Roman"/>
          <w:b/>
          <w:sz w:val="24"/>
          <w:szCs w:val="24"/>
        </w:rPr>
        <w:t>НА 2026-2030 РОКИ</w:t>
      </w:r>
      <w:r w:rsidR="00106669" w:rsidRPr="0029624D">
        <w:rPr>
          <w:b/>
          <w:bCs/>
          <w:sz w:val="24"/>
          <w:szCs w:val="24"/>
          <w:lang w:eastAsia="en-US"/>
        </w:rPr>
        <w:t xml:space="preserve"> </w:t>
      </w:r>
    </w:p>
    <w:tbl>
      <w:tblPr>
        <w:tblW w:w="9917"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56"/>
        <w:gridCol w:w="8017"/>
        <w:gridCol w:w="844"/>
      </w:tblGrid>
      <w:tr w:rsidR="00D91E38" w:rsidRPr="0029624D" w14:paraId="0FF967E4" w14:textId="77777777" w:rsidTr="0029797F">
        <w:tc>
          <w:tcPr>
            <w:tcW w:w="9073" w:type="dxa"/>
            <w:gridSpan w:val="2"/>
          </w:tcPr>
          <w:p w14:paraId="2382E65E" w14:textId="43B3CD84" w:rsidR="00D91E38" w:rsidRPr="0029624D" w:rsidRDefault="00A73109" w:rsidP="00A73109">
            <w:pPr>
              <w:spacing w:after="0"/>
              <w:rPr>
                <w:rFonts w:ascii="Times New Roman" w:hAnsi="Times New Roman" w:cs="Times New Roman"/>
                <w:sz w:val="24"/>
                <w:szCs w:val="24"/>
              </w:rPr>
            </w:pPr>
            <w:r w:rsidRPr="00425DD5">
              <w:rPr>
                <w:rFonts w:ascii="Times New Roman" w:hAnsi="Times New Roman" w:cs="Times New Roman"/>
                <w:sz w:val="24"/>
                <w:szCs w:val="24"/>
              </w:rPr>
              <w:t>Паспорт Регіональної цільов</w:t>
            </w:r>
            <w:r w:rsidR="00680B6D">
              <w:rPr>
                <w:rFonts w:ascii="Times New Roman" w:hAnsi="Times New Roman" w:cs="Times New Roman"/>
                <w:sz w:val="24"/>
                <w:szCs w:val="24"/>
              </w:rPr>
              <w:t>ої</w:t>
            </w:r>
            <w:r w:rsidRPr="00425DD5">
              <w:rPr>
                <w:rFonts w:ascii="Times New Roman" w:hAnsi="Times New Roman" w:cs="Times New Roman"/>
                <w:sz w:val="24"/>
                <w:szCs w:val="24"/>
              </w:rPr>
              <w:t xml:space="preserve"> програм</w:t>
            </w:r>
            <w:r w:rsidR="00680B6D">
              <w:rPr>
                <w:rFonts w:ascii="Times New Roman" w:hAnsi="Times New Roman" w:cs="Times New Roman"/>
                <w:sz w:val="24"/>
                <w:szCs w:val="24"/>
              </w:rPr>
              <w:t>и</w:t>
            </w:r>
            <w:r w:rsidRPr="00425DD5">
              <w:rPr>
                <w:rFonts w:ascii="Times New Roman" w:hAnsi="Times New Roman" w:cs="Times New Roman"/>
                <w:sz w:val="24"/>
                <w:szCs w:val="24"/>
              </w:rPr>
              <w:t xml:space="preserve"> збереження культури</w:t>
            </w:r>
            <w:r w:rsidR="00FC22F1" w:rsidRPr="00FC22F1">
              <w:rPr>
                <w:rFonts w:ascii="Times New Roman" w:hAnsi="Times New Roman" w:cs="Times New Roman"/>
                <w:sz w:val="24"/>
                <w:szCs w:val="24"/>
              </w:rPr>
              <w:t xml:space="preserve">, </w:t>
            </w:r>
            <w:r w:rsidR="00FC22F1" w:rsidRPr="00FC22F1">
              <w:rPr>
                <w:rFonts w:ascii="Times New Roman" w:hAnsi="Times New Roman"/>
                <w:sz w:val="24"/>
                <w:szCs w:val="24"/>
              </w:rPr>
              <w:t>зміцнення української національно</w:t>
            </w:r>
            <w:r w:rsidR="009A53D0">
              <w:rPr>
                <w:rFonts w:ascii="Times New Roman" w:hAnsi="Times New Roman"/>
                <w:sz w:val="24"/>
                <w:szCs w:val="24"/>
              </w:rPr>
              <w:t>-</w:t>
            </w:r>
            <w:r w:rsidR="00FC22F1" w:rsidRPr="00FC22F1">
              <w:rPr>
                <w:rFonts w:ascii="Times New Roman" w:hAnsi="Times New Roman"/>
                <w:sz w:val="24"/>
                <w:szCs w:val="24"/>
              </w:rPr>
              <w:t xml:space="preserve">культурної та </w:t>
            </w:r>
            <w:r w:rsidR="00FC22F1" w:rsidRPr="00FC22F1">
              <w:rPr>
                <w:rFonts w:ascii="Times New Roman" w:hAnsi="Times New Roman" w:cs="Times New Roman"/>
                <w:sz w:val="24"/>
                <w:szCs w:val="24"/>
              </w:rPr>
              <w:t>локал</w:t>
            </w:r>
            <w:r w:rsidRPr="00425DD5">
              <w:rPr>
                <w:rFonts w:ascii="Times New Roman" w:hAnsi="Times New Roman" w:cs="Times New Roman"/>
                <w:sz w:val="24"/>
                <w:szCs w:val="24"/>
              </w:rPr>
              <w:t xml:space="preserve">ьної ідентичності </w:t>
            </w:r>
            <w:r w:rsidR="00CD49CB" w:rsidRPr="00425DD5">
              <w:rPr>
                <w:rFonts w:ascii="Times New Roman" w:hAnsi="Times New Roman" w:cs="Times New Roman"/>
                <w:sz w:val="24"/>
                <w:szCs w:val="24"/>
              </w:rPr>
              <w:t>Д</w:t>
            </w:r>
            <w:r w:rsidRPr="00425DD5">
              <w:rPr>
                <w:rFonts w:ascii="Times New Roman" w:hAnsi="Times New Roman" w:cs="Times New Roman"/>
                <w:sz w:val="24"/>
                <w:szCs w:val="24"/>
              </w:rPr>
              <w:t>онецької області на 2026-2030 роки (далі – Програма)</w:t>
            </w:r>
          </w:p>
        </w:tc>
        <w:tc>
          <w:tcPr>
            <w:tcW w:w="844" w:type="dxa"/>
          </w:tcPr>
          <w:p w14:paraId="6FCC6988" w14:textId="77777777" w:rsidR="00D91E38" w:rsidRPr="0029624D" w:rsidRDefault="00D91E38" w:rsidP="005B53B9">
            <w:pPr>
              <w:rPr>
                <w:rFonts w:ascii="Times New Roman" w:hAnsi="Times New Roman" w:cs="Times New Roman"/>
                <w:sz w:val="24"/>
                <w:szCs w:val="24"/>
                <w:lang w:val="ru-RU"/>
              </w:rPr>
            </w:pPr>
            <w:r w:rsidRPr="0029624D">
              <w:rPr>
                <w:rFonts w:ascii="Times New Roman" w:hAnsi="Times New Roman" w:cs="Times New Roman"/>
                <w:sz w:val="24"/>
                <w:szCs w:val="24"/>
                <w:lang w:val="ru-RU"/>
              </w:rPr>
              <w:t>3</w:t>
            </w:r>
          </w:p>
        </w:tc>
      </w:tr>
      <w:tr w:rsidR="004500AB" w:rsidRPr="0029624D" w14:paraId="37675B0C" w14:textId="77777777" w:rsidTr="004500AB">
        <w:tc>
          <w:tcPr>
            <w:tcW w:w="1056" w:type="dxa"/>
          </w:tcPr>
          <w:p w14:paraId="6E135571" w14:textId="5AC2E6C9" w:rsidR="004500AB" w:rsidRPr="0029624D" w:rsidRDefault="00D91E38" w:rsidP="005B53B9">
            <w:pPr>
              <w:jc w:val="center"/>
              <w:rPr>
                <w:rFonts w:ascii="Times New Roman" w:hAnsi="Times New Roman" w:cs="Times New Roman"/>
                <w:sz w:val="24"/>
                <w:szCs w:val="24"/>
              </w:rPr>
            </w:pPr>
            <w:r>
              <w:rPr>
                <w:rFonts w:ascii="Times New Roman" w:hAnsi="Times New Roman" w:cs="Times New Roman"/>
                <w:sz w:val="24"/>
                <w:szCs w:val="24"/>
              </w:rPr>
              <w:t>1</w:t>
            </w:r>
            <w:r w:rsidR="004500AB" w:rsidRPr="0029624D">
              <w:rPr>
                <w:rFonts w:ascii="Times New Roman" w:hAnsi="Times New Roman" w:cs="Times New Roman"/>
                <w:sz w:val="24"/>
                <w:szCs w:val="24"/>
              </w:rPr>
              <w:t>.</w:t>
            </w:r>
          </w:p>
        </w:tc>
        <w:tc>
          <w:tcPr>
            <w:tcW w:w="8017" w:type="dxa"/>
          </w:tcPr>
          <w:p w14:paraId="76C1B20E" w14:textId="5A9A8337" w:rsidR="004500AB" w:rsidRPr="0029624D" w:rsidRDefault="00D91E38" w:rsidP="005B53B9">
            <w:pPr>
              <w:rPr>
                <w:rFonts w:ascii="Times New Roman" w:hAnsi="Times New Roman" w:cs="Times New Roman"/>
                <w:sz w:val="24"/>
                <w:szCs w:val="24"/>
              </w:rPr>
            </w:pPr>
            <w:r>
              <w:rPr>
                <w:rFonts w:ascii="Times New Roman" w:hAnsi="Times New Roman" w:cs="Times New Roman"/>
                <w:sz w:val="24"/>
                <w:szCs w:val="24"/>
              </w:rPr>
              <w:t>Загальна характеристика Програми</w:t>
            </w:r>
          </w:p>
        </w:tc>
        <w:tc>
          <w:tcPr>
            <w:tcW w:w="844" w:type="dxa"/>
          </w:tcPr>
          <w:p w14:paraId="7FD8B366" w14:textId="688FEC4D" w:rsidR="004500AB" w:rsidRPr="0029624D" w:rsidRDefault="004320A1" w:rsidP="005B53B9">
            <w:pP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4500AB" w:rsidRPr="0029624D" w14:paraId="03FCD7EC" w14:textId="77777777" w:rsidTr="004500AB">
        <w:tc>
          <w:tcPr>
            <w:tcW w:w="1056" w:type="dxa"/>
          </w:tcPr>
          <w:p w14:paraId="131CB31A" w14:textId="07590711" w:rsidR="004500AB" w:rsidRPr="0029624D" w:rsidRDefault="009B3867" w:rsidP="005B53B9">
            <w:pPr>
              <w:jc w:val="center"/>
              <w:rPr>
                <w:rFonts w:ascii="Times New Roman" w:hAnsi="Times New Roman" w:cs="Times New Roman"/>
                <w:sz w:val="24"/>
                <w:szCs w:val="24"/>
              </w:rPr>
            </w:pPr>
            <w:r>
              <w:rPr>
                <w:rFonts w:ascii="Times New Roman" w:hAnsi="Times New Roman" w:cs="Times New Roman"/>
                <w:sz w:val="24"/>
                <w:szCs w:val="24"/>
              </w:rPr>
              <w:t>2</w:t>
            </w:r>
            <w:r w:rsidR="004500AB" w:rsidRPr="0029624D">
              <w:rPr>
                <w:rFonts w:ascii="Times New Roman" w:hAnsi="Times New Roman" w:cs="Times New Roman"/>
                <w:sz w:val="24"/>
                <w:szCs w:val="24"/>
              </w:rPr>
              <w:t>.</w:t>
            </w:r>
          </w:p>
        </w:tc>
        <w:tc>
          <w:tcPr>
            <w:tcW w:w="8017" w:type="dxa"/>
          </w:tcPr>
          <w:p w14:paraId="4F0FBAD2" w14:textId="5D6E6652" w:rsidR="004500AB" w:rsidRPr="0029624D" w:rsidRDefault="00735755" w:rsidP="005B53B9">
            <w:pPr>
              <w:rPr>
                <w:rFonts w:ascii="Times New Roman" w:hAnsi="Times New Roman" w:cs="Times New Roman"/>
                <w:sz w:val="24"/>
                <w:szCs w:val="24"/>
              </w:rPr>
            </w:pPr>
            <w:r w:rsidRPr="0029624D">
              <w:rPr>
                <w:rFonts w:ascii="Times New Roman" w:hAnsi="Times New Roman" w:cs="Times New Roman"/>
                <w:sz w:val="24"/>
                <w:szCs w:val="24"/>
              </w:rPr>
              <w:t>Мета Програми</w:t>
            </w:r>
          </w:p>
        </w:tc>
        <w:tc>
          <w:tcPr>
            <w:tcW w:w="844" w:type="dxa"/>
          </w:tcPr>
          <w:p w14:paraId="297EE3FB" w14:textId="746946FF" w:rsidR="004500AB" w:rsidRPr="0029624D" w:rsidRDefault="004320A1" w:rsidP="005B53B9">
            <w:pPr>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4500AB" w:rsidRPr="0029624D" w14:paraId="55FEDDBE" w14:textId="77777777" w:rsidTr="004500AB">
        <w:trPr>
          <w:trHeight w:val="550"/>
        </w:trPr>
        <w:tc>
          <w:tcPr>
            <w:tcW w:w="1056" w:type="dxa"/>
          </w:tcPr>
          <w:p w14:paraId="15F43401" w14:textId="6BA53421" w:rsidR="004500AB" w:rsidRPr="0029624D" w:rsidRDefault="009B3867" w:rsidP="005B53B9">
            <w:pPr>
              <w:jc w:val="center"/>
              <w:rPr>
                <w:rFonts w:ascii="Times New Roman" w:hAnsi="Times New Roman" w:cs="Times New Roman"/>
                <w:sz w:val="24"/>
                <w:szCs w:val="24"/>
              </w:rPr>
            </w:pPr>
            <w:r>
              <w:rPr>
                <w:rFonts w:ascii="Times New Roman" w:hAnsi="Times New Roman" w:cs="Times New Roman"/>
                <w:sz w:val="24"/>
                <w:szCs w:val="24"/>
              </w:rPr>
              <w:t>3</w:t>
            </w:r>
            <w:r w:rsidR="004500AB" w:rsidRPr="0029624D">
              <w:rPr>
                <w:rFonts w:ascii="Times New Roman" w:hAnsi="Times New Roman" w:cs="Times New Roman"/>
                <w:sz w:val="24"/>
                <w:szCs w:val="24"/>
              </w:rPr>
              <w:t>.</w:t>
            </w:r>
          </w:p>
        </w:tc>
        <w:tc>
          <w:tcPr>
            <w:tcW w:w="8017" w:type="dxa"/>
          </w:tcPr>
          <w:p w14:paraId="547BD7D7" w14:textId="564DA94F" w:rsidR="004500AB" w:rsidRPr="0029624D" w:rsidRDefault="00735755" w:rsidP="00653AC8">
            <w:pPr>
              <w:spacing w:after="0" w:line="240" w:lineRule="auto"/>
              <w:jc w:val="both"/>
              <w:rPr>
                <w:rFonts w:ascii="Times New Roman" w:eastAsia="Arial,Bold" w:hAnsi="Times New Roman" w:cs="Times New Roman"/>
                <w:caps/>
                <w:sz w:val="24"/>
                <w:szCs w:val="24"/>
              </w:rPr>
            </w:pPr>
            <w:r w:rsidRPr="0029624D">
              <w:rPr>
                <w:rFonts w:ascii="Times New Roman" w:hAnsi="Times New Roman" w:cs="Times New Roman"/>
                <w:sz w:val="24"/>
                <w:szCs w:val="24"/>
              </w:rPr>
              <w:t xml:space="preserve">Стан галузі культури </w:t>
            </w:r>
            <w:r w:rsidRPr="0029624D">
              <w:rPr>
                <w:rFonts w:ascii="Times New Roman" w:hAnsi="Times New Roman"/>
                <w:sz w:val="24"/>
                <w:szCs w:val="24"/>
              </w:rPr>
              <w:t>та визначення проблем, на розв</w:t>
            </w:r>
            <w:r w:rsidR="009002E0" w:rsidRPr="0029624D">
              <w:rPr>
                <w:rFonts w:ascii="Times New Roman" w:hAnsi="Times New Roman"/>
                <w:sz w:val="24"/>
                <w:szCs w:val="24"/>
              </w:rPr>
              <w:t>’</w:t>
            </w:r>
            <w:r w:rsidRPr="0029624D">
              <w:rPr>
                <w:rFonts w:ascii="Times New Roman" w:hAnsi="Times New Roman"/>
                <w:sz w:val="24"/>
                <w:szCs w:val="24"/>
              </w:rPr>
              <w:t>язання яких спрямована Програма</w:t>
            </w:r>
          </w:p>
        </w:tc>
        <w:tc>
          <w:tcPr>
            <w:tcW w:w="844" w:type="dxa"/>
          </w:tcPr>
          <w:p w14:paraId="2E1425E7" w14:textId="05D59C9A" w:rsidR="004500AB" w:rsidRPr="0029624D" w:rsidRDefault="004320A1" w:rsidP="004320A1">
            <w:pPr>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7344E9" w:rsidRPr="0029624D" w14:paraId="34B9A7FD" w14:textId="77777777" w:rsidTr="004500AB">
        <w:trPr>
          <w:trHeight w:val="550"/>
        </w:trPr>
        <w:tc>
          <w:tcPr>
            <w:tcW w:w="1056" w:type="dxa"/>
          </w:tcPr>
          <w:p w14:paraId="38A55E48" w14:textId="61AD7269" w:rsidR="007344E9" w:rsidRPr="0029624D" w:rsidRDefault="009B3867" w:rsidP="007344E9">
            <w:pPr>
              <w:jc w:val="center"/>
              <w:rPr>
                <w:rFonts w:ascii="Times New Roman" w:hAnsi="Times New Roman" w:cs="Times New Roman"/>
                <w:sz w:val="24"/>
                <w:szCs w:val="24"/>
              </w:rPr>
            </w:pPr>
            <w:r>
              <w:rPr>
                <w:rFonts w:ascii="Times New Roman" w:hAnsi="Times New Roman" w:cs="Times New Roman"/>
                <w:sz w:val="24"/>
                <w:szCs w:val="24"/>
              </w:rPr>
              <w:t>4</w:t>
            </w:r>
            <w:r w:rsidR="007344E9" w:rsidRPr="0029624D">
              <w:rPr>
                <w:rFonts w:ascii="Times New Roman" w:hAnsi="Times New Roman" w:cs="Times New Roman"/>
                <w:sz w:val="24"/>
                <w:szCs w:val="24"/>
              </w:rPr>
              <w:t>.</w:t>
            </w:r>
          </w:p>
        </w:tc>
        <w:tc>
          <w:tcPr>
            <w:tcW w:w="8017" w:type="dxa"/>
          </w:tcPr>
          <w:p w14:paraId="3B1EB790" w14:textId="69E57A56" w:rsidR="007344E9" w:rsidRPr="0029624D" w:rsidRDefault="007344E9" w:rsidP="007344E9">
            <w:pPr>
              <w:spacing w:after="0" w:line="360" w:lineRule="auto"/>
              <w:rPr>
                <w:rFonts w:ascii="Times New Roman" w:hAnsi="Times New Roman" w:cs="Times New Roman"/>
                <w:sz w:val="24"/>
                <w:szCs w:val="24"/>
              </w:rPr>
            </w:pPr>
            <w:r w:rsidRPr="0029624D">
              <w:rPr>
                <w:rFonts w:ascii="Times New Roman" w:hAnsi="Times New Roman" w:cs="Times New Roman"/>
                <w:sz w:val="24"/>
                <w:szCs w:val="24"/>
              </w:rPr>
              <w:t>Завдання і заходи Програми</w:t>
            </w:r>
          </w:p>
        </w:tc>
        <w:tc>
          <w:tcPr>
            <w:tcW w:w="844" w:type="dxa"/>
          </w:tcPr>
          <w:p w14:paraId="2474ED20" w14:textId="33DB15F8" w:rsidR="007344E9" w:rsidRPr="0029624D" w:rsidRDefault="004320A1" w:rsidP="004320A1">
            <w:pPr>
              <w:rPr>
                <w:rFonts w:ascii="Times New Roman" w:hAnsi="Times New Roman" w:cs="Times New Roman"/>
                <w:sz w:val="24"/>
                <w:szCs w:val="24"/>
                <w:lang w:val="ru-RU"/>
              </w:rPr>
            </w:pPr>
            <w:r>
              <w:rPr>
                <w:rFonts w:ascii="Times New Roman" w:hAnsi="Times New Roman" w:cs="Times New Roman"/>
                <w:sz w:val="24"/>
                <w:szCs w:val="24"/>
                <w:lang w:val="ru-RU"/>
              </w:rPr>
              <w:t>1</w:t>
            </w:r>
            <w:r w:rsidR="00DB7A68">
              <w:rPr>
                <w:rFonts w:ascii="Times New Roman" w:hAnsi="Times New Roman" w:cs="Times New Roman"/>
                <w:sz w:val="24"/>
                <w:szCs w:val="24"/>
                <w:lang w:val="ru-RU"/>
              </w:rPr>
              <w:t>9</w:t>
            </w:r>
          </w:p>
        </w:tc>
      </w:tr>
      <w:tr w:rsidR="007344E9" w:rsidRPr="0029624D" w14:paraId="3FFAB7D7" w14:textId="77777777" w:rsidTr="004500AB">
        <w:trPr>
          <w:trHeight w:val="550"/>
        </w:trPr>
        <w:tc>
          <w:tcPr>
            <w:tcW w:w="1056" w:type="dxa"/>
          </w:tcPr>
          <w:p w14:paraId="2D8D9F29" w14:textId="0027CB6B" w:rsidR="007344E9" w:rsidRPr="0029624D" w:rsidRDefault="009B3867" w:rsidP="007344E9">
            <w:pPr>
              <w:jc w:val="center"/>
              <w:rPr>
                <w:rFonts w:ascii="Times New Roman" w:hAnsi="Times New Roman" w:cs="Times New Roman"/>
                <w:sz w:val="24"/>
                <w:szCs w:val="24"/>
              </w:rPr>
            </w:pPr>
            <w:r>
              <w:rPr>
                <w:rFonts w:ascii="Times New Roman" w:hAnsi="Times New Roman" w:cs="Times New Roman"/>
                <w:sz w:val="24"/>
                <w:szCs w:val="24"/>
              </w:rPr>
              <w:t>5</w:t>
            </w:r>
            <w:r w:rsidR="007344E9" w:rsidRPr="0029624D">
              <w:rPr>
                <w:rFonts w:ascii="Times New Roman" w:hAnsi="Times New Roman" w:cs="Times New Roman"/>
                <w:sz w:val="24"/>
                <w:szCs w:val="24"/>
              </w:rPr>
              <w:t>.</w:t>
            </w:r>
          </w:p>
        </w:tc>
        <w:tc>
          <w:tcPr>
            <w:tcW w:w="8017" w:type="dxa"/>
          </w:tcPr>
          <w:p w14:paraId="2D1FB945" w14:textId="0FE41CC3" w:rsidR="007344E9" w:rsidRPr="0029624D" w:rsidRDefault="007344E9" w:rsidP="007344E9">
            <w:pPr>
              <w:pStyle w:val="affff5"/>
              <w:spacing w:before="0"/>
              <w:ind w:firstLine="0"/>
              <w:rPr>
                <w:rFonts w:ascii="Times New Roman" w:hAnsi="Times New Roman"/>
                <w:sz w:val="24"/>
                <w:szCs w:val="24"/>
              </w:rPr>
            </w:pPr>
            <w:r w:rsidRPr="0029624D">
              <w:rPr>
                <w:rFonts w:ascii="Times New Roman" w:eastAsia="Arial,Bold" w:hAnsi="Times New Roman"/>
                <w:sz w:val="24"/>
                <w:szCs w:val="24"/>
              </w:rPr>
              <w:t>Очікувані результати виконання Програми</w:t>
            </w:r>
          </w:p>
        </w:tc>
        <w:tc>
          <w:tcPr>
            <w:tcW w:w="844" w:type="dxa"/>
          </w:tcPr>
          <w:p w14:paraId="35134995" w14:textId="14166106" w:rsidR="007344E9" w:rsidRPr="004320A1" w:rsidRDefault="00E16A1F" w:rsidP="004320A1">
            <w:pPr>
              <w:rPr>
                <w:rFonts w:ascii="Times New Roman" w:hAnsi="Times New Roman" w:cs="Times New Roman"/>
                <w:sz w:val="24"/>
                <w:szCs w:val="24"/>
                <w:lang w:val="ru-RU"/>
              </w:rPr>
            </w:pPr>
            <w:r>
              <w:rPr>
                <w:rFonts w:ascii="Times New Roman" w:hAnsi="Times New Roman" w:cs="Times New Roman"/>
                <w:sz w:val="24"/>
                <w:szCs w:val="24"/>
                <w:lang w:val="ru-RU"/>
              </w:rPr>
              <w:t>20</w:t>
            </w:r>
          </w:p>
        </w:tc>
      </w:tr>
      <w:tr w:rsidR="007344E9" w:rsidRPr="0029624D" w14:paraId="03D8E228" w14:textId="77777777" w:rsidTr="004500AB">
        <w:trPr>
          <w:trHeight w:val="550"/>
        </w:trPr>
        <w:tc>
          <w:tcPr>
            <w:tcW w:w="1056" w:type="dxa"/>
          </w:tcPr>
          <w:p w14:paraId="106B7D5D" w14:textId="2F981F99" w:rsidR="007344E9" w:rsidRPr="0029624D" w:rsidRDefault="009B3867" w:rsidP="007344E9">
            <w:pPr>
              <w:jc w:val="center"/>
              <w:rPr>
                <w:rFonts w:ascii="Times New Roman" w:hAnsi="Times New Roman" w:cs="Times New Roman"/>
                <w:sz w:val="24"/>
                <w:szCs w:val="24"/>
                <w:lang w:val="en-US"/>
              </w:rPr>
            </w:pPr>
            <w:r>
              <w:rPr>
                <w:rFonts w:ascii="Times New Roman" w:hAnsi="Times New Roman" w:cs="Times New Roman"/>
                <w:sz w:val="24"/>
                <w:szCs w:val="24"/>
              </w:rPr>
              <w:t>6</w:t>
            </w:r>
            <w:r w:rsidR="007344E9" w:rsidRPr="0029624D">
              <w:rPr>
                <w:rFonts w:ascii="Times New Roman" w:hAnsi="Times New Roman" w:cs="Times New Roman"/>
                <w:sz w:val="24"/>
                <w:szCs w:val="24"/>
              </w:rPr>
              <w:t>.</w:t>
            </w:r>
          </w:p>
        </w:tc>
        <w:tc>
          <w:tcPr>
            <w:tcW w:w="8017" w:type="dxa"/>
          </w:tcPr>
          <w:p w14:paraId="06B50C7D" w14:textId="01F2C490" w:rsidR="007344E9" w:rsidRPr="0029624D" w:rsidRDefault="007344E9" w:rsidP="007344E9">
            <w:pPr>
              <w:pStyle w:val="affff5"/>
              <w:spacing w:before="0"/>
              <w:ind w:firstLine="0"/>
              <w:rPr>
                <w:rFonts w:ascii="Times New Roman" w:hAnsi="Times New Roman"/>
                <w:sz w:val="24"/>
                <w:szCs w:val="24"/>
              </w:rPr>
            </w:pPr>
            <w:r w:rsidRPr="0029624D">
              <w:rPr>
                <w:rFonts w:ascii="Times New Roman" w:eastAsia="Arial,Bold" w:hAnsi="Times New Roman"/>
                <w:sz w:val="24"/>
                <w:szCs w:val="24"/>
              </w:rPr>
              <w:t>Фінансове забезпечення Програми</w:t>
            </w:r>
            <w:r w:rsidRPr="0029624D">
              <w:rPr>
                <w:rFonts w:ascii="Times New Roman" w:hAnsi="Times New Roman"/>
                <w:sz w:val="24"/>
                <w:szCs w:val="24"/>
              </w:rPr>
              <w:t xml:space="preserve"> </w:t>
            </w:r>
          </w:p>
        </w:tc>
        <w:tc>
          <w:tcPr>
            <w:tcW w:w="844" w:type="dxa"/>
          </w:tcPr>
          <w:p w14:paraId="6AACD79F" w14:textId="623F83BB" w:rsidR="007344E9" w:rsidRPr="004320A1" w:rsidRDefault="00DB7A68" w:rsidP="004320A1">
            <w:pPr>
              <w:rPr>
                <w:rFonts w:ascii="Times New Roman" w:hAnsi="Times New Roman" w:cs="Times New Roman"/>
                <w:sz w:val="24"/>
                <w:szCs w:val="24"/>
                <w:lang w:val="ru-RU"/>
              </w:rPr>
            </w:pPr>
            <w:r>
              <w:rPr>
                <w:rFonts w:ascii="Times New Roman" w:hAnsi="Times New Roman" w:cs="Times New Roman"/>
                <w:sz w:val="24"/>
                <w:szCs w:val="24"/>
                <w:lang w:val="ru-RU"/>
              </w:rPr>
              <w:t>20</w:t>
            </w:r>
          </w:p>
        </w:tc>
      </w:tr>
      <w:tr w:rsidR="007344E9" w:rsidRPr="0029624D" w14:paraId="0344C28C" w14:textId="77777777" w:rsidTr="004500AB">
        <w:tc>
          <w:tcPr>
            <w:tcW w:w="1056" w:type="dxa"/>
          </w:tcPr>
          <w:p w14:paraId="3268C185" w14:textId="14831043" w:rsidR="007344E9" w:rsidRPr="0029624D" w:rsidRDefault="009B3867" w:rsidP="007344E9">
            <w:pPr>
              <w:jc w:val="center"/>
              <w:rPr>
                <w:rFonts w:ascii="Times New Roman" w:hAnsi="Times New Roman" w:cs="Times New Roman"/>
                <w:sz w:val="24"/>
                <w:szCs w:val="24"/>
              </w:rPr>
            </w:pPr>
            <w:r>
              <w:rPr>
                <w:rFonts w:ascii="Times New Roman" w:hAnsi="Times New Roman" w:cs="Times New Roman"/>
                <w:sz w:val="24"/>
                <w:szCs w:val="24"/>
              </w:rPr>
              <w:t>7</w:t>
            </w:r>
            <w:r w:rsidR="007344E9" w:rsidRPr="0029624D">
              <w:rPr>
                <w:rFonts w:ascii="Times New Roman" w:hAnsi="Times New Roman" w:cs="Times New Roman"/>
                <w:sz w:val="24"/>
                <w:szCs w:val="24"/>
              </w:rPr>
              <w:t>.</w:t>
            </w:r>
          </w:p>
        </w:tc>
        <w:tc>
          <w:tcPr>
            <w:tcW w:w="8017" w:type="dxa"/>
          </w:tcPr>
          <w:p w14:paraId="77D4CC80" w14:textId="77777777" w:rsidR="007344E9" w:rsidRPr="0029624D" w:rsidRDefault="007344E9" w:rsidP="007344E9">
            <w:pPr>
              <w:pStyle w:val="affff5"/>
              <w:spacing w:before="0"/>
              <w:ind w:firstLine="0"/>
              <w:rPr>
                <w:rFonts w:ascii="Times New Roman" w:hAnsi="Times New Roman"/>
                <w:sz w:val="24"/>
                <w:szCs w:val="24"/>
              </w:rPr>
            </w:pPr>
            <w:r w:rsidRPr="0029624D">
              <w:rPr>
                <w:rFonts w:ascii="Times New Roman" w:hAnsi="Times New Roman"/>
                <w:sz w:val="24"/>
                <w:szCs w:val="24"/>
              </w:rPr>
              <w:t>Моніторинг і контроль за виконанням Програми</w:t>
            </w:r>
          </w:p>
          <w:p w14:paraId="39B64BC1" w14:textId="77777777" w:rsidR="007344E9" w:rsidRPr="0029624D" w:rsidRDefault="007344E9" w:rsidP="007344E9">
            <w:pPr>
              <w:rPr>
                <w:rFonts w:ascii="Times New Roman" w:eastAsia="Arial,Bold" w:hAnsi="Times New Roman" w:cs="Times New Roman"/>
                <w:sz w:val="24"/>
                <w:szCs w:val="24"/>
              </w:rPr>
            </w:pPr>
          </w:p>
        </w:tc>
        <w:tc>
          <w:tcPr>
            <w:tcW w:w="844" w:type="dxa"/>
          </w:tcPr>
          <w:p w14:paraId="2184EB54" w14:textId="2079DFFF" w:rsidR="007344E9" w:rsidRPr="004320A1" w:rsidRDefault="00DB7A68" w:rsidP="004320A1">
            <w:pPr>
              <w:rPr>
                <w:rFonts w:ascii="Times New Roman" w:hAnsi="Times New Roman" w:cs="Times New Roman"/>
                <w:sz w:val="24"/>
                <w:szCs w:val="24"/>
                <w:lang w:val="ru-RU"/>
              </w:rPr>
            </w:pPr>
            <w:r>
              <w:rPr>
                <w:rFonts w:ascii="Times New Roman" w:hAnsi="Times New Roman" w:cs="Times New Roman"/>
                <w:sz w:val="24"/>
                <w:szCs w:val="24"/>
                <w:lang w:val="ru-RU"/>
              </w:rPr>
              <w:t>2</w:t>
            </w:r>
            <w:r w:rsidR="00E16A1F">
              <w:rPr>
                <w:rFonts w:ascii="Times New Roman" w:hAnsi="Times New Roman" w:cs="Times New Roman"/>
                <w:sz w:val="24"/>
                <w:szCs w:val="24"/>
                <w:lang w:val="ru-RU"/>
              </w:rPr>
              <w:t>1</w:t>
            </w:r>
          </w:p>
        </w:tc>
      </w:tr>
    </w:tbl>
    <w:p w14:paraId="4E6D9564" w14:textId="371DC932" w:rsidR="004E3387" w:rsidRPr="0029624D" w:rsidRDefault="00493721" w:rsidP="00493721">
      <w:pPr>
        <w:spacing w:after="0" w:line="360" w:lineRule="auto"/>
        <w:jc w:val="both"/>
        <w:rPr>
          <w:rFonts w:ascii="Times New Roman" w:hAnsi="Times New Roman"/>
          <w:b/>
          <w:sz w:val="24"/>
          <w:szCs w:val="24"/>
        </w:rPr>
      </w:pPr>
      <w:r w:rsidRPr="0029624D">
        <w:rPr>
          <w:rFonts w:ascii="Times New Roman" w:hAnsi="Times New Roman"/>
          <w:sz w:val="24"/>
          <w:szCs w:val="24"/>
        </w:rPr>
        <w:t>Додат</w:t>
      </w:r>
      <w:r w:rsidR="00F5728F">
        <w:rPr>
          <w:rFonts w:ascii="Times New Roman" w:hAnsi="Times New Roman"/>
          <w:sz w:val="24"/>
          <w:szCs w:val="24"/>
        </w:rPr>
        <w:t>о</w:t>
      </w:r>
      <w:r w:rsidRPr="0029624D">
        <w:rPr>
          <w:rFonts w:ascii="Times New Roman" w:hAnsi="Times New Roman"/>
          <w:sz w:val="24"/>
          <w:szCs w:val="24"/>
        </w:rPr>
        <w:t>к:</w:t>
      </w:r>
      <w:r w:rsidRPr="0029624D">
        <w:rPr>
          <w:rFonts w:ascii="Times New Roman" w:hAnsi="Times New Roman"/>
          <w:b/>
          <w:sz w:val="24"/>
          <w:szCs w:val="24"/>
        </w:rPr>
        <w:t xml:space="preserve"> </w:t>
      </w:r>
      <w:r w:rsidR="00F5728F">
        <w:rPr>
          <w:rFonts w:ascii="Times New Roman" w:eastAsia="Arial,Bold" w:hAnsi="Times New Roman" w:cs="Times New Roman"/>
          <w:sz w:val="24"/>
          <w:szCs w:val="24"/>
        </w:rPr>
        <w:t xml:space="preserve">Завдання і заходи з </w:t>
      </w:r>
      <w:r w:rsidR="005201DE">
        <w:rPr>
          <w:rFonts w:ascii="Times New Roman" w:eastAsia="Arial,Bold" w:hAnsi="Times New Roman" w:cs="Times New Roman"/>
          <w:sz w:val="24"/>
          <w:szCs w:val="24"/>
        </w:rPr>
        <w:t>виконання</w:t>
      </w:r>
      <w:r w:rsidRPr="0029624D">
        <w:rPr>
          <w:rFonts w:ascii="Times New Roman" w:eastAsia="Arial,Bold" w:hAnsi="Times New Roman" w:cs="Times New Roman"/>
          <w:sz w:val="24"/>
          <w:szCs w:val="24"/>
        </w:rPr>
        <w:t xml:space="preserve"> Програми</w:t>
      </w:r>
    </w:p>
    <w:p w14:paraId="3A279381" w14:textId="2F4C00D2" w:rsidR="004E3387" w:rsidRPr="0029624D" w:rsidRDefault="004E3387" w:rsidP="00DD1286">
      <w:pPr>
        <w:spacing w:after="0" w:line="360" w:lineRule="auto"/>
        <w:jc w:val="center"/>
        <w:rPr>
          <w:rFonts w:ascii="Times New Roman" w:hAnsi="Times New Roman"/>
          <w:b/>
          <w:sz w:val="24"/>
          <w:szCs w:val="24"/>
        </w:rPr>
      </w:pPr>
    </w:p>
    <w:p w14:paraId="11C83DD3" w14:textId="02CA7825" w:rsidR="0071137B" w:rsidRPr="0029624D" w:rsidRDefault="0071137B" w:rsidP="00DD1286">
      <w:pPr>
        <w:spacing w:after="0" w:line="360" w:lineRule="auto"/>
        <w:jc w:val="center"/>
        <w:rPr>
          <w:rFonts w:ascii="Times New Roman" w:hAnsi="Times New Roman"/>
          <w:b/>
          <w:sz w:val="24"/>
          <w:szCs w:val="24"/>
        </w:rPr>
      </w:pPr>
    </w:p>
    <w:p w14:paraId="2C6FCEC0" w14:textId="034071DF" w:rsidR="00455765" w:rsidRPr="0029624D" w:rsidRDefault="00455765" w:rsidP="00DD1286">
      <w:pPr>
        <w:spacing w:after="0" w:line="360" w:lineRule="auto"/>
        <w:jc w:val="center"/>
        <w:rPr>
          <w:rFonts w:ascii="Times New Roman" w:hAnsi="Times New Roman"/>
          <w:b/>
          <w:sz w:val="24"/>
          <w:szCs w:val="24"/>
        </w:rPr>
      </w:pPr>
    </w:p>
    <w:p w14:paraId="5A5D342E" w14:textId="44A79D15" w:rsidR="00FE2588" w:rsidRPr="0029624D" w:rsidRDefault="00FE2588" w:rsidP="00DD1286">
      <w:pPr>
        <w:spacing w:after="0" w:line="360" w:lineRule="auto"/>
        <w:jc w:val="center"/>
        <w:rPr>
          <w:rFonts w:ascii="Times New Roman" w:hAnsi="Times New Roman"/>
          <w:b/>
          <w:sz w:val="24"/>
          <w:szCs w:val="24"/>
        </w:rPr>
      </w:pPr>
    </w:p>
    <w:p w14:paraId="6D420D56" w14:textId="1A068CDD" w:rsidR="00FE2588" w:rsidRPr="0029624D" w:rsidRDefault="00FE2588" w:rsidP="00DD1286">
      <w:pPr>
        <w:spacing w:after="0" w:line="360" w:lineRule="auto"/>
        <w:jc w:val="center"/>
        <w:rPr>
          <w:rFonts w:ascii="Times New Roman" w:hAnsi="Times New Roman"/>
          <w:b/>
          <w:sz w:val="24"/>
          <w:szCs w:val="24"/>
        </w:rPr>
      </w:pPr>
    </w:p>
    <w:p w14:paraId="0856AE10" w14:textId="00606300" w:rsidR="00FE2588" w:rsidRPr="0029624D" w:rsidRDefault="00FE2588" w:rsidP="00DD1286">
      <w:pPr>
        <w:spacing w:after="0" w:line="360" w:lineRule="auto"/>
        <w:jc w:val="center"/>
        <w:rPr>
          <w:rFonts w:ascii="Times New Roman" w:hAnsi="Times New Roman"/>
          <w:b/>
          <w:sz w:val="24"/>
          <w:szCs w:val="24"/>
        </w:rPr>
      </w:pPr>
    </w:p>
    <w:p w14:paraId="0CC2998C" w14:textId="20893939" w:rsidR="00FE2588" w:rsidRPr="0029624D" w:rsidRDefault="00FE2588" w:rsidP="00DD1286">
      <w:pPr>
        <w:spacing w:after="0" w:line="360" w:lineRule="auto"/>
        <w:jc w:val="center"/>
        <w:rPr>
          <w:rFonts w:ascii="Times New Roman" w:hAnsi="Times New Roman"/>
          <w:b/>
          <w:sz w:val="24"/>
          <w:szCs w:val="24"/>
        </w:rPr>
      </w:pPr>
    </w:p>
    <w:p w14:paraId="4B650BC0" w14:textId="7E809D59" w:rsidR="00FE2588" w:rsidRPr="0029624D" w:rsidRDefault="00FE2588" w:rsidP="00DD1286">
      <w:pPr>
        <w:spacing w:after="0" w:line="360" w:lineRule="auto"/>
        <w:jc w:val="center"/>
        <w:rPr>
          <w:rFonts w:ascii="Times New Roman" w:hAnsi="Times New Roman"/>
          <w:b/>
          <w:sz w:val="24"/>
          <w:szCs w:val="24"/>
        </w:rPr>
      </w:pPr>
    </w:p>
    <w:p w14:paraId="27216AB3" w14:textId="4807292C" w:rsidR="00FE2588" w:rsidRPr="0029624D" w:rsidRDefault="00FE2588" w:rsidP="00DD1286">
      <w:pPr>
        <w:spacing w:after="0" w:line="360" w:lineRule="auto"/>
        <w:jc w:val="center"/>
        <w:rPr>
          <w:rFonts w:ascii="Times New Roman" w:hAnsi="Times New Roman"/>
          <w:b/>
          <w:sz w:val="24"/>
          <w:szCs w:val="24"/>
        </w:rPr>
      </w:pPr>
    </w:p>
    <w:p w14:paraId="55C35626" w14:textId="41CCCF7D" w:rsidR="00FE2588" w:rsidRPr="0029624D" w:rsidRDefault="00FE2588" w:rsidP="00DD1286">
      <w:pPr>
        <w:spacing w:after="0" w:line="360" w:lineRule="auto"/>
        <w:jc w:val="center"/>
        <w:rPr>
          <w:rFonts w:ascii="Times New Roman" w:hAnsi="Times New Roman"/>
          <w:b/>
          <w:sz w:val="24"/>
          <w:szCs w:val="24"/>
        </w:rPr>
      </w:pPr>
    </w:p>
    <w:p w14:paraId="6940C686" w14:textId="750CF3E5" w:rsidR="00FE2588" w:rsidRPr="0029624D" w:rsidRDefault="00FE2588" w:rsidP="00DD1286">
      <w:pPr>
        <w:spacing w:after="0" w:line="360" w:lineRule="auto"/>
        <w:jc w:val="center"/>
        <w:rPr>
          <w:rFonts w:ascii="Times New Roman" w:hAnsi="Times New Roman"/>
          <w:b/>
          <w:sz w:val="24"/>
          <w:szCs w:val="24"/>
        </w:rPr>
      </w:pPr>
    </w:p>
    <w:p w14:paraId="0CF583A4" w14:textId="41C7F056" w:rsidR="00FE2588" w:rsidRPr="0029624D" w:rsidRDefault="00FE2588" w:rsidP="00DD1286">
      <w:pPr>
        <w:spacing w:after="0" w:line="360" w:lineRule="auto"/>
        <w:jc w:val="center"/>
        <w:rPr>
          <w:rFonts w:ascii="Times New Roman" w:hAnsi="Times New Roman"/>
          <w:b/>
          <w:sz w:val="24"/>
          <w:szCs w:val="24"/>
        </w:rPr>
      </w:pPr>
    </w:p>
    <w:p w14:paraId="2E5BF134" w14:textId="18412931" w:rsidR="00FE2588" w:rsidRPr="0029624D" w:rsidRDefault="00FE2588" w:rsidP="00DD1286">
      <w:pPr>
        <w:spacing w:after="0" w:line="360" w:lineRule="auto"/>
        <w:jc w:val="center"/>
        <w:rPr>
          <w:rFonts w:ascii="Times New Roman" w:hAnsi="Times New Roman"/>
          <w:b/>
          <w:sz w:val="24"/>
          <w:szCs w:val="24"/>
        </w:rPr>
      </w:pPr>
    </w:p>
    <w:p w14:paraId="16D5F35A" w14:textId="28E5802A" w:rsidR="00FE2588" w:rsidRPr="0029624D" w:rsidRDefault="00FE2588" w:rsidP="00DD1286">
      <w:pPr>
        <w:spacing w:after="0" w:line="360" w:lineRule="auto"/>
        <w:jc w:val="center"/>
        <w:rPr>
          <w:rFonts w:ascii="Times New Roman" w:hAnsi="Times New Roman"/>
          <w:b/>
          <w:sz w:val="24"/>
          <w:szCs w:val="24"/>
        </w:rPr>
      </w:pPr>
    </w:p>
    <w:p w14:paraId="767327AA" w14:textId="77777777" w:rsidR="0029624D" w:rsidRDefault="0029624D" w:rsidP="00493721">
      <w:pPr>
        <w:jc w:val="center"/>
        <w:rPr>
          <w:rFonts w:ascii="Times New Roman" w:hAnsi="Times New Roman" w:cs="Times New Roman"/>
          <w:b/>
          <w:sz w:val="24"/>
          <w:szCs w:val="24"/>
        </w:rPr>
      </w:pPr>
    </w:p>
    <w:p w14:paraId="4BB7FEB7" w14:textId="77777777" w:rsidR="0029624D" w:rsidRDefault="0029624D" w:rsidP="00493721">
      <w:pPr>
        <w:jc w:val="center"/>
        <w:rPr>
          <w:rFonts w:ascii="Times New Roman" w:hAnsi="Times New Roman" w:cs="Times New Roman"/>
          <w:b/>
          <w:sz w:val="24"/>
          <w:szCs w:val="24"/>
        </w:rPr>
      </w:pPr>
    </w:p>
    <w:p w14:paraId="4214B531" w14:textId="77777777" w:rsidR="0029624D" w:rsidRDefault="0029624D" w:rsidP="00493721">
      <w:pPr>
        <w:jc w:val="center"/>
        <w:rPr>
          <w:rFonts w:ascii="Times New Roman" w:hAnsi="Times New Roman" w:cs="Times New Roman"/>
          <w:b/>
          <w:sz w:val="24"/>
          <w:szCs w:val="24"/>
        </w:rPr>
      </w:pPr>
    </w:p>
    <w:p w14:paraId="24E6EECF" w14:textId="77777777" w:rsidR="0029624D" w:rsidRDefault="0029624D" w:rsidP="00493721">
      <w:pPr>
        <w:jc w:val="center"/>
        <w:rPr>
          <w:rFonts w:ascii="Times New Roman" w:hAnsi="Times New Roman" w:cs="Times New Roman"/>
          <w:b/>
          <w:sz w:val="24"/>
          <w:szCs w:val="24"/>
        </w:rPr>
      </w:pPr>
    </w:p>
    <w:p w14:paraId="41BA8AF6" w14:textId="2F77E05C" w:rsidR="00493721" w:rsidRPr="0029624D" w:rsidRDefault="00493721" w:rsidP="00493721">
      <w:pPr>
        <w:jc w:val="center"/>
        <w:rPr>
          <w:rFonts w:ascii="Times New Roman" w:hAnsi="Times New Roman" w:cs="Times New Roman"/>
          <w:b/>
          <w:sz w:val="24"/>
          <w:szCs w:val="24"/>
        </w:rPr>
      </w:pPr>
      <w:r w:rsidRPr="0029624D">
        <w:rPr>
          <w:rFonts w:ascii="Times New Roman" w:hAnsi="Times New Roman" w:cs="Times New Roman"/>
          <w:b/>
          <w:sz w:val="24"/>
          <w:szCs w:val="24"/>
        </w:rPr>
        <w:t xml:space="preserve">ПАСПОРТ </w:t>
      </w:r>
    </w:p>
    <w:p w14:paraId="23C95A36" w14:textId="77777777" w:rsidR="00FC22F1" w:rsidRPr="00425DD5" w:rsidRDefault="00FC22F1" w:rsidP="00FC22F1">
      <w:pPr>
        <w:spacing w:after="0"/>
        <w:jc w:val="center"/>
        <w:rPr>
          <w:rFonts w:ascii="Times New Roman" w:hAnsi="Times New Roman"/>
          <w:b/>
          <w:sz w:val="24"/>
          <w:szCs w:val="24"/>
        </w:rPr>
      </w:pPr>
      <w:r w:rsidRPr="00425DD5">
        <w:rPr>
          <w:rFonts w:ascii="Times New Roman" w:hAnsi="Times New Roman"/>
          <w:b/>
          <w:sz w:val="24"/>
          <w:szCs w:val="24"/>
        </w:rPr>
        <w:t>РЕГІОНАЛЬНА ЦІЛЬОВА ПРОГРАМА</w:t>
      </w:r>
    </w:p>
    <w:p w14:paraId="7E967D3D" w14:textId="069A177C" w:rsidR="00FC22F1" w:rsidRDefault="00FC22F1" w:rsidP="00FC22F1">
      <w:pPr>
        <w:spacing w:after="0"/>
        <w:jc w:val="center"/>
        <w:rPr>
          <w:rFonts w:ascii="Times New Roman" w:hAnsi="Times New Roman"/>
          <w:b/>
          <w:sz w:val="24"/>
          <w:szCs w:val="24"/>
        </w:rPr>
      </w:pPr>
      <w:r w:rsidRPr="00425DD5">
        <w:rPr>
          <w:rFonts w:ascii="Times New Roman" w:hAnsi="Times New Roman"/>
          <w:b/>
          <w:sz w:val="24"/>
          <w:szCs w:val="24"/>
        </w:rPr>
        <w:t xml:space="preserve">ЗБЕРЕЖЕННЯ КУЛЬТУРИ, </w:t>
      </w:r>
      <w:r>
        <w:rPr>
          <w:rFonts w:ascii="Times New Roman" w:hAnsi="Times New Roman"/>
          <w:b/>
          <w:sz w:val="24"/>
          <w:szCs w:val="24"/>
        </w:rPr>
        <w:t xml:space="preserve">ЗМІЦНЕННЯ </w:t>
      </w:r>
      <w:r w:rsidRPr="00425DD5">
        <w:rPr>
          <w:rFonts w:ascii="Times New Roman" w:hAnsi="Times New Roman"/>
          <w:b/>
          <w:sz w:val="24"/>
          <w:szCs w:val="24"/>
        </w:rPr>
        <w:t>УКРАЇНСЬКОЇ НАЦІОНАЛЬНО</w:t>
      </w:r>
      <w:r>
        <w:rPr>
          <w:rFonts w:ascii="Times New Roman" w:hAnsi="Times New Roman"/>
          <w:b/>
          <w:sz w:val="24"/>
          <w:szCs w:val="24"/>
        </w:rPr>
        <w:t>-КУЛЬТУРНОЇ</w:t>
      </w:r>
      <w:r w:rsidRPr="00425DD5">
        <w:rPr>
          <w:rFonts w:ascii="Times New Roman" w:hAnsi="Times New Roman"/>
          <w:b/>
          <w:sz w:val="24"/>
          <w:szCs w:val="24"/>
        </w:rPr>
        <w:t xml:space="preserve"> </w:t>
      </w:r>
      <w:r>
        <w:rPr>
          <w:rFonts w:ascii="Times New Roman" w:hAnsi="Times New Roman"/>
          <w:b/>
          <w:sz w:val="24"/>
          <w:szCs w:val="24"/>
        </w:rPr>
        <w:t>ТА</w:t>
      </w:r>
      <w:r w:rsidRPr="00425DD5">
        <w:rPr>
          <w:rFonts w:ascii="Times New Roman" w:hAnsi="Times New Roman"/>
          <w:b/>
          <w:sz w:val="24"/>
          <w:szCs w:val="24"/>
        </w:rPr>
        <w:t xml:space="preserve"> ЛОКАЛЬНОЇ ІДЕНТИЧНОСТІ  ДОНЕЦЬКОЇ ОБЛАСТІ </w:t>
      </w:r>
    </w:p>
    <w:p w14:paraId="4BBE92EB" w14:textId="6E4F9321" w:rsidR="00CD49CB" w:rsidRPr="0029624D" w:rsidRDefault="00FC22F1" w:rsidP="00FC22F1">
      <w:pPr>
        <w:spacing w:after="0"/>
        <w:jc w:val="center"/>
        <w:rPr>
          <w:b/>
          <w:bCs/>
          <w:sz w:val="24"/>
          <w:szCs w:val="24"/>
          <w:lang w:eastAsia="en-US"/>
        </w:rPr>
      </w:pPr>
      <w:r w:rsidRPr="00425DD5">
        <w:rPr>
          <w:rFonts w:ascii="Times New Roman" w:hAnsi="Times New Roman"/>
          <w:b/>
          <w:sz w:val="24"/>
          <w:szCs w:val="24"/>
        </w:rPr>
        <w:t>НА 2026-2030 РОКИ</w:t>
      </w:r>
    </w:p>
    <w:tbl>
      <w:tblPr>
        <w:tblW w:w="100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6945"/>
      </w:tblGrid>
      <w:tr w:rsidR="00493721" w:rsidRPr="0029624D" w14:paraId="3DC768F3" w14:textId="77777777" w:rsidTr="0031248A">
        <w:trPr>
          <w:trHeight w:val="735"/>
        </w:trPr>
        <w:tc>
          <w:tcPr>
            <w:tcW w:w="709" w:type="dxa"/>
            <w:tcBorders>
              <w:top w:val="single" w:sz="4" w:space="0" w:color="auto"/>
              <w:left w:val="single" w:sz="4" w:space="0" w:color="auto"/>
              <w:bottom w:val="single" w:sz="4" w:space="0" w:color="auto"/>
              <w:right w:val="single" w:sz="4" w:space="0" w:color="auto"/>
            </w:tcBorders>
            <w:hideMark/>
          </w:tcPr>
          <w:p w14:paraId="24DD8C7E" w14:textId="3C493457" w:rsidR="00493721" w:rsidRPr="0029624D" w:rsidRDefault="00F24F0C" w:rsidP="005B53B9">
            <w:pPr>
              <w:jc w:val="both"/>
              <w:rPr>
                <w:rFonts w:ascii="Times New Roman" w:hAnsi="Times New Roman" w:cs="Times New Roman"/>
                <w:iCs/>
                <w:noProof/>
                <w:sz w:val="24"/>
                <w:szCs w:val="24"/>
              </w:rPr>
            </w:pPr>
            <w:r w:rsidRPr="0029624D">
              <w:rPr>
                <w:rFonts w:ascii="Times New Roman" w:hAnsi="Times New Roman" w:cs="Times New Roman"/>
                <w:iCs/>
                <w:noProof/>
                <w:sz w:val="24"/>
                <w:szCs w:val="24"/>
              </w:rPr>
              <w:t>1</w:t>
            </w:r>
            <w:r w:rsidR="00493721" w:rsidRPr="0029624D">
              <w:rPr>
                <w:rFonts w:ascii="Times New Roman" w:hAnsi="Times New Roman" w:cs="Times New Roman"/>
                <w:iCs/>
                <w:noProof/>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626373DF" w14:textId="77CBDCE8" w:rsidR="00493721" w:rsidRPr="0029624D" w:rsidRDefault="00F24F0C" w:rsidP="00746CF1">
            <w:pPr>
              <w:pStyle w:val="21"/>
              <w:ind w:left="32" w:firstLine="0"/>
              <w:jc w:val="left"/>
              <w:rPr>
                <w:rFonts w:cs="Times New Roman"/>
                <w:iCs/>
                <w:noProof/>
                <w:sz w:val="24"/>
                <w:szCs w:val="24"/>
              </w:rPr>
            </w:pPr>
            <w:r w:rsidRPr="0029624D">
              <w:rPr>
                <w:rFonts w:eastAsiaTheme="minorEastAsia" w:cs="Times New Roman"/>
                <w:iCs/>
                <w:noProof/>
                <w:sz w:val="24"/>
                <w:szCs w:val="24"/>
                <w:lang w:eastAsia="uk-UA"/>
              </w:rPr>
              <w:t xml:space="preserve">Дата, номер і назва розпорядчого документа органу виконавчої влади про розроблення </w:t>
            </w:r>
            <w:r w:rsidR="0031248A" w:rsidRPr="0029624D">
              <w:rPr>
                <w:rFonts w:eastAsiaTheme="minorEastAsia" w:cs="Times New Roman"/>
                <w:iCs/>
                <w:noProof/>
                <w:sz w:val="24"/>
                <w:szCs w:val="24"/>
                <w:lang w:eastAsia="uk-UA"/>
              </w:rPr>
              <w:t>П</w:t>
            </w:r>
            <w:r w:rsidRPr="0029624D">
              <w:rPr>
                <w:rFonts w:eastAsiaTheme="minorEastAsia" w:cs="Times New Roman"/>
                <w:iCs/>
                <w:noProof/>
                <w:sz w:val="24"/>
                <w:szCs w:val="24"/>
                <w:lang w:eastAsia="uk-UA"/>
              </w:rPr>
              <w:t>рограми</w:t>
            </w:r>
            <w:r w:rsidR="00404819" w:rsidRPr="0029624D">
              <w:rPr>
                <w:rFonts w:eastAsiaTheme="minorEastAsia" w:cs="Times New Roman"/>
                <w:iCs/>
                <w:noProof/>
                <w:sz w:val="24"/>
                <w:szCs w:val="24"/>
                <w:lang w:eastAsia="uk-UA"/>
              </w:rPr>
              <w:t xml:space="preserve"> та/або нормативно-правові підстави її розроблення </w:t>
            </w:r>
          </w:p>
        </w:tc>
        <w:tc>
          <w:tcPr>
            <w:tcW w:w="6945" w:type="dxa"/>
            <w:tcBorders>
              <w:top w:val="single" w:sz="4" w:space="0" w:color="auto"/>
              <w:left w:val="single" w:sz="4" w:space="0" w:color="auto"/>
              <w:bottom w:val="single" w:sz="4" w:space="0" w:color="auto"/>
              <w:right w:val="single" w:sz="4" w:space="0" w:color="auto"/>
            </w:tcBorders>
          </w:tcPr>
          <w:p w14:paraId="52E5324C" w14:textId="03626AE0" w:rsidR="00CD6444" w:rsidRPr="0029624D" w:rsidRDefault="00CD6444" w:rsidP="00876ABE">
            <w:pPr>
              <w:pStyle w:val="Default"/>
              <w:rPr>
                <w:rFonts w:ascii="Times New Roman" w:eastAsiaTheme="minorEastAsia" w:hAnsi="Times New Roman" w:cs="Times New Roman"/>
                <w:lang w:eastAsia="uk-UA"/>
              </w:rPr>
            </w:pPr>
            <w:r w:rsidRPr="0029624D">
              <w:rPr>
                <w:rFonts w:ascii="Times New Roman" w:hAnsi="Times New Roman"/>
                <w:shd w:val="clear" w:color="auto" w:fill="FFFFFF"/>
              </w:rPr>
              <w:t>З</w:t>
            </w:r>
            <w:r w:rsidRPr="0029624D">
              <w:rPr>
                <w:rFonts w:ascii="Times New Roman" w:hAnsi="Times New Roman" w:cs="Times New Roman"/>
                <w:noProof/>
              </w:rPr>
              <w:t>акони України</w:t>
            </w:r>
            <w:r w:rsidR="009309C9" w:rsidRPr="0029624D">
              <w:rPr>
                <w:rFonts w:ascii="Times New Roman" w:hAnsi="Times New Roman" w:cs="Times New Roman"/>
              </w:rPr>
              <w:t xml:space="preserve"> «</w:t>
            </w:r>
            <w:r w:rsidR="009309C9" w:rsidRPr="0029624D">
              <w:rPr>
                <w:rFonts w:ascii="Times New Roman" w:hAnsi="Times New Roman"/>
                <w:shd w:val="clear" w:color="auto" w:fill="FFFFFF"/>
              </w:rPr>
              <w:t xml:space="preserve">Про місцеві державні адміністрації», «Про правовий режим воєнного стану», </w:t>
            </w:r>
            <w:r w:rsidRPr="0029624D">
              <w:rPr>
                <w:rFonts w:ascii="Times New Roman" w:hAnsi="Times New Roman"/>
                <w:shd w:val="clear" w:color="auto" w:fill="FFFFFF"/>
              </w:rPr>
              <w:t>«Про культуру», «Про бібліотеки і бібліотечну справу», «Про народні художні промисли», «Про приєднання України до Конвенції про охорону</w:t>
            </w:r>
            <w:r w:rsidRPr="0029624D">
              <w:rPr>
                <w:rFonts w:ascii="Times New Roman" w:hAnsi="Times New Roman" w:cs="Times New Roman"/>
                <w:noProof/>
              </w:rPr>
              <w:t xml:space="preserve"> нематеріальної культурної спадщини», «Про музеї та музейну справу», «Про охорону культурної спадщини», «Про охорону археологічної спадщини», «Про туризм», «Про освіту», «Про фахову передвищу освіту», «Про позашкільну освіту», </w:t>
            </w:r>
            <w:r w:rsidR="00876ABE" w:rsidRPr="0029624D">
              <w:rPr>
                <w:rFonts w:ascii="Times New Roman" w:hAnsi="Times New Roman" w:cs="Times New Roman"/>
                <w:noProof/>
              </w:rPr>
              <w:t xml:space="preserve">«Про основні засади державної політики у сфері утвердження української національної та громадянської ідентичності», </w:t>
            </w:r>
            <w:r w:rsidRPr="0029624D">
              <w:rPr>
                <w:rFonts w:ascii="Times New Roman" w:hAnsi="Times New Roman" w:cs="Times New Roman"/>
                <w:noProof/>
              </w:rPr>
              <w:t xml:space="preserve">«Про забезпечення функціонування української мови як державної», «Про захист суспільної моралі», «Про Український культурний фонд», «Про театри і театральну справу»,  «Про державні соціальні стандарти та державні соціальні </w:t>
            </w:r>
            <w:r w:rsidRPr="00CF2874">
              <w:rPr>
                <w:rFonts w:ascii="Times New Roman" w:hAnsi="Times New Roman" w:cs="Times New Roman"/>
                <w:noProof/>
              </w:rPr>
              <w:t xml:space="preserve">гарантії», </w:t>
            </w:r>
            <w:r w:rsidR="00BE2B6C" w:rsidRPr="00CF2874">
              <w:rPr>
                <w:rFonts w:ascii="Times New Roman" w:hAnsi="Times New Roman" w:cs="Times New Roman"/>
                <w:noProof/>
              </w:rPr>
              <w:t xml:space="preserve">«Про засудження комуністичного та націонал-соціалістичного (нацистського) тоталітарних режимів в Україні та заборону пропаганди їхньої символіки», «Про засади державної політики національної пам’яті Українського народу», </w:t>
            </w:r>
            <w:r w:rsidR="00635EC7" w:rsidRPr="00CF2874">
              <w:rPr>
                <w:rFonts w:ascii="Times New Roman" w:hAnsi="Times New Roman" w:cs="Times New Roman"/>
                <w:noProof/>
              </w:rPr>
              <w:t>р</w:t>
            </w:r>
            <w:r w:rsidR="00C84AF1" w:rsidRPr="00CF2874">
              <w:rPr>
                <w:rFonts w:ascii="Times New Roman" w:hAnsi="Times New Roman" w:cs="Times New Roman"/>
                <w:noProof/>
              </w:rPr>
              <w:t>озпорядження</w:t>
            </w:r>
            <w:r w:rsidR="00C84AF1" w:rsidRPr="0029624D">
              <w:rPr>
                <w:rFonts w:ascii="Times New Roman" w:hAnsi="Times New Roman" w:cs="Times New Roman"/>
                <w:noProof/>
              </w:rPr>
              <w:t xml:space="preserve"> Кабінету Міністрів України від 28 березня 2025 року № 293</w:t>
            </w:r>
            <w:r w:rsidR="008C36AA">
              <w:rPr>
                <w:rFonts w:ascii="Times New Roman" w:hAnsi="Times New Roman" w:cs="Times New Roman"/>
                <w:noProof/>
              </w:rPr>
              <w:t>-р</w:t>
            </w:r>
            <w:r w:rsidR="00C84AF1" w:rsidRPr="0029624D">
              <w:rPr>
                <w:rFonts w:ascii="Times New Roman" w:hAnsi="Times New Roman" w:cs="Times New Roman"/>
                <w:noProof/>
              </w:rPr>
              <w:t xml:space="preserve"> «Про схвалення Стратегії розвитку культури до</w:t>
            </w:r>
            <w:r w:rsidR="00876ABE" w:rsidRPr="0029624D">
              <w:rPr>
                <w:rFonts w:ascii="Times New Roman" w:hAnsi="Times New Roman" w:cs="Times New Roman"/>
                <w:noProof/>
              </w:rPr>
              <w:t xml:space="preserve"> </w:t>
            </w:r>
            <w:r w:rsidR="00C84AF1" w:rsidRPr="0029624D">
              <w:rPr>
                <w:rFonts w:ascii="Times New Roman" w:hAnsi="Times New Roman" w:cs="Times New Roman"/>
                <w:noProof/>
              </w:rPr>
              <w:t xml:space="preserve">2030 року та затвердження операційного плану заходів з її реалізації у 2025-2027 роках», </w:t>
            </w:r>
            <w:r w:rsidR="001B1105" w:rsidRPr="0029624D">
              <w:rPr>
                <w:rFonts w:ascii="Times New Roman" w:hAnsi="Times New Roman" w:cs="Times New Roman"/>
                <w:noProof/>
              </w:rPr>
              <w:t>Стратегія розвитку Донецької області на період до 2027 року та План заходів з її реалізації у 2021-2023</w:t>
            </w:r>
            <w:r w:rsidR="00566B46">
              <w:rPr>
                <w:rFonts w:ascii="Times New Roman" w:hAnsi="Times New Roman" w:cs="Times New Roman"/>
                <w:noProof/>
              </w:rPr>
              <w:t> </w:t>
            </w:r>
            <w:r w:rsidR="001B1105" w:rsidRPr="0029624D">
              <w:rPr>
                <w:rFonts w:ascii="Times New Roman" w:hAnsi="Times New Roman" w:cs="Times New Roman"/>
                <w:noProof/>
              </w:rPr>
              <w:t>роках Стратегії розвитку Донецької області на період до 2027 року, затверджені розпорядженням голови</w:t>
            </w:r>
            <w:r w:rsidR="00876ABE" w:rsidRPr="0029624D">
              <w:rPr>
                <w:rFonts w:ascii="Times New Roman" w:hAnsi="Times New Roman" w:cs="Times New Roman"/>
                <w:noProof/>
              </w:rPr>
              <w:t xml:space="preserve"> </w:t>
            </w:r>
            <w:r w:rsidR="001B1105" w:rsidRPr="0029624D">
              <w:rPr>
                <w:rFonts w:ascii="Times New Roman" w:hAnsi="Times New Roman" w:cs="Times New Roman"/>
                <w:noProof/>
              </w:rPr>
              <w:t xml:space="preserve">облдержадміністрації, керівника обласної військово-цивільної адміністрації від 17 лютого 2020 року № 147/5-20 (зі змінами), </w:t>
            </w:r>
            <w:r w:rsidR="00FD49DE" w:rsidRPr="0029624D">
              <w:rPr>
                <w:rFonts w:ascii="Times New Roman" w:hAnsi="Times New Roman" w:cs="Times New Roman"/>
                <w:noProof/>
              </w:rPr>
              <w:t>План заходів з реалізації у 2025</w:t>
            </w:r>
            <w:r w:rsidR="00FD49DE" w:rsidRPr="0029624D">
              <w:rPr>
                <w:rFonts w:ascii="Times New Roman" w:hAnsi="Times New Roman" w:cs="Times New Roman"/>
                <w:noProof/>
              </w:rPr>
              <w:noBreakHyphen/>
              <w:t>2027 роках Стратегії розвитку Донецької області на період до 2027 року, затверджен</w:t>
            </w:r>
            <w:r w:rsidR="001B1105" w:rsidRPr="0029624D">
              <w:rPr>
                <w:rFonts w:ascii="Times New Roman" w:hAnsi="Times New Roman" w:cs="Times New Roman"/>
                <w:noProof/>
              </w:rPr>
              <w:t>ий</w:t>
            </w:r>
            <w:r w:rsidR="00FD49DE" w:rsidRPr="0029624D">
              <w:rPr>
                <w:rFonts w:ascii="Times New Roman" w:hAnsi="Times New Roman" w:cs="Times New Roman"/>
                <w:noProof/>
              </w:rPr>
              <w:t xml:space="preserve"> розпорядженням голови облдержадміністрації, керівника обласної військової адміністрації від 30 грудня 2025 року №</w:t>
            </w:r>
            <w:r w:rsidR="001B1105" w:rsidRPr="0029624D">
              <w:rPr>
                <w:rFonts w:ascii="Times New Roman" w:hAnsi="Times New Roman" w:cs="Times New Roman"/>
                <w:noProof/>
              </w:rPr>
              <w:t> </w:t>
            </w:r>
            <w:r w:rsidR="00FD49DE" w:rsidRPr="0029624D">
              <w:rPr>
                <w:rFonts w:ascii="Times New Roman" w:hAnsi="Times New Roman" w:cs="Times New Roman"/>
                <w:noProof/>
              </w:rPr>
              <w:t>913/5-25</w:t>
            </w:r>
          </w:p>
        </w:tc>
      </w:tr>
      <w:tr w:rsidR="0031248A" w:rsidRPr="0029624D" w14:paraId="1BBE3687" w14:textId="77777777" w:rsidTr="0029624D">
        <w:trPr>
          <w:trHeight w:val="513"/>
        </w:trPr>
        <w:tc>
          <w:tcPr>
            <w:tcW w:w="709" w:type="dxa"/>
            <w:tcBorders>
              <w:top w:val="single" w:sz="4" w:space="0" w:color="auto"/>
              <w:left w:val="single" w:sz="4" w:space="0" w:color="auto"/>
              <w:bottom w:val="single" w:sz="4" w:space="0" w:color="auto"/>
              <w:right w:val="single" w:sz="4" w:space="0" w:color="auto"/>
            </w:tcBorders>
          </w:tcPr>
          <w:p w14:paraId="180B7620" w14:textId="0EDA8425" w:rsidR="0031248A" w:rsidRPr="0029624D" w:rsidRDefault="0031248A" w:rsidP="0031248A">
            <w:pPr>
              <w:jc w:val="both"/>
              <w:rPr>
                <w:rFonts w:ascii="Times New Roman" w:hAnsi="Times New Roman" w:cs="Times New Roman"/>
                <w:iCs/>
                <w:noProof/>
                <w:sz w:val="24"/>
                <w:szCs w:val="24"/>
              </w:rPr>
            </w:pPr>
            <w:r w:rsidRPr="0029624D">
              <w:rPr>
                <w:rFonts w:ascii="Times New Roman" w:hAnsi="Times New Roman" w:cs="Times New Roman"/>
                <w:iCs/>
                <w:noProof/>
                <w:sz w:val="24"/>
                <w:szCs w:val="24"/>
              </w:rPr>
              <w:t>2.</w:t>
            </w:r>
          </w:p>
        </w:tc>
        <w:tc>
          <w:tcPr>
            <w:tcW w:w="2410" w:type="dxa"/>
            <w:tcBorders>
              <w:top w:val="single" w:sz="4" w:space="0" w:color="auto"/>
              <w:left w:val="single" w:sz="4" w:space="0" w:color="auto"/>
              <w:bottom w:val="single" w:sz="4" w:space="0" w:color="auto"/>
              <w:right w:val="single" w:sz="4" w:space="0" w:color="auto"/>
            </w:tcBorders>
          </w:tcPr>
          <w:p w14:paraId="0ABF626D" w14:textId="19CE6652" w:rsidR="0031248A" w:rsidRPr="0029624D" w:rsidRDefault="0031248A" w:rsidP="0031248A">
            <w:pPr>
              <w:spacing w:after="0" w:line="240" w:lineRule="auto"/>
              <w:rPr>
                <w:rFonts w:ascii="Times New Roman" w:hAnsi="Times New Roman" w:cs="Times New Roman"/>
                <w:iCs/>
                <w:noProof/>
                <w:sz w:val="24"/>
                <w:szCs w:val="24"/>
              </w:rPr>
            </w:pPr>
            <w:r w:rsidRPr="0029624D">
              <w:rPr>
                <w:rFonts w:ascii="Times New Roman" w:hAnsi="Times New Roman" w:cs="Times New Roman"/>
                <w:iCs/>
                <w:noProof/>
                <w:sz w:val="24"/>
                <w:szCs w:val="24"/>
              </w:rPr>
              <w:t>Розробник Програми</w:t>
            </w:r>
          </w:p>
        </w:tc>
        <w:tc>
          <w:tcPr>
            <w:tcW w:w="6945" w:type="dxa"/>
            <w:tcBorders>
              <w:top w:val="single" w:sz="4" w:space="0" w:color="auto"/>
              <w:left w:val="single" w:sz="4" w:space="0" w:color="auto"/>
              <w:bottom w:val="single" w:sz="4" w:space="0" w:color="auto"/>
              <w:right w:val="single" w:sz="4" w:space="0" w:color="auto"/>
            </w:tcBorders>
          </w:tcPr>
          <w:p w14:paraId="21238825" w14:textId="77777777" w:rsidR="0031248A" w:rsidRPr="0029624D" w:rsidRDefault="0031248A" w:rsidP="0031248A">
            <w:pPr>
              <w:spacing w:after="0" w:line="240" w:lineRule="auto"/>
              <w:rPr>
                <w:rFonts w:ascii="Times New Roman" w:hAnsi="Times New Roman" w:cs="Times New Roman"/>
                <w:noProof/>
                <w:sz w:val="24"/>
                <w:szCs w:val="24"/>
              </w:rPr>
            </w:pPr>
            <w:r w:rsidRPr="0029624D">
              <w:rPr>
                <w:rFonts w:ascii="Times New Roman" w:hAnsi="Times New Roman" w:cs="Times New Roman"/>
                <w:noProof/>
                <w:sz w:val="24"/>
                <w:szCs w:val="24"/>
              </w:rPr>
              <w:t xml:space="preserve">Управління культури і туризму </w:t>
            </w:r>
          </w:p>
          <w:p w14:paraId="6B2F96EF" w14:textId="6B2AABDC" w:rsidR="0031248A" w:rsidRPr="0029624D" w:rsidRDefault="0031248A" w:rsidP="0031248A">
            <w:pPr>
              <w:spacing w:after="0" w:line="240" w:lineRule="auto"/>
              <w:rPr>
                <w:rFonts w:ascii="Times New Roman" w:hAnsi="Times New Roman" w:cs="Times New Roman"/>
                <w:noProof/>
                <w:sz w:val="24"/>
                <w:szCs w:val="24"/>
              </w:rPr>
            </w:pPr>
            <w:r w:rsidRPr="0029624D">
              <w:rPr>
                <w:rFonts w:ascii="Times New Roman" w:hAnsi="Times New Roman" w:cs="Times New Roman"/>
                <w:noProof/>
                <w:sz w:val="24"/>
                <w:szCs w:val="24"/>
              </w:rPr>
              <w:t xml:space="preserve">Донецької обласної державної адміністрації  </w:t>
            </w:r>
          </w:p>
        </w:tc>
      </w:tr>
      <w:tr w:rsidR="00CD49CB" w:rsidRPr="0029624D" w14:paraId="22430C2D" w14:textId="77777777" w:rsidTr="0029624D">
        <w:trPr>
          <w:trHeight w:val="513"/>
        </w:trPr>
        <w:tc>
          <w:tcPr>
            <w:tcW w:w="709" w:type="dxa"/>
            <w:tcBorders>
              <w:top w:val="single" w:sz="4" w:space="0" w:color="auto"/>
              <w:left w:val="single" w:sz="4" w:space="0" w:color="auto"/>
              <w:bottom w:val="single" w:sz="4" w:space="0" w:color="auto"/>
              <w:right w:val="single" w:sz="4" w:space="0" w:color="auto"/>
            </w:tcBorders>
          </w:tcPr>
          <w:p w14:paraId="785BAFDE" w14:textId="7686F552" w:rsidR="00CD49CB" w:rsidRPr="0029624D" w:rsidRDefault="00CD49CB" w:rsidP="00CD49CB">
            <w:pPr>
              <w:jc w:val="both"/>
              <w:rPr>
                <w:rFonts w:ascii="Times New Roman" w:hAnsi="Times New Roman" w:cs="Times New Roman"/>
                <w:iCs/>
                <w:noProof/>
                <w:sz w:val="24"/>
                <w:szCs w:val="24"/>
              </w:rPr>
            </w:pPr>
            <w:r w:rsidRPr="0029624D">
              <w:rPr>
                <w:rFonts w:ascii="Times New Roman" w:hAnsi="Times New Roman" w:cs="Times New Roman"/>
                <w:iCs/>
                <w:noProof/>
                <w:sz w:val="24"/>
                <w:szCs w:val="24"/>
              </w:rPr>
              <w:t>3.</w:t>
            </w:r>
          </w:p>
        </w:tc>
        <w:tc>
          <w:tcPr>
            <w:tcW w:w="2410" w:type="dxa"/>
            <w:tcBorders>
              <w:top w:val="single" w:sz="4" w:space="0" w:color="auto"/>
              <w:left w:val="single" w:sz="4" w:space="0" w:color="auto"/>
              <w:bottom w:val="single" w:sz="4" w:space="0" w:color="auto"/>
              <w:right w:val="single" w:sz="4" w:space="0" w:color="auto"/>
            </w:tcBorders>
          </w:tcPr>
          <w:p w14:paraId="7076DB25" w14:textId="26998934" w:rsidR="00CD49CB" w:rsidRPr="002D6C31" w:rsidRDefault="00CD49CB" w:rsidP="00CD49CB">
            <w:pPr>
              <w:spacing w:after="0" w:line="240" w:lineRule="auto"/>
              <w:rPr>
                <w:rFonts w:ascii="Times New Roman" w:hAnsi="Times New Roman" w:cs="Times New Roman"/>
                <w:iCs/>
                <w:noProof/>
                <w:sz w:val="24"/>
                <w:szCs w:val="24"/>
                <w:highlight w:val="cyan"/>
              </w:rPr>
            </w:pPr>
            <w:r w:rsidRPr="00CD49CB">
              <w:rPr>
                <w:rFonts w:ascii="Times New Roman" w:hAnsi="Times New Roman" w:cs="Times New Roman"/>
                <w:iCs/>
                <w:noProof/>
                <w:sz w:val="24"/>
                <w:szCs w:val="24"/>
              </w:rPr>
              <w:t>Співрозробники Програми</w:t>
            </w:r>
          </w:p>
        </w:tc>
        <w:tc>
          <w:tcPr>
            <w:tcW w:w="6945" w:type="dxa"/>
            <w:tcBorders>
              <w:top w:val="single" w:sz="4" w:space="0" w:color="auto"/>
              <w:left w:val="single" w:sz="4" w:space="0" w:color="auto"/>
              <w:bottom w:val="single" w:sz="4" w:space="0" w:color="auto"/>
              <w:right w:val="single" w:sz="4" w:space="0" w:color="auto"/>
            </w:tcBorders>
          </w:tcPr>
          <w:p w14:paraId="1AC21241" w14:textId="09767C50" w:rsidR="00CD49CB" w:rsidRPr="0029624D" w:rsidRDefault="00CD49CB" w:rsidP="00CD49CB">
            <w:pPr>
              <w:spacing w:after="0" w:line="240" w:lineRule="auto"/>
              <w:rPr>
                <w:rFonts w:ascii="Times New Roman" w:hAnsi="Times New Roman" w:cs="Times New Roman"/>
                <w:noProof/>
                <w:sz w:val="24"/>
                <w:szCs w:val="24"/>
              </w:rPr>
            </w:pPr>
            <w:r w:rsidRPr="00CF2874">
              <w:rPr>
                <w:rFonts w:ascii="Times New Roman" w:hAnsi="Times New Roman" w:cs="Times New Roman"/>
                <w:noProof/>
                <w:sz w:val="24"/>
                <w:szCs w:val="24"/>
              </w:rPr>
              <w:t>Управління культури і туризму Донецької обласної державної адміністрації, упраління стратегічних комунікацій Донецької обласної державної адміністрації,</w:t>
            </w:r>
            <w:r w:rsidRPr="00CF2874">
              <w:rPr>
                <w:rStyle w:val="2115pt"/>
                <w:rFonts w:eastAsiaTheme="minorEastAsia"/>
                <w:color w:val="auto"/>
                <w:sz w:val="24"/>
                <w:szCs w:val="24"/>
              </w:rPr>
              <w:t xml:space="preserve"> управління сім'ї, молоді та масових заходів національно-патріотичного виховання </w:t>
            </w:r>
            <w:r w:rsidRPr="00CF2874">
              <w:rPr>
                <w:rFonts w:ascii="Times New Roman" w:hAnsi="Times New Roman" w:cs="Times New Roman"/>
                <w:noProof/>
                <w:sz w:val="24"/>
                <w:szCs w:val="24"/>
              </w:rPr>
              <w:t>Донецької обласної державної адміністрації</w:t>
            </w:r>
            <w:r w:rsidRPr="00CF2874">
              <w:rPr>
                <w:rStyle w:val="2115pt"/>
                <w:rFonts w:eastAsiaTheme="minorEastAsia"/>
                <w:color w:val="auto"/>
                <w:sz w:val="24"/>
                <w:szCs w:val="24"/>
              </w:rPr>
              <w:t xml:space="preserve">, департамент освіти і науки </w:t>
            </w:r>
            <w:r w:rsidRPr="00CF2874">
              <w:rPr>
                <w:rFonts w:ascii="Times New Roman" w:hAnsi="Times New Roman" w:cs="Times New Roman"/>
                <w:noProof/>
                <w:sz w:val="24"/>
                <w:szCs w:val="24"/>
              </w:rPr>
              <w:t>Донецької обласної державної адміністрації</w:t>
            </w:r>
            <w:r w:rsidRPr="00CF2874">
              <w:rPr>
                <w:rStyle w:val="2115pt"/>
                <w:rFonts w:eastAsiaTheme="minorEastAsia"/>
                <w:color w:val="auto"/>
                <w:sz w:val="24"/>
                <w:szCs w:val="24"/>
              </w:rPr>
              <w:t>, Державний архів Донецької області</w:t>
            </w:r>
            <w:r>
              <w:rPr>
                <w:rStyle w:val="2115pt"/>
                <w:rFonts w:eastAsiaTheme="minorEastAsia"/>
                <w:color w:val="auto"/>
                <w:sz w:val="24"/>
                <w:szCs w:val="24"/>
              </w:rPr>
              <w:t>,</w:t>
            </w:r>
            <w:r w:rsidRPr="00CF2874">
              <w:rPr>
                <w:rStyle w:val="2115pt"/>
                <w:rFonts w:eastAsiaTheme="minorEastAsia"/>
                <w:color w:val="auto"/>
                <w:sz w:val="24"/>
                <w:szCs w:val="24"/>
              </w:rPr>
              <w:t xml:space="preserve"> військові адміністрації населених пунктів Донецької області (за згодою)</w:t>
            </w:r>
            <w:r w:rsidRPr="00CF2874">
              <w:rPr>
                <w:rFonts w:ascii="Times New Roman" w:hAnsi="Times New Roman" w:cs="Times New Roman"/>
                <w:noProof/>
                <w:sz w:val="24"/>
                <w:szCs w:val="24"/>
              </w:rPr>
              <w:t xml:space="preserve"> </w:t>
            </w:r>
          </w:p>
        </w:tc>
      </w:tr>
      <w:tr w:rsidR="00CD49CB" w:rsidRPr="0029624D" w14:paraId="2BECB600" w14:textId="77777777" w:rsidTr="0031248A">
        <w:trPr>
          <w:trHeight w:val="692"/>
        </w:trPr>
        <w:tc>
          <w:tcPr>
            <w:tcW w:w="709" w:type="dxa"/>
            <w:tcBorders>
              <w:top w:val="single" w:sz="4" w:space="0" w:color="auto"/>
              <w:left w:val="single" w:sz="4" w:space="0" w:color="auto"/>
              <w:bottom w:val="single" w:sz="4" w:space="0" w:color="auto"/>
              <w:right w:val="single" w:sz="4" w:space="0" w:color="auto"/>
            </w:tcBorders>
          </w:tcPr>
          <w:p w14:paraId="2A16689A" w14:textId="327E40CD" w:rsidR="00CD49CB" w:rsidRPr="0029624D" w:rsidRDefault="00CD49CB" w:rsidP="00CD49CB">
            <w:pPr>
              <w:rPr>
                <w:rFonts w:ascii="Times New Roman" w:hAnsi="Times New Roman" w:cs="Times New Roman"/>
                <w:iCs/>
                <w:noProof/>
                <w:sz w:val="24"/>
                <w:szCs w:val="24"/>
              </w:rPr>
            </w:pPr>
            <w:r w:rsidRPr="0029624D">
              <w:rPr>
                <w:rFonts w:ascii="Times New Roman" w:hAnsi="Times New Roman" w:cs="Times New Roman"/>
                <w:iCs/>
                <w:noProof/>
                <w:sz w:val="24"/>
                <w:szCs w:val="24"/>
              </w:rPr>
              <w:lastRenderedPageBreak/>
              <w:t>4.</w:t>
            </w:r>
          </w:p>
        </w:tc>
        <w:tc>
          <w:tcPr>
            <w:tcW w:w="2410" w:type="dxa"/>
            <w:tcBorders>
              <w:top w:val="single" w:sz="4" w:space="0" w:color="auto"/>
              <w:left w:val="single" w:sz="4" w:space="0" w:color="auto"/>
              <w:bottom w:val="single" w:sz="4" w:space="0" w:color="auto"/>
              <w:right w:val="single" w:sz="4" w:space="0" w:color="auto"/>
            </w:tcBorders>
          </w:tcPr>
          <w:p w14:paraId="75F1A94C" w14:textId="16AE888E" w:rsidR="00CD49CB" w:rsidRPr="001573F5" w:rsidRDefault="00CD49CB" w:rsidP="00CD49CB">
            <w:pPr>
              <w:spacing w:after="0" w:line="240" w:lineRule="auto"/>
              <w:rPr>
                <w:rFonts w:ascii="Times New Roman" w:hAnsi="Times New Roman" w:cs="Times New Roman"/>
                <w:iCs/>
                <w:noProof/>
                <w:sz w:val="24"/>
                <w:szCs w:val="24"/>
                <w:highlight w:val="green"/>
              </w:rPr>
            </w:pPr>
            <w:r w:rsidRPr="00CF2874">
              <w:rPr>
                <w:rFonts w:ascii="Times New Roman" w:hAnsi="Times New Roman" w:cs="Times New Roman"/>
                <w:iCs/>
                <w:noProof/>
                <w:sz w:val="24"/>
                <w:szCs w:val="24"/>
              </w:rPr>
              <w:t>Відповідальн</w:t>
            </w:r>
            <w:r>
              <w:rPr>
                <w:rFonts w:ascii="Times New Roman" w:hAnsi="Times New Roman" w:cs="Times New Roman"/>
                <w:iCs/>
                <w:noProof/>
                <w:sz w:val="24"/>
                <w:szCs w:val="24"/>
              </w:rPr>
              <w:t>і</w:t>
            </w:r>
            <w:r w:rsidRPr="00CF2874">
              <w:rPr>
                <w:rFonts w:ascii="Times New Roman" w:hAnsi="Times New Roman" w:cs="Times New Roman"/>
                <w:iCs/>
                <w:noProof/>
                <w:sz w:val="24"/>
                <w:szCs w:val="24"/>
              </w:rPr>
              <w:t xml:space="preserve"> виконавц</w:t>
            </w:r>
            <w:r>
              <w:rPr>
                <w:rFonts w:ascii="Times New Roman" w:hAnsi="Times New Roman" w:cs="Times New Roman"/>
                <w:iCs/>
                <w:noProof/>
                <w:sz w:val="24"/>
                <w:szCs w:val="24"/>
              </w:rPr>
              <w:t>і</w:t>
            </w:r>
            <w:r w:rsidRPr="00CF2874">
              <w:rPr>
                <w:rFonts w:ascii="Times New Roman" w:hAnsi="Times New Roman" w:cs="Times New Roman"/>
                <w:iCs/>
                <w:noProof/>
                <w:sz w:val="24"/>
                <w:szCs w:val="24"/>
              </w:rPr>
              <w:t xml:space="preserve"> Програми </w:t>
            </w:r>
          </w:p>
        </w:tc>
        <w:tc>
          <w:tcPr>
            <w:tcW w:w="6945" w:type="dxa"/>
            <w:tcBorders>
              <w:top w:val="single" w:sz="4" w:space="0" w:color="auto"/>
              <w:left w:val="single" w:sz="4" w:space="0" w:color="auto"/>
              <w:bottom w:val="single" w:sz="4" w:space="0" w:color="auto"/>
              <w:right w:val="single" w:sz="4" w:space="0" w:color="auto"/>
            </w:tcBorders>
          </w:tcPr>
          <w:p w14:paraId="2E45196A" w14:textId="6DDC9AF3" w:rsidR="00CD49CB" w:rsidRPr="001573F5" w:rsidRDefault="00CD49CB" w:rsidP="00CD49CB">
            <w:pPr>
              <w:spacing w:after="0" w:line="240" w:lineRule="auto"/>
              <w:rPr>
                <w:rFonts w:ascii="Times New Roman" w:hAnsi="Times New Roman" w:cs="Times New Roman"/>
                <w:noProof/>
                <w:sz w:val="24"/>
                <w:szCs w:val="24"/>
                <w:highlight w:val="green"/>
              </w:rPr>
            </w:pPr>
            <w:r w:rsidRPr="00CF2874">
              <w:rPr>
                <w:rFonts w:ascii="Times New Roman" w:hAnsi="Times New Roman" w:cs="Times New Roman"/>
                <w:noProof/>
                <w:sz w:val="24"/>
                <w:szCs w:val="24"/>
              </w:rPr>
              <w:t>Управління культури і туризму Донецької обласної державної адміністрації, упраління стратегічних комунікацій Донецької обласної державної адміністрації,</w:t>
            </w:r>
            <w:r w:rsidRPr="00CF2874">
              <w:rPr>
                <w:rStyle w:val="2115pt"/>
                <w:rFonts w:eastAsiaTheme="minorEastAsia"/>
                <w:color w:val="auto"/>
                <w:sz w:val="24"/>
                <w:szCs w:val="24"/>
              </w:rPr>
              <w:t xml:space="preserve"> управління сім'ї, молоді та масових заходів національно-патріотичного виховання </w:t>
            </w:r>
            <w:r w:rsidRPr="00CF2874">
              <w:rPr>
                <w:rFonts w:ascii="Times New Roman" w:hAnsi="Times New Roman" w:cs="Times New Roman"/>
                <w:noProof/>
                <w:sz w:val="24"/>
                <w:szCs w:val="24"/>
              </w:rPr>
              <w:t>Донецької обласної державної адміністрації</w:t>
            </w:r>
            <w:r w:rsidRPr="00CF2874">
              <w:rPr>
                <w:rStyle w:val="2115pt"/>
                <w:rFonts w:eastAsiaTheme="minorEastAsia"/>
                <w:color w:val="auto"/>
                <w:sz w:val="24"/>
                <w:szCs w:val="24"/>
              </w:rPr>
              <w:t xml:space="preserve">, департамент освіти і науки </w:t>
            </w:r>
            <w:r w:rsidRPr="00CF2874">
              <w:rPr>
                <w:rFonts w:ascii="Times New Roman" w:hAnsi="Times New Roman" w:cs="Times New Roman"/>
                <w:noProof/>
                <w:sz w:val="24"/>
                <w:szCs w:val="24"/>
              </w:rPr>
              <w:t>Донецької обласної державної адміністрації</w:t>
            </w:r>
            <w:r w:rsidRPr="00CF2874">
              <w:rPr>
                <w:rStyle w:val="2115pt"/>
                <w:rFonts w:eastAsiaTheme="minorEastAsia"/>
                <w:color w:val="auto"/>
                <w:sz w:val="24"/>
                <w:szCs w:val="24"/>
              </w:rPr>
              <w:t>, Державний архів Донецької області</w:t>
            </w:r>
            <w:r>
              <w:rPr>
                <w:rStyle w:val="2115pt"/>
                <w:rFonts w:eastAsiaTheme="minorEastAsia"/>
                <w:color w:val="auto"/>
                <w:sz w:val="24"/>
                <w:szCs w:val="24"/>
              </w:rPr>
              <w:t>,</w:t>
            </w:r>
            <w:r w:rsidRPr="00CF2874">
              <w:rPr>
                <w:rStyle w:val="2115pt"/>
                <w:rFonts w:eastAsiaTheme="minorEastAsia"/>
                <w:color w:val="auto"/>
                <w:sz w:val="24"/>
                <w:szCs w:val="24"/>
              </w:rPr>
              <w:t xml:space="preserve"> військові адміністрації населених пунктів Донецької області (за згодою)</w:t>
            </w:r>
          </w:p>
        </w:tc>
      </w:tr>
      <w:tr w:rsidR="00CD49CB" w:rsidRPr="0029624D" w14:paraId="1B07BB8D" w14:textId="77777777" w:rsidTr="0031248A">
        <w:tc>
          <w:tcPr>
            <w:tcW w:w="709" w:type="dxa"/>
            <w:tcBorders>
              <w:top w:val="single" w:sz="4" w:space="0" w:color="auto"/>
              <w:left w:val="single" w:sz="4" w:space="0" w:color="auto"/>
              <w:bottom w:val="single" w:sz="4" w:space="0" w:color="auto"/>
              <w:right w:val="single" w:sz="4" w:space="0" w:color="auto"/>
            </w:tcBorders>
          </w:tcPr>
          <w:p w14:paraId="330EE435" w14:textId="3088D59C" w:rsidR="00CD49CB" w:rsidRPr="0029624D" w:rsidRDefault="00CD49CB" w:rsidP="00CD49CB">
            <w:pPr>
              <w:rPr>
                <w:rFonts w:ascii="Times New Roman" w:hAnsi="Times New Roman" w:cs="Times New Roman"/>
                <w:iCs/>
                <w:noProof/>
                <w:sz w:val="24"/>
                <w:szCs w:val="24"/>
              </w:rPr>
            </w:pPr>
            <w:r w:rsidRPr="0029624D">
              <w:rPr>
                <w:rFonts w:ascii="Times New Roman" w:hAnsi="Times New Roman" w:cs="Times New Roman"/>
                <w:iCs/>
                <w:noProof/>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5D55A6A9" w14:textId="57A6A7E8" w:rsidR="00CD49CB" w:rsidRPr="0029624D" w:rsidRDefault="00CD49CB" w:rsidP="00CD49CB">
            <w:pPr>
              <w:spacing w:after="0" w:line="240" w:lineRule="auto"/>
              <w:rPr>
                <w:rFonts w:ascii="Times New Roman" w:hAnsi="Times New Roman" w:cs="Times New Roman"/>
                <w:iCs/>
                <w:noProof/>
                <w:sz w:val="24"/>
                <w:szCs w:val="24"/>
              </w:rPr>
            </w:pPr>
            <w:r w:rsidRPr="0029624D">
              <w:rPr>
                <w:rFonts w:ascii="Times New Roman" w:hAnsi="Times New Roman" w:cs="Times New Roman"/>
                <w:iCs/>
                <w:noProof/>
                <w:sz w:val="24"/>
                <w:szCs w:val="24"/>
              </w:rPr>
              <w:t xml:space="preserve">Учасники Програми </w:t>
            </w:r>
          </w:p>
        </w:tc>
        <w:tc>
          <w:tcPr>
            <w:tcW w:w="6945" w:type="dxa"/>
            <w:tcBorders>
              <w:top w:val="single" w:sz="4" w:space="0" w:color="auto"/>
              <w:left w:val="single" w:sz="4" w:space="0" w:color="auto"/>
              <w:bottom w:val="single" w:sz="4" w:space="0" w:color="auto"/>
              <w:right w:val="single" w:sz="4" w:space="0" w:color="auto"/>
            </w:tcBorders>
          </w:tcPr>
          <w:p w14:paraId="0132F5AE" w14:textId="00F99EFE" w:rsidR="00CD49CB" w:rsidRPr="000743AB" w:rsidRDefault="00CD49CB" w:rsidP="00CD49CB">
            <w:pPr>
              <w:spacing w:after="0" w:line="240" w:lineRule="auto"/>
              <w:rPr>
                <w:rFonts w:ascii="Times New Roman" w:hAnsi="Times New Roman" w:cs="Times New Roman"/>
                <w:color w:val="FF0000"/>
                <w:sz w:val="24"/>
                <w:szCs w:val="24"/>
              </w:rPr>
            </w:pPr>
            <w:r w:rsidRPr="0029624D">
              <w:rPr>
                <w:rStyle w:val="2115pt"/>
                <w:rFonts w:eastAsiaTheme="minorEastAsia"/>
                <w:sz w:val="24"/>
                <w:szCs w:val="24"/>
              </w:rPr>
              <w:t xml:space="preserve">Комунальна установа культури «Донецький обласний навчально-методичний центр культури», комунальний заклад «Бахмутський фаховий коледж культури і мистецтв імені Івана </w:t>
            </w:r>
            <w:proofErr w:type="spellStart"/>
            <w:r w:rsidRPr="0029624D">
              <w:rPr>
                <w:rStyle w:val="2115pt"/>
                <w:rFonts w:eastAsiaTheme="minorEastAsia"/>
                <w:sz w:val="24"/>
                <w:szCs w:val="24"/>
              </w:rPr>
              <w:t>Карабиця</w:t>
            </w:r>
            <w:proofErr w:type="spellEnd"/>
            <w:r w:rsidRPr="0029624D">
              <w:rPr>
                <w:rStyle w:val="2115pt"/>
                <w:rFonts w:eastAsiaTheme="minorEastAsia"/>
                <w:sz w:val="24"/>
                <w:szCs w:val="24"/>
              </w:rPr>
              <w:t xml:space="preserve">», комунальний заклад культури «Донецький обласний художній музей», комунальний заклад «Донецький академічний обласний драматичний театр (м. Маріуполь)», «Донецький обласний краєзнавчий музей», комунальний заклад «Адміністрація державного історико-архітектурного заповідника у </w:t>
            </w:r>
            <w:proofErr w:type="spellStart"/>
            <w:r w:rsidRPr="0029624D">
              <w:rPr>
                <w:rStyle w:val="2115pt"/>
                <w:rFonts w:eastAsiaTheme="minorEastAsia"/>
                <w:sz w:val="24"/>
                <w:szCs w:val="24"/>
              </w:rPr>
              <w:t>м.Святогірську</w:t>
            </w:r>
            <w:proofErr w:type="spellEnd"/>
            <w:r w:rsidRPr="0029624D">
              <w:rPr>
                <w:rStyle w:val="2115pt"/>
                <w:rFonts w:eastAsiaTheme="minorEastAsia"/>
                <w:sz w:val="24"/>
                <w:szCs w:val="24"/>
              </w:rPr>
              <w:t>», комунальний заклад культури «Донецька обласна бібліотека для дітей»</w:t>
            </w:r>
            <w:r>
              <w:rPr>
                <w:rStyle w:val="2115pt"/>
                <w:rFonts w:eastAsiaTheme="minorEastAsia"/>
                <w:sz w:val="24"/>
                <w:szCs w:val="24"/>
              </w:rPr>
              <w:t xml:space="preserve">, </w:t>
            </w:r>
            <w:r w:rsidRPr="00CF2874">
              <w:rPr>
                <w:rStyle w:val="2115pt"/>
                <w:rFonts w:eastAsiaTheme="minorEastAsia"/>
                <w:sz w:val="24"/>
                <w:szCs w:val="24"/>
              </w:rPr>
              <w:t xml:space="preserve">обласне комунальне підприємство "ЦЕНТР КІНО, АУДІОВІЗУАЛЬНИХ ТА ІНФОРМАЦІЙНИХ ПРОЄКТІВ", </w:t>
            </w:r>
            <w:r w:rsidRPr="00CF2874">
              <w:rPr>
                <w:rStyle w:val="2115pt"/>
                <w:rFonts w:eastAsiaTheme="minorEastAsia"/>
                <w:color w:val="auto"/>
                <w:sz w:val="24"/>
                <w:szCs w:val="24"/>
              </w:rPr>
              <w:t>військові адміністрації населених пунктів Донецької області (за згодою)</w:t>
            </w:r>
          </w:p>
        </w:tc>
      </w:tr>
      <w:tr w:rsidR="00CD49CB" w:rsidRPr="0029624D" w14:paraId="0E7659DE" w14:textId="77777777" w:rsidTr="0031248A">
        <w:tc>
          <w:tcPr>
            <w:tcW w:w="709" w:type="dxa"/>
            <w:tcBorders>
              <w:top w:val="single" w:sz="4" w:space="0" w:color="auto"/>
              <w:left w:val="single" w:sz="4" w:space="0" w:color="auto"/>
              <w:bottom w:val="single" w:sz="4" w:space="0" w:color="auto"/>
              <w:right w:val="single" w:sz="4" w:space="0" w:color="auto"/>
            </w:tcBorders>
          </w:tcPr>
          <w:p w14:paraId="12B2D190" w14:textId="0C77930C" w:rsidR="00CD49CB" w:rsidRPr="0029624D" w:rsidRDefault="00CD49CB" w:rsidP="00CD49CB">
            <w:pPr>
              <w:rPr>
                <w:rFonts w:ascii="Times New Roman" w:hAnsi="Times New Roman" w:cs="Times New Roman"/>
                <w:iCs/>
                <w:noProof/>
                <w:sz w:val="24"/>
                <w:szCs w:val="24"/>
              </w:rPr>
            </w:pPr>
            <w:r w:rsidRPr="0029624D">
              <w:rPr>
                <w:rFonts w:ascii="Times New Roman" w:hAnsi="Times New Roman" w:cs="Times New Roman"/>
                <w:iCs/>
                <w:noProof/>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711E4F46" w14:textId="020CCF65" w:rsidR="00CD49CB" w:rsidRPr="0029624D" w:rsidRDefault="00CD49CB" w:rsidP="00CD49CB">
            <w:pPr>
              <w:spacing w:after="0" w:line="240" w:lineRule="auto"/>
              <w:rPr>
                <w:rFonts w:ascii="Times New Roman" w:hAnsi="Times New Roman" w:cs="Times New Roman"/>
                <w:iCs/>
                <w:noProof/>
                <w:sz w:val="24"/>
                <w:szCs w:val="24"/>
              </w:rPr>
            </w:pPr>
            <w:r w:rsidRPr="0029624D">
              <w:rPr>
                <w:rFonts w:ascii="Times New Roman" w:hAnsi="Times New Roman" w:cs="Times New Roman"/>
                <w:iCs/>
                <w:noProof/>
                <w:sz w:val="24"/>
                <w:szCs w:val="24"/>
              </w:rPr>
              <w:t xml:space="preserve">Термін реалізації Програми </w:t>
            </w:r>
          </w:p>
        </w:tc>
        <w:tc>
          <w:tcPr>
            <w:tcW w:w="6945" w:type="dxa"/>
            <w:tcBorders>
              <w:top w:val="single" w:sz="4" w:space="0" w:color="auto"/>
              <w:left w:val="single" w:sz="4" w:space="0" w:color="auto"/>
              <w:bottom w:val="single" w:sz="4" w:space="0" w:color="auto"/>
              <w:right w:val="single" w:sz="4" w:space="0" w:color="auto"/>
            </w:tcBorders>
          </w:tcPr>
          <w:p w14:paraId="32D41D57" w14:textId="1B70D6E5" w:rsidR="00CD49CB" w:rsidRPr="0029624D" w:rsidRDefault="00CD49CB" w:rsidP="00CD49CB">
            <w:pPr>
              <w:spacing w:after="0" w:line="240" w:lineRule="auto"/>
              <w:rPr>
                <w:rFonts w:ascii="Times New Roman" w:hAnsi="Times New Roman" w:cs="Times New Roman"/>
                <w:noProof/>
                <w:sz w:val="24"/>
                <w:szCs w:val="24"/>
              </w:rPr>
            </w:pPr>
            <w:r w:rsidRPr="0029624D">
              <w:rPr>
                <w:rFonts w:ascii="Times New Roman" w:hAnsi="Times New Roman" w:cs="Times New Roman"/>
                <w:noProof/>
                <w:sz w:val="24"/>
                <w:szCs w:val="24"/>
              </w:rPr>
              <w:t>2026 - 2030 роки</w:t>
            </w:r>
          </w:p>
        </w:tc>
      </w:tr>
      <w:tr w:rsidR="00CD49CB" w:rsidRPr="0029624D" w14:paraId="5FA30CE1" w14:textId="77777777" w:rsidTr="0031248A">
        <w:tc>
          <w:tcPr>
            <w:tcW w:w="709" w:type="dxa"/>
            <w:tcBorders>
              <w:top w:val="single" w:sz="4" w:space="0" w:color="auto"/>
              <w:left w:val="single" w:sz="4" w:space="0" w:color="auto"/>
              <w:bottom w:val="single" w:sz="4" w:space="0" w:color="auto"/>
              <w:right w:val="single" w:sz="4" w:space="0" w:color="auto"/>
            </w:tcBorders>
          </w:tcPr>
          <w:p w14:paraId="3F6C9778" w14:textId="6250F0E0" w:rsidR="00CD49CB" w:rsidRPr="0029624D" w:rsidRDefault="00CD49CB" w:rsidP="00CD49CB">
            <w:pPr>
              <w:rPr>
                <w:rFonts w:ascii="Times New Roman" w:hAnsi="Times New Roman" w:cs="Times New Roman"/>
                <w:iCs/>
                <w:noProof/>
                <w:sz w:val="24"/>
                <w:szCs w:val="24"/>
              </w:rPr>
            </w:pPr>
            <w:r w:rsidRPr="0029624D">
              <w:rPr>
                <w:rFonts w:ascii="Times New Roman" w:hAnsi="Times New Roman" w:cs="Times New Roman"/>
                <w:iCs/>
                <w:noProof/>
                <w:sz w:val="24"/>
                <w:szCs w:val="24"/>
              </w:rPr>
              <w:t>7.</w:t>
            </w:r>
          </w:p>
        </w:tc>
        <w:tc>
          <w:tcPr>
            <w:tcW w:w="2410" w:type="dxa"/>
            <w:tcBorders>
              <w:top w:val="single" w:sz="4" w:space="0" w:color="auto"/>
              <w:left w:val="single" w:sz="4" w:space="0" w:color="auto"/>
              <w:bottom w:val="single" w:sz="4" w:space="0" w:color="auto"/>
              <w:right w:val="single" w:sz="4" w:space="0" w:color="auto"/>
            </w:tcBorders>
          </w:tcPr>
          <w:p w14:paraId="43FBA591" w14:textId="61C8596F" w:rsidR="00CD49CB" w:rsidRPr="00E11A44" w:rsidRDefault="00CD49CB" w:rsidP="00CD49CB">
            <w:pPr>
              <w:spacing w:after="0" w:line="240" w:lineRule="auto"/>
              <w:rPr>
                <w:rFonts w:ascii="Times New Roman" w:hAnsi="Times New Roman" w:cs="Times New Roman"/>
                <w:iCs/>
                <w:noProof/>
                <w:sz w:val="24"/>
                <w:szCs w:val="24"/>
              </w:rPr>
            </w:pPr>
            <w:r w:rsidRPr="00E11A44">
              <w:rPr>
                <w:rFonts w:ascii="Times New Roman" w:hAnsi="Times New Roman"/>
                <w:color w:val="000000"/>
                <w:sz w:val="24"/>
                <w:szCs w:val="24"/>
              </w:rPr>
              <w:t>Перелік джерел фінансування Програми</w:t>
            </w:r>
          </w:p>
        </w:tc>
        <w:tc>
          <w:tcPr>
            <w:tcW w:w="6945" w:type="dxa"/>
            <w:tcBorders>
              <w:top w:val="single" w:sz="4" w:space="0" w:color="auto"/>
              <w:left w:val="single" w:sz="4" w:space="0" w:color="auto"/>
              <w:bottom w:val="single" w:sz="4" w:space="0" w:color="auto"/>
              <w:right w:val="single" w:sz="4" w:space="0" w:color="auto"/>
            </w:tcBorders>
          </w:tcPr>
          <w:p w14:paraId="280B96C0" w14:textId="30DA34E3" w:rsidR="00CD49CB" w:rsidRPr="00E11A44" w:rsidRDefault="00CD49CB" w:rsidP="00CD49CB">
            <w:pPr>
              <w:spacing w:after="0" w:line="240" w:lineRule="auto"/>
              <w:rPr>
                <w:rFonts w:ascii="Times New Roman" w:hAnsi="Times New Roman"/>
                <w:color w:val="000000"/>
                <w:sz w:val="24"/>
                <w:szCs w:val="24"/>
              </w:rPr>
            </w:pPr>
            <w:r w:rsidRPr="00E11A44">
              <w:rPr>
                <w:rFonts w:ascii="Times New Roman" w:hAnsi="Times New Roman"/>
                <w:color w:val="000000"/>
                <w:sz w:val="24"/>
                <w:szCs w:val="24"/>
              </w:rPr>
              <w:t>Обласний бюджет, бюджети територіальних гром</w:t>
            </w:r>
            <w:r w:rsidRPr="00E11A44">
              <w:rPr>
                <w:rFonts w:ascii="Times New Roman" w:hAnsi="Times New Roman" w:cs="Times New Roman"/>
                <w:noProof/>
                <w:sz w:val="24"/>
                <w:szCs w:val="24"/>
              </w:rPr>
              <w:t>ад, інші джерела, не заборонені законодавством України</w:t>
            </w:r>
          </w:p>
        </w:tc>
      </w:tr>
      <w:tr w:rsidR="00CD49CB" w:rsidRPr="0029624D" w14:paraId="7D6B3541" w14:textId="77777777" w:rsidTr="0031248A">
        <w:tc>
          <w:tcPr>
            <w:tcW w:w="709" w:type="dxa"/>
            <w:tcBorders>
              <w:top w:val="single" w:sz="4" w:space="0" w:color="auto"/>
              <w:left w:val="single" w:sz="4" w:space="0" w:color="auto"/>
              <w:bottom w:val="single" w:sz="4" w:space="0" w:color="auto"/>
              <w:right w:val="single" w:sz="4" w:space="0" w:color="auto"/>
            </w:tcBorders>
          </w:tcPr>
          <w:p w14:paraId="7D83C91C" w14:textId="624B363F" w:rsidR="00CD49CB" w:rsidRPr="0029624D" w:rsidRDefault="00CD49CB" w:rsidP="00CD49CB">
            <w:pPr>
              <w:rPr>
                <w:rFonts w:ascii="Times New Roman" w:hAnsi="Times New Roman" w:cs="Times New Roman"/>
                <w:iCs/>
                <w:noProof/>
                <w:sz w:val="24"/>
                <w:szCs w:val="24"/>
              </w:rPr>
            </w:pPr>
            <w:r>
              <w:rPr>
                <w:rFonts w:ascii="Times New Roman" w:hAnsi="Times New Roman" w:cs="Times New Roman"/>
                <w:iCs/>
                <w:noProof/>
                <w:sz w:val="24"/>
                <w:szCs w:val="24"/>
              </w:rPr>
              <w:t>8.</w:t>
            </w:r>
          </w:p>
        </w:tc>
        <w:tc>
          <w:tcPr>
            <w:tcW w:w="2410" w:type="dxa"/>
            <w:tcBorders>
              <w:top w:val="single" w:sz="4" w:space="0" w:color="auto"/>
              <w:left w:val="single" w:sz="4" w:space="0" w:color="auto"/>
              <w:bottom w:val="single" w:sz="4" w:space="0" w:color="auto"/>
              <w:right w:val="single" w:sz="4" w:space="0" w:color="auto"/>
            </w:tcBorders>
          </w:tcPr>
          <w:p w14:paraId="43C729AA" w14:textId="27770D8F" w:rsidR="00CD49CB" w:rsidRPr="00E11A44" w:rsidRDefault="00CD49CB" w:rsidP="00CD49CB">
            <w:pPr>
              <w:spacing w:after="0" w:line="240" w:lineRule="auto"/>
              <w:rPr>
                <w:rFonts w:ascii="Times New Roman" w:hAnsi="Times New Roman"/>
                <w:color w:val="000000"/>
                <w:sz w:val="24"/>
                <w:szCs w:val="24"/>
              </w:rPr>
            </w:pPr>
            <w:r w:rsidRPr="00E11A44">
              <w:rPr>
                <w:rFonts w:ascii="Times New Roman" w:hAnsi="Times New Roman"/>
                <w:sz w:val="24"/>
                <w:szCs w:val="24"/>
              </w:rPr>
              <w:t>Фінансування заходів Програми</w:t>
            </w:r>
          </w:p>
        </w:tc>
        <w:tc>
          <w:tcPr>
            <w:tcW w:w="6945" w:type="dxa"/>
            <w:tcBorders>
              <w:top w:val="single" w:sz="4" w:space="0" w:color="auto"/>
              <w:left w:val="single" w:sz="4" w:space="0" w:color="auto"/>
              <w:bottom w:val="single" w:sz="4" w:space="0" w:color="auto"/>
              <w:right w:val="single" w:sz="4" w:space="0" w:color="auto"/>
            </w:tcBorders>
          </w:tcPr>
          <w:p w14:paraId="4A962737" w14:textId="26087E90" w:rsidR="00CD49CB" w:rsidRPr="00E11A44" w:rsidRDefault="00CD49CB" w:rsidP="00CD49CB">
            <w:pPr>
              <w:pStyle w:val="21"/>
              <w:ind w:firstLine="0"/>
              <w:rPr>
                <w:bCs/>
                <w:sz w:val="24"/>
                <w:szCs w:val="24"/>
              </w:rPr>
            </w:pPr>
            <w:r w:rsidRPr="00E11A44">
              <w:rPr>
                <w:rFonts w:eastAsiaTheme="minorEastAsia"/>
                <w:color w:val="000000"/>
                <w:sz w:val="24"/>
                <w:szCs w:val="24"/>
                <w:lang w:eastAsia="uk-UA"/>
              </w:rPr>
              <w:t>Здійснюється щорічно в межах реальних фінансових можливостей обласного бюджету, бюджетів територіальних громад в межах відповідних бюджетних призначень та інших джерел, не заборонених законодавством України</w:t>
            </w:r>
          </w:p>
        </w:tc>
      </w:tr>
    </w:tbl>
    <w:p w14:paraId="3F364667" w14:textId="77777777" w:rsidR="0052477B" w:rsidRPr="0029624D" w:rsidRDefault="0052477B" w:rsidP="00DD1286">
      <w:pPr>
        <w:spacing w:after="0" w:line="360" w:lineRule="auto"/>
        <w:jc w:val="center"/>
        <w:rPr>
          <w:rFonts w:ascii="Times New Roman" w:hAnsi="Times New Roman" w:cs="Times New Roman"/>
          <w:b/>
          <w:sz w:val="24"/>
          <w:szCs w:val="24"/>
        </w:rPr>
      </w:pPr>
    </w:p>
    <w:p w14:paraId="4D5F24C8" w14:textId="77777777" w:rsidR="00EB52A8" w:rsidRPr="0029624D" w:rsidRDefault="00EB52A8" w:rsidP="00DD1286">
      <w:pPr>
        <w:spacing w:after="0" w:line="360" w:lineRule="auto"/>
        <w:jc w:val="center"/>
        <w:rPr>
          <w:rFonts w:ascii="Times New Roman" w:hAnsi="Times New Roman" w:cs="Times New Roman"/>
          <w:b/>
          <w:sz w:val="24"/>
          <w:szCs w:val="24"/>
        </w:rPr>
      </w:pPr>
    </w:p>
    <w:p w14:paraId="339A5C94" w14:textId="77777777" w:rsidR="009309C9" w:rsidRPr="0029624D" w:rsidRDefault="009309C9" w:rsidP="00DD1286">
      <w:pPr>
        <w:spacing w:after="0" w:line="360" w:lineRule="auto"/>
        <w:jc w:val="center"/>
        <w:rPr>
          <w:rFonts w:ascii="Times New Roman" w:hAnsi="Times New Roman" w:cs="Times New Roman"/>
          <w:b/>
          <w:sz w:val="24"/>
          <w:szCs w:val="24"/>
        </w:rPr>
      </w:pPr>
    </w:p>
    <w:p w14:paraId="44489E0C" w14:textId="77777777" w:rsidR="009309C9" w:rsidRPr="0029624D" w:rsidRDefault="009309C9" w:rsidP="00DD1286">
      <w:pPr>
        <w:spacing w:after="0" w:line="360" w:lineRule="auto"/>
        <w:jc w:val="center"/>
        <w:rPr>
          <w:rFonts w:ascii="Times New Roman" w:hAnsi="Times New Roman" w:cs="Times New Roman"/>
          <w:b/>
          <w:sz w:val="24"/>
          <w:szCs w:val="24"/>
        </w:rPr>
      </w:pPr>
    </w:p>
    <w:p w14:paraId="3653421B" w14:textId="77777777" w:rsidR="009309C9" w:rsidRPr="0029624D" w:rsidRDefault="009309C9" w:rsidP="00DD1286">
      <w:pPr>
        <w:spacing w:after="0" w:line="360" w:lineRule="auto"/>
        <w:jc w:val="center"/>
        <w:rPr>
          <w:rFonts w:ascii="Times New Roman" w:hAnsi="Times New Roman" w:cs="Times New Roman"/>
          <w:b/>
          <w:sz w:val="24"/>
          <w:szCs w:val="24"/>
        </w:rPr>
      </w:pPr>
    </w:p>
    <w:p w14:paraId="5087C7A8" w14:textId="77777777" w:rsidR="009309C9" w:rsidRPr="0029624D" w:rsidRDefault="009309C9" w:rsidP="00DD1286">
      <w:pPr>
        <w:spacing w:after="0" w:line="360" w:lineRule="auto"/>
        <w:jc w:val="center"/>
        <w:rPr>
          <w:rFonts w:ascii="Times New Roman" w:hAnsi="Times New Roman" w:cs="Times New Roman"/>
          <w:b/>
          <w:sz w:val="24"/>
          <w:szCs w:val="24"/>
        </w:rPr>
      </w:pPr>
    </w:p>
    <w:p w14:paraId="0DF88EBB" w14:textId="77777777" w:rsidR="009309C9" w:rsidRPr="0029624D" w:rsidRDefault="009309C9" w:rsidP="00DD1286">
      <w:pPr>
        <w:spacing w:after="0" w:line="360" w:lineRule="auto"/>
        <w:jc w:val="center"/>
        <w:rPr>
          <w:rFonts w:ascii="Times New Roman" w:hAnsi="Times New Roman" w:cs="Times New Roman"/>
          <w:b/>
          <w:sz w:val="24"/>
          <w:szCs w:val="24"/>
        </w:rPr>
      </w:pPr>
    </w:p>
    <w:p w14:paraId="7060D50C" w14:textId="77777777" w:rsidR="009309C9" w:rsidRPr="0029624D" w:rsidRDefault="009309C9" w:rsidP="00DD1286">
      <w:pPr>
        <w:spacing w:after="0" w:line="360" w:lineRule="auto"/>
        <w:jc w:val="center"/>
        <w:rPr>
          <w:rFonts w:ascii="Times New Roman" w:hAnsi="Times New Roman" w:cs="Times New Roman"/>
          <w:b/>
          <w:sz w:val="24"/>
          <w:szCs w:val="24"/>
        </w:rPr>
      </w:pPr>
    </w:p>
    <w:p w14:paraId="418C531A" w14:textId="77777777" w:rsidR="009309C9" w:rsidRPr="0029624D" w:rsidRDefault="009309C9" w:rsidP="00DD1286">
      <w:pPr>
        <w:spacing w:after="0" w:line="360" w:lineRule="auto"/>
        <w:jc w:val="center"/>
        <w:rPr>
          <w:rFonts w:ascii="Times New Roman" w:hAnsi="Times New Roman" w:cs="Times New Roman"/>
          <w:b/>
          <w:sz w:val="24"/>
          <w:szCs w:val="24"/>
        </w:rPr>
      </w:pPr>
    </w:p>
    <w:p w14:paraId="6B965DB2" w14:textId="77777777" w:rsidR="009309C9" w:rsidRPr="0029624D" w:rsidRDefault="009309C9" w:rsidP="00DD1286">
      <w:pPr>
        <w:spacing w:after="0" w:line="360" w:lineRule="auto"/>
        <w:jc w:val="center"/>
        <w:rPr>
          <w:rFonts w:ascii="Times New Roman" w:hAnsi="Times New Roman" w:cs="Times New Roman"/>
          <w:b/>
          <w:sz w:val="24"/>
          <w:szCs w:val="24"/>
        </w:rPr>
      </w:pPr>
    </w:p>
    <w:p w14:paraId="38B29006" w14:textId="77777777" w:rsidR="009309C9" w:rsidRPr="0029624D" w:rsidRDefault="009309C9" w:rsidP="00DD1286">
      <w:pPr>
        <w:spacing w:after="0" w:line="360" w:lineRule="auto"/>
        <w:jc w:val="center"/>
        <w:rPr>
          <w:rFonts w:ascii="Times New Roman" w:hAnsi="Times New Roman" w:cs="Times New Roman"/>
          <w:b/>
          <w:sz w:val="24"/>
          <w:szCs w:val="24"/>
        </w:rPr>
      </w:pPr>
    </w:p>
    <w:p w14:paraId="3F383936" w14:textId="77777777" w:rsidR="009309C9" w:rsidRPr="0029624D" w:rsidRDefault="009309C9" w:rsidP="00DD1286">
      <w:pPr>
        <w:spacing w:after="0" w:line="360" w:lineRule="auto"/>
        <w:jc w:val="center"/>
        <w:rPr>
          <w:rFonts w:ascii="Times New Roman" w:hAnsi="Times New Roman" w:cs="Times New Roman"/>
          <w:b/>
          <w:sz w:val="24"/>
          <w:szCs w:val="24"/>
        </w:rPr>
      </w:pPr>
    </w:p>
    <w:p w14:paraId="39522CD5" w14:textId="77777777" w:rsidR="009309C9" w:rsidRPr="0029624D" w:rsidRDefault="009309C9" w:rsidP="00DD1286">
      <w:pPr>
        <w:spacing w:after="0" w:line="360" w:lineRule="auto"/>
        <w:jc w:val="center"/>
        <w:rPr>
          <w:rFonts w:ascii="Times New Roman" w:hAnsi="Times New Roman" w:cs="Times New Roman"/>
          <w:b/>
          <w:sz w:val="24"/>
          <w:szCs w:val="24"/>
        </w:rPr>
      </w:pPr>
    </w:p>
    <w:p w14:paraId="1EC85C54" w14:textId="77777777" w:rsidR="009309C9" w:rsidRPr="0029624D" w:rsidRDefault="009309C9" w:rsidP="00DD1286">
      <w:pPr>
        <w:spacing w:after="0" w:line="360" w:lineRule="auto"/>
        <w:jc w:val="center"/>
        <w:rPr>
          <w:rFonts w:ascii="Times New Roman" w:hAnsi="Times New Roman" w:cs="Times New Roman"/>
          <w:b/>
          <w:sz w:val="24"/>
          <w:szCs w:val="24"/>
        </w:rPr>
      </w:pPr>
    </w:p>
    <w:p w14:paraId="739C3318" w14:textId="77777777" w:rsidR="009309C9" w:rsidRPr="0029624D" w:rsidRDefault="009309C9" w:rsidP="00DD1286">
      <w:pPr>
        <w:spacing w:after="0" w:line="360" w:lineRule="auto"/>
        <w:jc w:val="center"/>
        <w:rPr>
          <w:rFonts w:ascii="Times New Roman" w:hAnsi="Times New Roman" w:cs="Times New Roman"/>
          <w:b/>
          <w:sz w:val="24"/>
          <w:szCs w:val="24"/>
        </w:rPr>
      </w:pPr>
    </w:p>
    <w:p w14:paraId="06B724AA" w14:textId="77777777" w:rsidR="009309C9" w:rsidRPr="0029624D" w:rsidRDefault="009309C9" w:rsidP="00DD1286">
      <w:pPr>
        <w:spacing w:after="0" w:line="360" w:lineRule="auto"/>
        <w:jc w:val="center"/>
        <w:rPr>
          <w:rFonts w:ascii="Times New Roman" w:hAnsi="Times New Roman" w:cs="Times New Roman"/>
          <w:b/>
          <w:sz w:val="24"/>
          <w:szCs w:val="24"/>
        </w:rPr>
      </w:pPr>
    </w:p>
    <w:p w14:paraId="7924166C" w14:textId="77777777" w:rsidR="009309C9" w:rsidRPr="0029624D" w:rsidRDefault="009309C9" w:rsidP="00DD1286">
      <w:pPr>
        <w:spacing w:after="0" w:line="360" w:lineRule="auto"/>
        <w:jc w:val="center"/>
        <w:rPr>
          <w:rFonts w:ascii="Times New Roman" w:hAnsi="Times New Roman" w:cs="Times New Roman"/>
          <w:b/>
          <w:sz w:val="24"/>
          <w:szCs w:val="24"/>
        </w:rPr>
      </w:pPr>
    </w:p>
    <w:p w14:paraId="76C34228" w14:textId="77777777" w:rsidR="009309C9" w:rsidRPr="0029624D" w:rsidRDefault="009309C9" w:rsidP="00DD1286">
      <w:pPr>
        <w:spacing w:after="0" w:line="360" w:lineRule="auto"/>
        <w:jc w:val="center"/>
        <w:rPr>
          <w:rFonts w:ascii="Times New Roman" w:hAnsi="Times New Roman" w:cs="Times New Roman"/>
          <w:b/>
          <w:sz w:val="24"/>
          <w:szCs w:val="24"/>
        </w:rPr>
      </w:pPr>
    </w:p>
    <w:p w14:paraId="5EEF9104" w14:textId="71285FAB" w:rsidR="006C5F67" w:rsidRPr="009B3867" w:rsidRDefault="0008609D" w:rsidP="00824369">
      <w:pPr>
        <w:pStyle w:val="a4"/>
        <w:numPr>
          <w:ilvl w:val="0"/>
          <w:numId w:val="34"/>
        </w:numPr>
        <w:spacing w:after="0" w:line="276" w:lineRule="auto"/>
        <w:ind w:left="0" w:firstLine="0"/>
        <w:jc w:val="center"/>
        <w:rPr>
          <w:rFonts w:ascii="Times New Roman" w:hAnsi="Times New Roman" w:cs="Times New Roman"/>
          <w:b/>
          <w:sz w:val="24"/>
          <w:szCs w:val="24"/>
        </w:rPr>
      </w:pPr>
      <w:r w:rsidRPr="009B3867">
        <w:rPr>
          <w:rFonts w:ascii="Times New Roman" w:hAnsi="Times New Roman" w:cs="Times New Roman"/>
          <w:b/>
          <w:sz w:val="24"/>
          <w:szCs w:val="24"/>
        </w:rPr>
        <w:t>Загальна характеристика Програми</w:t>
      </w:r>
    </w:p>
    <w:p w14:paraId="1036BF68" w14:textId="77777777" w:rsidR="00E4444B" w:rsidRPr="00E4444B" w:rsidRDefault="00E4444B" w:rsidP="00824369">
      <w:pPr>
        <w:autoSpaceDE w:val="0"/>
        <w:autoSpaceDN w:val="0"/>
        <w:adjustRightInd w:val="0"/>
        <w:spacing w:after="0" w:line="276" w:lineRule="auto"/>
        <w:ind w:firstLine="709"/>
        <w:rPr>
          <w:rFonts w:ascii="Times New Roman" w:hAnsi="Times New Roman" w:cs="Times New Roman"/>
          <w:color w:val="000000"/>
          <w:sz w:val="24"/>
          <w:szCs w:val="24"/>
        </w:rPr>
      </w:pPr>
    </w:p>
    <w:p w14:paraId="34729E9E" w14:textId="606FB4E7" w:rsidR="00192896" w:rsidRDefault="00E4444B" w:rsidP="00824369">
      <w:pPr>
        <w:spacing w:after="0" w:line="276" w:lineRule="auto"/>
        <w:ind w:firstLine="709"/>
        <w:jc w:val="both"/>
        <w:rPr>
          <w:rFonts w:ascii="Times New Roman" w:hAnsi="Times New Roman"/>
          <w:sz w:val="24"/>
          <w:szCs w:val="24"/>
          <w:shd w:val="clear" w:color="auto" w:fill="FFFFFF"/>
        </w:rPr>
      </w:pPr>
      <w:r w:rsidRPr="00E4444B">
        <w:rPr>
          <w:rFonts w:ascii="Times New Roman" w:hAnsi="Times New Roman" w:cs="Times New Roman"/>
          <w:color w:val="000000"/>
          <w:sz w:val="24"/>
          <w:szCs w:val="24"/>
        </w:rPr>
        <w:t xml:space="preserve"> </w:t>
      </w:r>
      <w:r w:rsidR="00192896" w:rsidRPr="0029624D">
        <w:rPr>
          <w:rFonts w:ascii="Times New Roman" w:hAnsi="Times New Roman"/>
          <w:sz w:val="24"/>
          <w:szCs w:val="24"/>
          <w:shd w:val="clear" w:color="auto" w:fill="FFFFFF"/>
        </w:rPr>
        <w:t>Розпорядженням Кабінету Міністрів України від 28 березня 2025 року №</w:t>
      </w:r>
      <w:r w:rsidR="001458B8" w:rsidRPr="0029624D">
        <w:rPr>
          <w:rFonts w:ascii="Times New Roman" w:hAnsi="Times New Roman"/>
          <w:sz w:val="24"/>
          <w:szCs w:val="24"/>
          <w:shd w:val="clear" w:color="auto" w:fill="FFFFFF"/>
        </w:rPr>
        <w:t> </w:t>
      </w:r>
      <w:r w:rsidR="00192896" w:rsidRPr="0029624D">
        <w:rPr>
          <w:rFonts w:ascii="Times New Roman" w:hAnsi="Times New Roman"/>
          <w:sz w:val="24"/>
          <w:szCs w:val="24"/>
          <w:shd w:val="clear" w:color="auto" w:fill="FFFFFF"/>
        </w:rPr>
        <w:t>293</w:t>
      </w:r>
      <w:r w:rsidR="008C36AA">
        <w:rPr>
          <w:rFonts w:ascii="Times New Roman" w:hAnsi="Times New Roman"/>
          <w:sz w:val="24"/>
          <w:szCs w:val="24"/>
          <w:shd w:val="clear" w:color="auto" w:fill="FFFFFF"/>
        </w:rPr>
        <w:t>-р</w:t>
      </w:r>
      <w:r w:rsidR="00192896" w:rsidRPr="0029624D">
        <w:rPr>
          <w:rFonts w:ascii="Times New Roman" w:hAnsi="Times New Roman"/>
          <w:sz w:val="24"/>
          <w:szCs w:val="24"/>
          <w:shd w:val="clear" w:color="auto" w:fill="FFFFFF"/>
        </w:rPr>
        <w:t xml:space="preserve"> схвалено Стратегію розвитку культури до 2030 року та затверджено операційний план заходів на 2025</w:t>
      </w:r>
      <w:r w:rsidR="00543FFE">
        <w:rPr>
          <w:rFonts w:ascii="Times New Roman" w:hAnsi="Times New Roman"/>
          <w:sz w:val="24"/>
          <w:szCs w:val="24"/>
          <w:shd w:val="clear" w:color="auto" w:fill="FFFFFF"/>
        </w:rPr>
        <w:noBreakHyphen/>
      </w:r>
      <w:r w:rsidR="00192896" w:rsidRPr="0029624D">
        <w:rPr>
          <w:rFonts w:ascii="Times New Roman" w:hAnsi="Times New Roman"/>
          <w:sz w:val="24"/>
          <w:szCs w:val="24"/>
          <w:shd w:val="clear" w:color="auto" w:fill="FFFFFF"/>
        </w:rPr>
        <w:t>2027 роки</w:t>
      </w:r>
      <w:r w:rsidR="004F2ED2">
        <w:rPr>
          <w:rFonts w:ascii="Times New Roman" w:hAnsi="Times New Roman"/>
          <w:sz w:val="24"/>
          <w:szCs w:val="24"/>
          <w:shd w:val="clear" w:color="auto" w:fill="FFFFFF"/>
        </w:rPr>
        <w:t xml:space="preserve"> (далі – Стратегія)</w:t>
      </w:r>
      <w:r w:rsidR="00192896" w:rsidRPr="0029624D">
        <w:rPr>
          <w:rFonts w:ascii="Times New Roman" w:hAnsi="Times New Roman"/>
          <w:sz w:val="24"/>
          <w:szCs w:val="24"/>
          <w:shd w:val="clear" w:color="auto" w:fill="FFFFFF"/>
        </w:rPr>
        <w:t xml:space="preserve">. </w:t>
      </w:r>
      <w:r w:rsidR="00030C81" w:rsidRPr="00DA3727">
        <w:rPr>
          <w:rFonts w:ascii="Times New Roman" w:hAnsi="Times New Roman"/>
          <w:sz w:val="24"/>
          <w:szCs w:val="24"/>
        </w:rPr>
        <w:t>Стратегія</w:t>
      </w:r>
      <w:r w:rsidR="00192896" w:rsidRPr="00DA3727">
        <w:rPr>
          <w:rFonts w:ascii="Times New Roman" w:hAnsi="Times New Roman"/>
          <w:sz w:val="24"/>
          <w:szCs w:val="24"/>
        </w:rPr>
        <w:t xml:space="preserve"> </w:t>
      </w:r>
      <w:r w:rsidR="00192896" w:rsidRPr="0029624D">
        <w:rPr>
          <w:rFonts w:ascii="Times New Roman" w:hAnsi="Times New Roman"/>
          <w:sz w:val="24"/>
          <w:szCs w:val="24"/>
          <w:shd w:val="clear" w:color="auto" w:fill="FFFFFF"/>
        </w:rPr>
        <w:t>є концептуальної основою для середньострокового планування державної політики, що містить аналіз поточного стану справ у сфері культури, структурує та узагальнює основні проблеми, виклики і тенденції, на основі яких визначає цілі, пріоритети та завдання державної політики у сфері культури на період 2025-2030 років</w:t>
      </w:r>
      <w:r w:rsidR="00803F5C">
        <w:rPr>
          <w:rFonts w:ascii="Times New Roman" w:hAnsi="Times New Roman"/>
          <w:sz w:val="24"/>
          <w:szCs w:val="24"/>
          <w:shd w:val="clear" w:color="auto" w:fill="FFFFFF"/>
        </w:rPr>
        <w:t>, та є нормативно-правовою підставою для</w:t>
      </w:r>
      <w:r w:rsidR="00192896" w:rsidRPr="0029624D">
        <w:rPr>
          <w:rFonts w:ascii="Times New Roman" w:hAnsi="Times New Roman"/>
          <w:sz w:val="24"/>
          <w:szCs w:val="24"/>
          <w:shd w:val="clear" w:color="auto" w:fill="FFFFFF"/>
        </w:rPr>
        <w:t xml:space="preserve"> розроблення регіональних цільових програм у сфері культури в умовах воєнного стану для повернення, відновлення, збереження та захисту культурного надбання українців</w:t>
      </w:r>
      <w:r w:rsidR="001458B8" w:rsidRPr="0029624D">
        <w:rPr>
          <w:rFonts w:ascii="Times New Roman" w:hAnsi="Times New Roman"/>
          <w:sz w:val="24"/>
          <w:szCs w:val="24"/>
          <w:shd w:val="clear" w:color="auto" w:fill="FFFFFF"/>
        </w:rPr>
        <w:t xml:space="preserve"> та формування стійкої локальної ідентичності як невід’ємно</w:t>
      </w:r>
      <w:r w:rsidR="006A272E" w:rsidRPr="0029624D">
        <w:rPr>
          <w:rFonts w:ascii="Times New Roman" w:hAnsi="Times New Roman"/>
          <w:sz w:val="24"/>
          <w:szCs w:val="24"/>
          <w:shd w:val="clear" w:color="auto" w:fill="FFFFFF"/>
        </w:rPr>
        <w:t>ї</w:t>
      </w:r>
      <w:r w:rsidR="001458B8" w:rsidRPr="0029624D">
        <w:rPr>
          <w:rFonts w:ascii="Times New Roman" w:hAnsi="Times New Roman"/>
          <w:sz w:val="24"/>
          <w:szCs w:val="24"/>
          <w:shd w:val="clear" w:color="auto" w:fill="FFFFFF"/>
        </w:rPr>
        <w:t xml:space="preserve"> частин</w:t>
      </w:r>
      <w:r w:rsidR="006A272E" w:rsidRPr="0029624D">
        <w:rPr>
          <w:rFonts w:ascii="Times New Roman" w:hAnsi="Times New Roman"/>
          <w:sz w:val="24"/>
          <w:szCs w:val="24"/>
          <w:shd w:val="clear" w:color="auto" w:fill="FFFFFF"/>
        </w:rPr>
        <w:t>и</w:t>
      </w:r>
      <w:r w:rsidR="001458B8" w:rsidRPr="0029624D">
        <w:rPr>
          <w:rFonts w:ascii="Times New Roman" w:hAnsi="Times New Roman"/>
          <w:sz w:val="24"/>
          <w:szCs w:val="24"/>
          <w:shd w:val="clear" w:color="auto" w:fill="FFFFFF"/>
        </w:rPr>
        <w:t xml:space="preserve"> процесу </w:t>
      </w:r>
      <w:r w:rsidR="006A272E" w:rsidRPr="0029624D">
        <w:rPr>
          <w:rFonts w:ascii="Times New Roman" w:hAnsi="Times New Roman"/>
          <w:sz w:val="24"/>
          <w:szCs w:val="24"/>
          <w:shd w:val="clear" w:color="auto" w:fill="FFFFFF"/>
        </w:rPr>
        <w:t>становлення</w:t>
      </w:r>
      <w:r w:rsidR="001458B8" w:rsidRPr="0029624D">
        <w:rPr>
          <w:rFonts w:ascii="Times New Roman" w:hAnsi="Times New Roman"/>
          <w:sz w:val="24"/>
          <w:szCs w:val="24"/>
          <w:shd w:val="clear" w:color="auto" w:fill="FFFFFF"/>
        </w:rPr>
        <w:t xml:space="preserve"> національної ідентичності</w:t>
      </w:r>
      <w:r w:rsidR="00192896" w:rsidRPr="0029624D">
        <w:rPr>
          <w:rFonts w:ascii="Times New Roman" w:hAnsi="Times New Roman"/>
          <w:sz w:val="24"/>
          <w:szCs w:val="24"/>
          <w:shd w:val="clear" w:color="auto" w:fill="FFFFFF"/>
        </w:rPr>
        <w:t>.</w:t>
      </w:r>
    </w:p>
    <w:p w14:paraId="2FEDE1F4" w14:textId="6083ABEA" w:rsidR="00FD1E8D" w:rsidRPr="0029624D" w:rsidRDefault="00FC22F1" w:rsidP="00824369">
      <w:pPr>
        <w:spacing w:after="0" w:line="276" w:lineRule="auto"/>
        <w:ind w:firstLine="709"/>
        <w:jc w:val="both"/>
        <w:rPr>
          <w:rFonts w:ascii="Times New Roman" w:hAnsi="Times New Roman" w:cs="Times New Roman"/>
          <w:color w:val="000000"/>
          <w:sz w:val="24"/>
          <w:szCs w:val="24"/>
        </w:rPr>
      </w:pPr>
      <w:r w:rsidRPr="00425DD5">
        <w:rPr>
          <w:rFonts w:ascii="Times New Roman" w:hAnsi="Times New Roman" w:cs="Times New Roman"/>
          <w:sz w:val="24"/>
          <w:szCs w:val="24"/>
        </w:rPr>
        <w:t>Регіональн</w:t>
      </w:r>
      <w:r>
        <w:rPr>
          <w:rFonts w:ascii="Times New Roman" w:hAnsi="Times New Roman" w:cs="Times New Roman"/>
          <w:sz w:val="24"/>
          <w:szCs w:val="24"/>
        </w:rPr>
        <w:t>а</w:t>
      </w:r>
      <w:r w:rsidRPr="00425DD5">
        <w:rPr>
          <w:rFonts w:ascii="Times New Roman" w:hAnsi="Times New Roman" w:cs="Times New Roman"/>
          <w:sz w:val="24"/>
          <w:szCs w:val="24"/>
        </w:rPr>
        <w:t xml:space="preserve"> цільова програма збереження культури</w:t>
      </w:r>
      <w:r w:rsidRPr="00FC22F1">
        <w:rPr>
          <w:rFonts w:ascii="Times New Roman" w:hAnsi="Times New Roman" w:cs="Times New Roman"/>
          <w:sz w:val="24"/>
          <w:szCs w:val="24"/>
        </w:rPr>
        <w:t xml:space="preserve">, </w:t>
      </w:r>
      <w:r w:rsidRPr="00FC22F1">
        <w:rPr>
          <w:rFonts w:ascii="Times New Roman" w:hAnsi="Times New Roman"/>
          <w:sz w:val="24"/>
          <w:szCs w:val="24"/>
        </w:rPr>
        <w:t xml:space="preserve">зміцнення української національно-культурної та </w:t>
      </w:r>
      <w:r w:rsidRPr="00FC22F1">
        <w:rPr>
          <w:rFonts w:ascii="Times New Roman" w:hAnsi="Times New Roman" w:cs="Times New Roman"/>
          <w:sz w:val="24"/>
          <w:szCs w:val="24"/>
        </w:rPr>
        <w:t>локал</w:t>
      </w:r>
      <w:r w:rsidRPr="00425DD5">
        <w:rPr>
          <w:rFonts w:ascii="Times New Roman" w:hAnsi="Times New Roman" w:cs="Times New Roman"/>
          <w:sz w:val="24"/>
          <w:szCs w:val="24"/>
        </w:rPr>
        <w:t>ьної ідентичності Донецької області на 2026-2030 роки</w:t>
      </w:r>
      <w:r w:rsidR="002F7CC7" w:rsidRPr="00425DD5">
        <w:rPr>
          <w:rFonts w:ascii="Times New Roman" w:hAnsi="Times New Roman" w:cs="Times New Roman"/>
          <w:sz w:val="24"/>
          <w:szCs w:val="24"/>
        </w:rPr>
        <w:t xml:space="preserve"> (далі – Програма)</w:t>
      </w:r>
      <w:r w:rsidR="002326E4" w:rsidRPr="00425DD5">
        <w:rPr>
          <w:rFonts w:ascii="Times New Roman" w:hAnsi="Times New Roman" w:cs="Times New Roman"/>
          <w:color w:val="000000"/>
          <w:sz w:val="24"/>
          <w:szCs w:val="24"/>
        </w:rPr>
        <w:t xml:space="preserve"> </w:t>
      </w:r>
      <w:r w:rsidR="00FD1E8D" w:rsidRPr="00425DD5">
        <w:rPr>
          <w:rFonts w:ascii="Times New Roman" w:hAnsi="Times New Roman" w:cs="Times New Roman"/>
          <w:color w:val="000000"/>
          <w:sz w:val="24"/>
          <w:szCs w:val="24"/>
        </w:rPr>
        <w:t>розроблена як стратегічний інструмент для збереження та відновлення культурного простору</w:t>
      </w:r>
      <w:r w:rsidR="002F7CC7" w:rsidRPr="00425DD5">
        <w:rPr>
          <w:rFonts w:ascii="Times New Roman" w:hAnsi="Times New Roman" w:cs="Times New Roman"/>
          <w:color w:val="000000"/>
          <w:sz w:val="24"/>
          <w:szCs w:val="24"/>
        </w:rPr>
        <w:t xml:space="preserve">, культурної ідентичності Донецької області, а також </w:t>
      </w:r>
      <w:r w:rsidR="00FD1E8D" w:rsidRPr="00425DD5">
        <w:rPr>
          <w:rFonts w:ascii="Times New Roman" w:hAnsi="Times New Roman" w:cs="Times New Roman"/>
          <w:color w:val="000000"/>
          <w:sz w:val="24"/>
          <w:szCs w:val="24"/>
        </w:rPr>
        <w:t>зміцнення соціальної згуртованості</w:t>
      </w:r>
      <w:r w:rsidR="002F7CC7" w:rsidRPr="00425DD5">
        <w:rPr>
          <w:rFonts w:ascii="Times New Roman" w:hAnsi="Times New Roman" w:cs="Times New Roman"/>
          <w:color w:val="000000"/>
          <w:sz w:val="24"/>
          <w:szCs w:val="24"/>
        </w:rPr>
        <w:t>, інформаційної стійкості</w:t>
      </w:r>
      <w:r w:rsidR="00FD1E8D" w:rsidRPr="00425DD5">
        <w:rPr>
          <w:rFonts w:ascii="Times New Roman" w:hAnsi="Times New Roman" w:cs="Times New Roman"/>
          <w:color w:val="000000"/>
          <w:sz w:val="24"/>
          <w:szCs w:val="24"/>
        </w:rPr>
        <w:t xml:space="preserve"> в умовах збройно</w:t>
      </w:r>
      <w:r w:rsidR="00030C81" w:rsidRPr="00425DD5">
        <w:rPr>
          <w:rFonts w:ascii="Times New Roman" w:hAnsi="Times New Roman" w:cs="Times New Roman"/>
          <w:color w:val="000000"/>
          <w:sz w:val="24"/>
          <w:szCs w:val="24"/>
        </w:rPr>
        <w:t>ї</w:t>
      </w:r>
      <w:r w:rsidR="00FD1E8D" w:rsidRPr="00425DD5">
        <w:rPr>
          <w:rFonts w:ascii="Times New Roman" w:hAnsi="Times New Roman" w:cs="Times New Roman"/>
          <w:color w:val="000000"/>
          <w:sz w:val="24"/>
          <w:szCs w:val="24"/>
        </w:rPr>
        <w:t xml:space="preserve"> агресі</w:t>
      </w:r>
      <w:r w:rsidR="00030C81" w:rsidRPr="00425DD5">
        <w:rPr>
          <w:rFonts w:ascii="Times New Roman" w:hAnsi="Times New Roman" w:cs="Times New Roman"/>
          <w:color w:val="000000"/>
          <w:sz w:val="24"/>
          <w:szCs w:val="24"/>
        </w:rPr>
        <w:t>ї</w:t>
      </w:r>
      <w:r w:rsidR="00FD1E8D" w:rsidRPr="00425DD5">
        <w:rPr>
          <w:rFonts w:ascii="Times New Roman" w:hAnsi="Times New Roman" w:cs="Times New Roman"/>
          <w:color w:val="000000"/>
          <w:sz w:val="24"/>
          <w:szCs w:val="24"/>
        </w:rPr>
        <w:t xml:space="preserve"> Російської Федерації проти України</w:t>
      </w:r>
      <w:r w:rsidR="00030C81" w:rsidRPr="00425DD5">
        <w:rPr>
          <w:rFonts w:ascii="Times New Roman" w:hAnsi="Times New Roman" w:cs="Times New Roman"/>
          <w:color w:val="000000"/>
          <w:sz w:val="24"/>
          <w:szCs w:val="24"/>
        </w:rPr>
        <w:t xml:space="preserve"> та подолання її наслідків</w:t>
      </w:r>
      <w:r w:rsidR="00FD1E8D" w:rsidRPr="00425DD5">
        <w:rPr>
          <w:rFonts w:ascii="Times New Roman" w:hAnsi="Times New Roman" w:cs="Times New Roman"/>
          <w:color w:val="000000"/>
          <w:sz w:val="24"/>
          <w:szCs w:val="24"/>
        </w:rPr>
        <w:t>.</w:t>
      </w:r>
      <w:r w:rsidR="00FD1E8D" w:rsidRPr="0029624D">
        <w:rPr>
          <w:rFonts w:ascii="Times New Roman" w:hAnsi="Times New Roman" w:cs="Times New Roman"/>
          <w:color w:val="000000"/>
          <w:sz w:val="24"/>
          <w:szCs w:val="24"/>
        </w:rPr>
        <w:t xml:space="preserve"> </w:t>
      </w:r>
    </w:p>
    <w:p w14:paraId="49452443" w14:textId="55ECA0EB" w:rsidR="00602F9E" w:rsidRPr="0029624D" w:rsidRDefault="00E4444B" w:rsidP="00824369">
      <w:pPr>
        <w:spacing w:after="0" w:line="276" w:lineRule="auto"/>
        <w:ind w:firstLine="709"/>
        <w:jc w:val="both"/>
        <w:rPr>
          <w:rFonts w:ascii="Times New Roman" w:hAnsi="Times New Roman" w:cs="Times New Roman"/>
          <w:color w:val="000000"/>
          <w:sz w:val="24"/>
          <w:szCs w:val="24"/>
        </w:rPr>
      </w:pPr>
      <w:r w:rsidRPr="00E4444B">
        <w:rPr>
          <w:rFonts w:ascii="Times New Roman" w:hAnsi="Times New Roman" w:cs="Times New Roman"/>
          <w:color w:val="000000"/>
          <w:sz w:val="24"/>
          <w:szCs w:val="24"/>
        </w:rPr>
        <w:t>Програма розроблена відповідно до Законів України «Про місцеві державні адміністрації», «Про правовий режим воєнного стану», «Про культуру»,</w:t>
      </w:r>
      <w:r w:rsidR="00FD1E8D" w:rsidRPr="0029624D">
        <w:rPr>
          <w:rFonts w:ascii="Times New Roman" w:hAnsi="Times New Roman" w:cs="Times New Roman"/>
          <w:color w:val="000000"/>
          <w:sz w:val="24"/>
          <w:szCs w:val="24"/>
        </w:rPr>
        <w:t xml:space="preserve"> </w:t>
      </w:r>
      <w:r w:rsidR="00876ABE" w:rsidRPr="0029624D">
        <w:rPr>
          <w:rFonts w:ascii="Times New Roman" w:hAnsi="Times New Roman" w:cs="Times New Roman"/>
          <w:color w:val="000000"/>
          <w:sz w:val="24"/>
          <w:szCs w:val="24"/>
        </w:rPr>
        <w:t>«Про забезпечення функціонування української мови як державної», «Про основні засади державної політики у сфері утвердження української національної та громадянської ідентичності»</w:t>
      </w:r>
      <w:r w:rsidR="00735755" w:rsidRPr="0029624D">
        <w:rPr>
          <w:rFonts w:ascii="Times New Roman" w:hAnsi="Times New Roman" w:cs="Times New Roman"/>
          <w:color w:val="000000"/>
          <w:sz w:val="24"/>
          <w:szCs w:val="24"/>
        </w:rPr>
        <w:t xml:space="preserve">, </w:t>
      </w:r>
      <w:r w:rsidRPr="00E4444B">
        <w:rPr>
          <w:rFonts w:ascii="Times New Roman" w:hAnsi="Times New Roman" w:cs="Times New Roman"/>
          <w:color w:val="000000"/>
          <w:sz w:val="24"/>
          <w:szCs w:val="24"/>
        </w:rPr>
        <w:t xml:space="preserve">Указів Президента України </w:t>
      </w:r>
      <w:r w:rsidRPr="00DA3727">
        <w:rPr>
          <w:rFonts w:ascii="Times New Roman" w:hAnsi="Times New Roman" w:cs="Times New Roman"/>
          <w:color w:val="000000"/>
          <w:sz w:val="24"/>
          <w:szCs w:val="24"/>
        </w:rPr>
        <w:t>від 24</w:t>
      </w:r>
      <w:r w:rsidR="002F7CC7" w:rsidRPr="00DA3727">
        <w:rPr>
          <w:rFonts w:ascii="Times New Roman" w:hAnsi="Times New Roman" w:cs="Times New Roman"/>
          <w:color w:val="000000"/>
          <w:sz w:val="24"/>
          <w:szCs w:val="24"/>
        </w:rPr>
        <w:t xml:space="preserve"> лютого </w:t>
      </w:r>
      <w:r w:rsidRPr="00DA3727">
        <w:rPr>
          <w:rFonts w:ascii="Times New Roman" w:hAnsi="Times New Roman" w:cs="Times New Roman"/>
          <w:color w:val="000000"/>
          <w:sz w:val="24"/>
          <w:szCs w:val="24"/>
        </w:rPr>
        <w:t xml:space="preserve">2022 </w:t>
      </w:r>
      <w:r w:rsidR="002F7CC7" w:rsidRPr="00DA3727">
        <w:rPr>
          <w:rFonts w:ascii="Times New Roman" w:hAnsi="Times New Roman" w:cs="Times New Roman"/>
          <w:color w:val="000000"/>
          <w:sz w:val="24"/>
          <w:szCs w:val="24"/>
        </w:rPr>
        <w:t xml:space="preserve">року </w:t>
      </w:r>
      <w:r w:rsidRPr="00DA3727">
        <w:rPr>
          <w:rFonts w:ascii="Times New Roman" w:hAnsi="Times New Roman" w:cs="Times New Roman"/>
          <w:color w:val="000000"/>
          <w:sz w:val="24"/>
          <w:szCs w:val="24"/>
        </w:rPr>
        <w:t>№ 64/2022 «Про введення воєнного стану в Україні»</w:t>
      </w:r>
      <w:r w:rsidR="00876ABE" w:rsidRPr="00DA3727">
        <w:rPr>
          <w:rFonts w:ascii="Times New Roman" w:hAnsi="Times New Roman" w:cs="Times New Roman"/>
          <w:color w:val="000000"/>
          <w:sz w:val="24"/>
          <w:szCs w:val="24"/>
        </w:rPr>
        <w:t xml:space="preserve"> (</w:t>
      </w:r>
      <w:r w:rsidRPr="00DA3727">
        <w:rPr>
          <w:rFonts w:ascii="Times New Roman" w:hAnsi="Times New Roman" w:cs="Times New Roman"/>
          <w:color w:val="000000"/>
          <w:sz w:val="24"/>
          <w:szCs w:val="24"/>
        </w:rPr>
        <w:t>зі змінами</w:t>
      </w:r>
      <w:r w:rsidR="00876ABE" w:rsidRPr="00DA3727">
        <w:rPr>
          <w:rFonts w:ascii="Times New Roman" w:hAnsi="Times New Roman" w:cs="Times New Roman"/>
          <w:color w:val="000000"/>
          <w:sz w:val="24"/>
          <w:szCs w:val="24"/>
        </w:rPr>
        <w:t>)</w:t>
      </w:r>
      <w:r w:rsidR="002F7CC7" w:rsidRPr="00DA3727">
        <w:rPr>
          <w:rFonts w:ascii="Times New Roman" w:hAnsi="Times New Roman" w:cs="Times New Roman"/>
          <w:color w:val="000000"/>
          <w:sz w:val="24"/>
          <w:szCs w:val="24"/>
        </w:rPr>
        <w:t>,</w:t>
      </w:r>
      <w:r w:rsidRPr="00DA3727">
        <w:rPr>
          <w:rFonts w:ascii="Times New Roman" w:hAnsi="Times New Roman" w:cs="Times New Roman"/>
          <w:color w:val="000000"/>
          <w:sz w:val="24"/>
          <w:szCs w:val="24"/>
        </w:rPr>
        <w:t xml:space="preserve"> 24</w:t>
      </w:r>
      <w:r w:rsidR="002F7CC7" w:rsidRPr="00DA3727">
        <w:rPr>
          <w:rFonts w:ascii="Times New Roman" w:hAnsi="Times New Roman" w:cs="Times New Roman"/>
          <w:color w:val="000000"/>
          <w:sz w:val="24"/>
          <w:szCs w:val="24"/>
        </w:rPr>
        <w:t xml:space="preserve"> лютого 2022 року</w:t>
      </w:r>
      <w:r w:rsidRPr="00DA3727">
        <w:rPr>
          <w:rFonts w:ascii="Times New Roman" w:hAnsi="Times New Roman" w:cs="Times New Roman"/>
          <w:color w:val="000000"/>
          <w:sz w:val="24"/>
          <w:szCs w:val="24"/>
        </w:rPr>
        <w:t xml:space="preserve"> № 68/2022 «Про утворення військових адміністрацій», враховуючи постанови Кабінету Міністрів України від 11</w:t>
      </w:r>
      <w:r w:rsidR="002F7CC7" w:rsidRPr="00DA3727">
        <w:rPr>
          <w:rFonts w:ascii="Times New Roman" w:hAnsi="Times New Roman" w:cs="Times New Roman"/>
          <w:color w:val="000000"/>
          <w:sz w:val="24"/>
          <w:szCs w:val="24"/>
        </w:rPr>
        <w:t xml:space="preserve"> березня </w:t>
      </w:r>
      <w:r w:rsidRPr="00DA3727">
        <w:rPr>
          <w:rFonts w:ascii="Times New Roman" w:hAnsi="Times New Roman" w:cs="Times New Roman"/>
          <w:color w:val="000000"/>
          <w:sz w:val="24"/>
          <w:szCs w:val="24"/>
        </w:rPr>
        <w:t>2022</w:t>
      </w:r>
      <w:r w:rsidR="002F7CC7" w:rsidRPr="00DA3727">
        <w:rPr>
          <w:rFonts w:ascii="Times New Roman" w:hAnsi="Times New Roman" w:cs="Times New Roman"/>
          <w:color w:val="000000"/>
          <w:sz w:val="24"/>
          <w:szCs w:val="24"/>
        </w:rPr>
        <w:t xml:space="preserve"> року</w:t>
      </w:r>
      <w:r w:rsidRPr="00DA3727">
        <w:rPr>
          <w:rFonts w:ascii="Times New Roman" w:hAnsi="Times New Roman" w:cs="Times New Roman"/>
          <w:color w:val="000000"/>
          <w:sz w:val="24"/>
          <w:szCs w:val="24"/>
        </w:rPr>
        <w:t xml:space="preserve"> № 252 «Деякі питання формування та виконання місцевих бюджетів у період воєнного стану»</w:t>
      </w:r>
      <w:r w:rsidR="002F7CC7" w:rsidRPr="00DA3727">
        <w:rPr>
          <w:rFonts w:ascii="Times New Roman" w:hAnsi="Times New Roman" w:cs="Times New Roman"/>
          <w:color w:val="000000"/>
          <w:sz w:val="24"/>
          <w:szCs w:val="24"/>
        </w:rPr>
        <w:t>,</w:t>
      </w:r>
      <w:r w:rsidR="00876ABE" w:rsidRPr="00DA3727">
        <w:rPr>
          <w:rFonts w:ascii="Times New Roman" w:hAnsi="Times New Roman" w:cs="Times New Roman"/>
          <w:color w:val="000000"/>
          <w:sz w:val="24"/>
          <w:szCs w:val="24"/>
        </w:rPr>
        <w:t xml:space="preserve"> </w:t>
      </w:r>
      <w:r w:rsidRPr="00DA3727">
        <w:rPr>
          <w:rFonts w:ascii="Times New Roman" w:hAnsi="Times New Roman" w:cs="Times New Roman"/>
          <w:color w:val="000000"/>
          <w:sz w:val="24"/>
          <w:szCs w:val="24"/>
        </w:rPr>
        <w:t xml:space="preserve"> 30</w:t>
      </w:r>
      <w:r w:rsidR="002F7CC7" w:rsidRPr="00DA3727">
        <w:rPr>
          <w:rFonts w:ascii="Times New Roman" w:hAnsi="Times New Roman" w:cs="Times New Roman"/>
          <w:color w:val="000000"/>
          <w:sz w:val="24"/>
          <w:szCs w:val="24"/>
        </w:rPr>
        <w:t xml:space="preserve"> липня </w:t>
      </w:r>
      <w:r w:rsidRPr="00DA3727">
        <w:rPr>
          <w:rFonts w:ascii="Times New Roman" w:hAnsi="Times New Roman" w:cs="Times New Roman"/>
          <w:color w:val="000000"/>
          <w:sz w:val="24"/>
          <w:szCs w:val="24"/>
        </w:rPr>
        <w:t>2024</w:t>
      </w:r>
      <w:r w:rsidR="002F7CC7" w:rsidRPr="00DA3727">
        <w:rPr>
          <w:rFonts w:ascii="Times New Roman" w:hAnsi="Times New Roman" w:cs="Times New Roman"/>
          <w:color w:val="000000"/>
          <w:sz w:val="24"/>
          <w:szCs w:val="24"/>
        </w:rPr>
        <w:t xml:space="preserve"> року</w:t>
      </w:r>
      <w:r w:rsidRPr="00E4444B">
        <w:rPr>
          <w:rFonts w:ascii="Times New Roman" w:hAnsi="Times New Roman" w:cs="Times New Roman"/>
          <w:color w:val="000000"/>
          <w:sz w:val="24"/>
          <w:szCs w:val="24"/>
        </w:rPr>
        <w:t xml:space="preserve"> № 864 «Про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r w:rsidRPr="00425DD5">
        <w:rPr>
          <w:rFonts w:ascii="Times New Roman" w:hAnsi="Times New Roman" w:cs="Times New Roman"/>
          <w:color w:val="000000"/>
          <w:sz w:val="24"/>
          <w:szCs w:val="24"/>
        </w:rPr>
        <w:t>»</w:t>
      </w:r>
      <w:r w:rsidR="00AE595B" w:rsidRPr="0029624D">
        <w:rPr>
          <w:rFonts w:ascii="Times New Roman" w:hAnsi="Times New Roman" w:cs="Times New Roman"/>
          <w:color w:val="000000"/>
          <w:sz w:val="24"/>
          <w:szCs w:val="24"/>
        </w:rPr>
        <w:t>.</w:t>
      </w:r>
    </w:p>
    <w:p w14:paraId="66CC5134" w14:textId="4D8E0BEC" w:rsidR="00441BC5" w:rsidRPr="0029624D" w:rsidRDefault="00E833EA" w:rsidP="00824369">
      <w:pPr>
        <w:pStyle w:val="Default"/>
        <w:spacing w:line="276" w:lineRule="auto"/>
        <w:ind w:firstLine="709"/>
        <w:jc w:val="both"/>
        <w:rPr>
          <w:rFonts w:ascii="Times New Roman" w:eastAsiaTheme="minorEastAsia" w:hAnsi="Times New Roman" w:cstheme="minorBidi"/>
          <w:color w:val="auto"/>
          <w:shd w:val="clear" w:color="auto" w:fill="FFFFFF"/>
          <w:lang w:eastAsia="uk-UA"/>
        </w:rPr>
      </w:pPr>
      <w:r w:rsidRPr="00425DD5">
        <w:rPr>
          <w:rFonts w:ascii="Times New Roman" w:eastAsiaTheme="minorEastAsia" w:hAnsi="Times New Roman" w:cstheme="minorBidi"/>
          <w:color w:val="auto"/>
          <w:shd w:val="clear" w:color="auto" w:fill="FFFFFF"/>
          <w:lang w:eastAsia="uk-UA"/>
        </w:rPr>
        <w:t>Методичн</w:t>
      </w:r>
      <w:r w:rsidR="00B51A20" w:rsidRPr="00425DD5">
        <w:rPr>
          <w:rFonts w:ascii="Times New Roman" w:eastAsiaTheme="minorEastAsia" w:hAnsi="Times New Roman" w:cstheme="minorBidi"/>
          <w:color w:val="auto"/>
          <w:shd w:val="clear" w:color="auto" w:fill="FFFFFF"/>
          <w:lang w:eastAsia="uk-UA"/>
        </w:rPr>
        <w:t>а</w:t>
      </w:r>
      <w:r w:rsidRPr="00425DD5">
        <w:rPr>
          <w:rFonts w:ascii="Times New Roman" w:eastAsiaTheme="minorEastAsia" w:hAnsi="Times New Roman" w:cstheme="minorBidi"/>
          <w:color w:val="auto"/>
          <w:shd w:val="clear" w:color="auto" w:fill="FFFFFF"/>
          <w:lang w:eastAsia="uk-UA"/>
        </w:rPr>
        <w:t xml:space="preserve"> основ</w:t>
      </w:r>
      <w:r w:rsidR="00B51A20" w:rsidRPr="00425DD5">
        <w:rPr>
          <w:rFonts w:ascii="Times New Roman" w:eastAsiaTheme="minorEastAsia" w:hAnsi="Times New Roman" w:cstheme="minorBidi"/>
          <w:color w:val="auto"/>
          <w:shd w:val="clear" w:color="auto" w:fill="FFFFFF"/>
          <w:lang w:eastAsia="uk-UA"/>
        </w:rPr>
        <w:t>а</w:t>
      </w:r>
      <w:r w:rsidRPr="00425DD5">
        <w:rPr>
          <w:rFonts w:ascii="Times New Roman" w:eastAsiaTheme="minorEastAsia" w:hAnsi="Times New Roman" w:cstheme="minorBidi"/>
          <w:color w:val="auto"/>
          <w:shd w:val="clear" w:color="auto" w:fill="FFFFFF"/>
          <w:lang w:eastAsia="uk-UA"/>
        </w:rPr>
        <w:t xml:space="preserve"> розроблення Програми </w:t>
      </w:r>
      <w:r w:rsidR="002E2558" w:rsidRPr="00425DD5">
        <w:rPr>
          <w:rFonts w:ascii="Times New Roman" w:eastAsiaTheme="minorEastAsia" w:hAnsi="Times New Roman" w:cstheme="minorBidi"/>
          <w:color w:val="auto"/>
          <w:shd w:val="clear" w:color="auto" w:fill="FFFFFF"/>
          <w:lang w:eastAsia="uk-UA"/>
        </w:rPr>
        <w:t>ґрунтується на</w:t>
      </w:r>
      <w:r w:rsidRPr="00425DD5">
        <w:rPr>
          <w:rFonts w:ascii="Times New Roman" w:eastAsiaTheme="minorEastAsia" w:hAnsi="Times New Roman" w:cstheme="minorBidi"/>
          <w:color w:val="auto"/>
          <w:shd w:val="clear" w:color="auto" w:fill="FFFFFF"/>
          <w:lang w:eastAsia="uk-UA"/>
        </w:rPr>
        <w:t xml:space="preserve"> </w:t>
      </w:r>
      <w:r w:rsidR="002E2558" w:rsidRPr="00425DD5">
        <w:rPr>
          <w:rFonts w:ascii="Times New Roman" w:eastAsiaTheme="minorEastAsia" w:hAnsi="Times New Roman" w:cstheme="minorBidi"/>
          <w:color w:val="auto"/>
          <w:shd w:val="clear" w:color="auto" w:fill="FFFFFF"/>
          <w:lang w:eastAsia="uk-UA"/>
        </w:rPr>
        <w:t>забезпеченні системності, законності і логічності її положень, та базується на вимогах Конституції України</w:t>
      </w:r>
      <w:r w:rsidR="00B51A20" w:rsidRPr="00425DD5">
        <w:rPr>
          <w:rFonts w:ascii="Times New Roman" w:eastAsiaTheme="minorEastAsia" w:hAnsi="Times New Roman" w:cstheme="minorBidi"/>
          <w:color w:val="auto"/>
          <w:shd w:val="clear" w:color="auto" w:fill="FFFFFF"/>
          <w:lang w:eastAsia="uk-UA"/>
        </w:rPr>
        <w:t xml:space="preserve"> та вищезазначених нормативно-правових актів</w:t>
      </w:r>
      <w:r w:rsidRPr="00425DD5">
        <w:rPr>
          <w:rFonts w:ascii="Times New Roman" w:eastAsiaTheme="minorEastAsia" w:hAnsi="Times New Roman" w:cstheme="minorBidi"/>
          <w:color w:val="auto"/>
          <w:shd w:val="clear" w:color="auto" w:fill="FFFFFF"/>
          <w:lang w:eastAsia="uk-UA"/>
        </w:rPr>
        <w:t>.</w:t>
      </w:r>
    </w:p>
    <w:p w14:paraId="462735C4" w14:textId="77258D6D" w:rsidR="002D74BC" w:rsidRPr="00425DD5" w:rsidRDefault="00AE595B" w:rsidP="00824369">
      <w:pPr>
        <w:shd w:val="clear" w:color="auto" w:fill="FFFFFF"/>
        <w:spacing w:after="0" w:line="276" w:lineRule="auto"/>
        <w:ind w:firstLine="709"/>
        <w:jc w:val="both"/>
        <w:rPr>
          <w:rFonts w:ascii="Times New Roman" w:hAnsi="Times New Roman"/>
          <w:sz w:val="24"/>
          <w:szCs w:val="24"/>
          <w:shd w:val="clear" w:color="auto" w:fill="FFFFFF"/>
        </w:rPr>
      </w:pPr>
      <w:r w:rsidRPr="0029624D">
        <w:rPr>
          <w:rFonts w:ascii="Times New Roman" w:hAnsi="Times New Roman"/>
          <w:sz w:val="24"/>
          <w:szCs w:val="24"/>
          <w:shd w:val="clear" w:color="auto" w:fill="FFFFFF"/>
        </w:rPr>
        <w:t>Реалізація</w:t>
      </w:r>
      <w:r w:rsidR="0058150A" w:rsidRPr="0029624D">
        <w:rPr>
          <w:rFonts w:ascii="Times New Roman" w:hAnsi="Times New Roman"/>
          <w:sz w:val="24"/>
          <w:szCs w:val="24"/>
          <w:shd w:val="clear" w:color="auto" w:fill="FFFFFF"/>
        </w:rPr>
        <w:t xml:space="preserve"> </w:t>
      </w:r>
      <w:r w:rsidR="00E833EA" w:rsidRPr="0029624D">
        <w:rPr>
          <w:rFonts w:ascii="Times New Roman" w:hAnsi="Times New Roman"/>
          <w:sz w:val="24"/>
          <w:szCs w:val="24"/>
          <w:shd w:val="clear" w:color="auto" w:fill="FFFFFF"/>
        </w:rPr>
        <w:t xml:space="preserve">Програми </w:t>
      </w:r>
      <w:r w:rsidRPr="0029624D">
        <w:rPr>
          <w:rFonts w:ascii="Times New Roman" w:hAnsi="Times New Roman"/>
          <w:sz w:val="24"/>
          <w:szCs w:val="24"/>
          <w:shd w:val="clear" w:color="auto" w:fill="FFFFFF"/>
        </w:rPr>
        <w:t>сприятиме</w:t>
      </w:r>
      <w:r w:rsidR="00E833EA" w:rsidRPr="0029624D">
        <w:rPr>
          <w:rFonts w:ascii="Times New Roman" w:hAnsi="Times New Roman"/>
          <w:sz w:val="24"/>
          <w:szCs w:val="24"/>
          <w:shd w:val="clear" w:color="auto" w:fill="FFFFFF"/>
        </w:rPr>
        <w:t xml:space="preserve"> </w:t>
      </w:r>
      <w:r w:rsidR="002D74BC" w:rsidRPr="0029624D">
        <w:rPr>
          <w:rFonts w:ascii="Times New Roman" w:hAnsi="Times New Roman"/>
          <w:sz w:val="24"/>
          <w:szCs w:val="24"/>
          <w:shd w:val="clear" w:color="auto" w:fill="FFFFFF"/>
        </w:rPr>
        <w:t xml:space="preserve">переходу від короткострокового планування до </w:t>
      </w:r>
      <w:r w:rsidR="002D74BC" w:rsidRPr="00425DD5">
        <w:rPr>
          <w:rFonts w:ascii="Times New Roman" w:hAnsi="Times New Roman"/>
          <w:sz w:val="24"/>
          <w:szCs w:val="24"/>
          <w:shd w:val="clear" w:color="auto" w:fill="FFFFFF"/>
        </w:rPr>
        <w:t xml:space="preserve">довгострокової, системної </w:t>
      </w:r>
      <w:r w:rsidR="002E2558" w:rsidRPr="00425DD5">
        <w:rPr>
          <w:rFonts w:ascii="Times New Roman" w:hAnsi="Times New Roman"/>
          <w:sz w:val="24"/>
          <w:szCs w:val="24"/>
          <w:shd w:val="clear" w:color="auto" w:fill="FFFFFF"/>
        </w:rPr>
        <w:t xml:space="preserve">реалізації державної </w:t>
      </w:r>
      <w:r w:rsidR="002D74BC" w:rsidRPr="00425DD5">
        <w:rPr>
          <w:rFonts w:ascii="Times New Roman" w:hAnsi="Times New Roman"/>
          <w:sz w:val="24"/>
          <w:szCs w:val="24"/>
          <w:shd w:val="clear" w:color="auto" w:fill="FFFFFF"/>
        </w:rPr>
        <w:t xml:space="preserve">політики </w:t>
      </w:r>
      <w:r w:rsidR="002E2558" w:rsidRPr="00425DD5">
        <w:rPr>
          <w:rFonts w:ascii="Times New Roman" w:hAnsi="Times New Roman"/>
          <w:sz w:val="24"/>
          <w:szCs w:val="24"/>
          <w:shd w:val="clear" w:color="auto" w:fill="FFFFFF"/>
        </w:rPr>
        <w:t>у сфері</w:t>
      </w:r>
      <w:r w:rsidR="002D74BC" w:rsidRPr="00425DD5">
        <w:rPr>
          <w:rFonts w:ascii="Times New Roman" w:hAnsi="Times New Roman"/>
          <w:sz w:val="24"/>
          <w:szCs w:val="24"/>
          <w:shd w:val="clear" w:color="auto" w:fill="FFFFFF"/>
        </w:rPr>
        <w:t xml:space="preserve"> культури</w:t>
      </w:r>
      <w:r w:rsidR="00425DD5">
        <w:rPr>
          <w:rFonts w:ascii="Times New Roman" w:hAnsi="Times New Roman"/>
          <w:sz w:val="24"/>
          <w:szCs w:val="24"/>
          <w:shd w:val="clear" w:color="auto" w:fill="FFFFFF"/>
        </w:rPr>
        <w:t xml:space="preserve"> </w:t>
      </w:r>
      <w:r w:rsidR="00425DD5" w:rsidRPr="00425DD5">
        <w:rPr>
          <w:rFonts w:ascii="Times New Roman" w:hAnsi="Times New Roman"/>
          <w:sz w:val="24"/>
          <w:szCs w:val="24"/>
          <w:shd w:val="clear" w:color="auto" w:fill="FFFFFF"/>
        </w:rPr>
        <w:t>і освіти мистецького спрямування</w:t>
      </w:r>
      <w:r w:rsidR="002D74BC" w:rsidRPr="00425DD5">
        <w:rPr>
          <w:rFonts w:ascii="Times New Roman" w:hAnsi="Times New Roman"/>
          <w:sz w:val="24"/>
          <w:szCs w:val="24"/>
          <w:shd w:val="clear" w:color="auto" w:fill="FFFFFF"/>
        </w:rPr>
        <w:t xml:space="preserve"> </w:t>
      </w:r>
      <w:r w:rsidR="002E2558" w:rsidRPr="00425DD5">
        <w:rPr>
          <w:rFonts w:ascii="Times New Roman" w:hAnsi="Times New Roman"/>
          <w:sz w:val="24"/>
          <w:szCs w:val="24"/>
          <w:shd w:val="clear" w:color="auto" w:fill="FFFFFF"/>
        </w:rPr>
        <w:t>на регіональному рівні</w:t>
      </w:r>
      <w:r w:rsidR="002D74BC" w:rsidRPr="00425DD5">
        <w:rPr>
          <w:rFonts w:ascii="Times New Roman" w:hAnsi="Times New Roman"/>
          <w:sz w:val="24"/>
          <w:szCs w:val="24"/>
          <w:shd w:val="clear" w:color="auto" w:fill="FFFFFF"/>
        </w:rPr>
        <w:t xml:space="preserve">, в тому числі в умовах воєнного стану, задля виконання </w:t>
      </w:r>
      <w:r w:rsidR="00B51A20" w:rsidRPr="00425DD5">
        <w:rPr>
          <w:rFonts w:ascii="Times New Roman" w:hAnsi="Times New Roman"/>
          <w:sz w:val="24"/>
          <w:szCs w:val="24"/>
          <w:shd w:val="clear" w:color="auto" w:fill="FFFFFF"/>
        </w:rPr>
        <w:t>Плану заходів Програми, які сформовані</w:t>
      </w:r>
      <w:r w:rsidR="002D74BC" w:rsidRPr="00425DD5">
        <w:rPr>
          <w:rFonts w:ascii="Times New Roman" w:hAnsi="Times New Roman"/>
          <w:sz w:val="24"/>
          <w:szCs w:val="24"/>
          <w:shd w:val="clear" w:color="auto" w:fill="FFFFFF"/>
        </w:rPr>
        <w:t xml:space="preserve"> відповідно до потреб </w:t>
      </w:r>
      <w:r w:rsidR="00B51A20" w:rsidRPr="00425DD5">
        <w:rPr>
          <w:rFonts w:ascii="Times New Roman" w:hAnsi="Times New Roman"/>
          <w:sz w:val="24"/>
          <w:szCs w:val="24"/>
          <w:shd w:val="clear" w:color="auto" w:fill="FFFFFF"/>
        </w:rPr>
        <w:t>та проблемних питань у сфері культури</w:t>
      </w:r>
      <w:r w:rsidR="00425DD5" w:rsidRPr="00425DD5">
        <w:rPr>
          <w:rFonts w:ascii="Times New Roman" w:hAnsi="Times New Roman"/>
          <w:sz w:val="24"/>
          <w:szCs w:val="24"/>
          <w:shd w:val="clear" w:color="auto" w:fill="FFFFFF"/>
        </w:rPr>
        <w:t xml:space="preserve"> і освіти мистецького спрямування</w:t>
      </w:r>
      <w:r w:rsidR="00B51A20" w:rsidRPr="00425DD5">
        <w:rPr>
          <w:rFonts w:ascii="Times New Roman" w:hAnsi="Times New Roman"/>
          <w:sz w:val="24"/>
          <w:szCs w:val="24"/>
          <w:shd w:val="clear" w:color="auto" w:fill="FFFFFF"/>
        </w:rPr>
        <w:t>.</w:t>
      </w:r>
    </w:p>
    <w:p w14:paraId="4B53D7FE" w14:textId="4343474E" w:rsidR="001458B8" w:rsidRDefault="001458B8" w:rsidP="00824369">
      <w:pPr>
        <w:shd w:val="clear" w:color="auto" w:fill="FFFFFF"/>
        <w:spacing w:after="0" w:line="276" w:lineRule="auto"/>
        <w:ind w:firstLine="709"/>
        <w:jc w:val="both"/>
        <w:rPr>
          <w:rFonts w:ascii="Times New Roman" w:hAnsi="Times New Roman" w:cs="Times New Roman"/>
          <w:color w:val="000000"/>
          <w:sz w:val="24"/>
          <w:szCs w:val="24"/>
        </w:rPr>
      </w:pPr>
      <w:r w:rsidRPr="00425DD5">
        <w:rPr>
          <w:rFonts w:ascii="Times New Roman" w:hAnsi="Times New Roman" w:cs="Times New Roman"/>
          <w:color w:val="000000"/>
          <w:sz w:val="24"/>
          <w:szCs w:val="24"/>
        </w:rPr>
        <w:t xml:space="preserve">Програма є </w:t>
      </w:r>
      <w:r w:rsidR="00B51A20" w:rsidRPr="00425DD5">
        <w:rPr>
          <w:rFonts w:ascii="Times New Roman" w:hAnsi="Times New Roman" w:cs="Times New Roman"/>
          <w:color w:val="000000"/>
          <w:sz w:val="24"/>
          <w:szCs w:val="24"/>
        </w:rPr>
        <w:t>нормативно-</w:t>
      </w:r>
      <w:r w:rsidR="006A272E" w:rsidRPr="00425DD5">
        <w:rPr>
          <w:rFonts w:ascii="Times New Roman" w:hAnsi="Times New Roman" w:cs="Times New Roman"/>
          <w:color w:val="000000"/>
          <w:sz w:val="24"/>
          <w:szCs w:val="24"/>
        </w:rPr>
        <w:t xml:space="preserve">правовою та організаційною </w:t>
      </w:r>
      <w:r w:rsidRPr="00425DD5">
        <w:rPr>
          <w:rFonts w:ascii="Times New Roman" w:hAnsi="Times New Roman" w:cs="Times New Roman"/>
          <w:color w:val="000000"/>
          <w:sz w:val="24"/>
          <w:szCs w:val="24"/>
        </w:rPr>
        <w:t xml:space="preserve">основою для </w:t>
      </w:r>
      <w:r w:rsidR="006A272E" w:rsidRPr="00425DD5">
        <w:rPr>
          <w:rFonts w:ascii="Times New Roman" w:hAnsi="Times New Roman" w:cs="Times New Roman"/>
          <w:color w:val="000000"/>
          <w:sz w:val="24"/>
          <w:szCs w:val="24"/>
        </w:rPr>
        <w:t xml:space="preserve">територіальних громад області щодо </w:t>
      </w:r>
      <w:r w:rsidRPr="00425DD5">
        <w:rPr>
          <w:rFonts w:ascii="Times New Roman" w:hAnsi="Times New Roman" w:cs="Times New Roman"/>
          <w:color w:val="000000"/>
          <w:sz w:val="24"/>
          <w:szCs w:val="24"/>
        </w:rPr>
        <w:t>розроб</w:t>
      </w:r>
      <w:r w:rsidR="006A272E" w:rsidRPr="00425DD5">
        <w:rPr>
          <w:rFonts w:ascii="Times New Roman" w:hAnsi="Times New Roman" w:cs="Times New Roman"/>
          <w:color w:val="000000"/>
          <w:sz w:val="24"/>
          <w:szCs w:val="24"/>
        </w:rPr>
        <w:t>лення</w:t>
      </w:r>
      <w:r w:rsidRPr="00425DD5">
        <w:rPr>
          <w:rFonts w:ascii="Times New Roman" w:hAnsi="Times New Roman" w:cs="Times New Roman"/>
          <w:color w:val="000000"/>
          <w:sz w:val="24"/>
          <w:szCs w:val="24"/>
        </w:rPr>
        <w:t xml:space="preserve"> районних та місцевих</w:t>
      </w:r>
      <w:r w:rsidR="006A272E" w:rsidRPr="00425DD5">
        <w:rPr>
          <w:rFonts w:ascii="Times New Roman" w:hAnsi="Times New Roman" w:cs="Times New Roman"/>
          <w:color w:val="000000"/>
          <w:sz w:val="24"/>
          <w:szCs w:val="24"/>
        </w:rPr>
        <w:t xml:space="preserve"> цільових</w:t>
      </w:r>
      <w:r w:rsidRPr="00425DD5">
        <w:rPr>
          <w:rFonts w:ascii="Times New Roman" w:hAnsi="Times New Roman" w:cs="Times New Roman"/>
          <w:color w:val="000000"/>
          <w:sz w:val="24"/>
          <w:szCs w:val="24"/>
        </w:rPr>
        <w:t xml:space="preserve"> програм </w:t>
      </w:r>
      <w:r w:rsidR="006A272E" w:rsidRPr="00425DD5">
        <w:rPr>
          <w:rFonts w:ascii="Times New Roman" w:hAnsi="Times New Roman" w:cs="Times New Roman"/>
          <w:color w:val="000000"/>
          <w:sz w:val="24"/>
          <w:szCs w:val="24"/>
        </w:rPr>
        <w:t xml:space="preserve">збереження та </w:t>
      </w:r>
      <w:r w:rsidRPr="00425DD5">
        <w:rPr>
          <w:rFonts w:ascii="Times New Roman" w:hAnsi="Times New Roman" w:cs="Times New Roman"/>
          <w:color w:val="000000"/>
          <w:sz w:val="24"/>
          <w:szCs w:val="24"/>
        </w:rPr>
        <w:t>розвитку культури, які</w:t>
      </w:r>
      <w:r w:rsidR="00B51A20" w:rsidRPr="00425DD5">
        <w:rPr>
          <w:rFonts w:ascii="Times New Roman" w:hAnsi="Times New Roman" w:cs="Times New Roman"/>
          <w:color w:val="000000"/>
          <w:sz w:val="24"/>
          <w:szCs w:val="24"/>
        </w:rPr>
        <w:t xml:space="preserve"> при створенні</w:t>
      </w:r>
      <w:r w:rsidRPr="00425DD5">
        <w:rPr>
          <w:rFonts w:ascii="Times New Roman" w:hAnsi="Times New Roman" w:cs="Times New Roman"/>
          <w:color w:val="000000"/>
          <w:sz w:val="24"/>
          <w:szCs w:val="24"/>
        </w:rPr>
        <w:t xml:space="preserve"> </w:t>
      </w:r>
      <w:r w:rsidR="00B51A20" w:rsidRPr="00425DD5">
        <w:rPr>
          <w:rFonts w:ascii="Times New Roman" w:hAnsi="Times New Roman" w:cs="Times New Roman"/>
          <w:color w:val="000000"/>
          <w:sz w:val="24"/>
          <w:szCs w:val="24"/>
        </w:rPr>
        <w:t xml:space="preserve">мають </w:t>
      </w:r>
      <w:r w:rsidRPr="00425DD5">
        <w:rPr>
          <w:rFonts w:ascii="Times New Roman" w:hAnsi="Times New Roman" w:cs="Times New Roman"/>
          <w:color w:val="000000"/>
          <w:sz w:val="24"/>
          <w:szCs w:val="24"/>
        </w:rPr>
        <w:t>врахову</w:t>
      </w:r>
      <w:r w:rsidR="00B51A20" w:rsidRPr="00425DD5">
        <w:rPr>
          <w:rFonts w:ascii="Times New Roman" w:hAnsi="Times New Roman" w:cs="Times New Roman"/>
          <w:color w:val="000000"/>
          <w:sz w:val="24"/>
          <w:szCs w:val="24"/>
        </w:rPr>
        <w:t>вати</w:t>
      </w:r>
      <w:r w:rsidRPr="00425DD5">
        <w:rPr>
          <w:rFonts w:ascii="Times New Roman" w:hAnsi="Times New Roman" w:cs="Times New Roman"/>
          <w:color w:val="000000"/>
          <w:sz w:val="24"/>
          <w:szCs w:val="24"/>
        </w:rPr>
        <w:t xml:space="preserve"> місцеві </w:t>
      </w:r>
      <w:r w:rsidR="00B51A20" w:rsidRPr="00425DD5">
        <w:rPr>
          <w:rFonts w:ascii="Times New Roman" w:hAnsi="Times New Roman" w:cs="Times New Roman"/>
          <w:color w:val="000000"/>
          <w:sz w:val="24"/>
          <w:szCs w:val="24"/>
        </w:rPr>
        <w:t xml:space="preserve">культурні </w:t>
      </w:r>
      <w:r w:rsidRPr="00425DD5">
        <w:rPr>
          <w:rFonts w:ascii="Times New Roman" w:hAnsi="Times New Roman" w:cs="Times New Roman"/>
          <w:color w:val="000000"/>
          <w:sz w:val="24"/>
          <w:szCs w:val="24"/>
        </w:rPr>
        <w:t xml:space="preserve">особливості і </w:t>
      </w:r>
      <w:r w:rsidR="006A272E" w:rsidRPr="00425DD5">
        <w:rPr>
          <w:rFonts w:ascii="Times New Roman" w:hAnsi="Times New Roman" w:cs="Times New Roman"/>
          <w:color w:val="000000"/>
          <w:sz w:val="24"/>
          <w:szCs w:val="24"/>
        </w:rPr>
        <w:t>визнача</w:t>
      </w:r>
      <w:r w:rsidR="00B51A20" w:rsidRPr="00425DD5">
        <w:rPr>
          <w:rFonts w:ascii="Times New Roman" w:hAnsi="Times New Roman" w:cs="Times New Roman"/>
          <w:color w:val="000000"/>
          <w:sz w:val="24"/>
          <w:szCs w:val="24"/>
        </w:rPr>
        <w:t>ти</w:t>
      </w:r>
      <w:r w:rsidRPr="00425DD5">
        <w:rPr>
          <w:rFonts w:ascii="Times New Roman" w:hAnsi="Times New Roman" w:cs="Times New Roman"/>
          <w:color w:val="000000"/>
          <w:sz w:val="24"/>
          <w:szCs w:val="24"/>
        </w:rPr>
        <w:t xml:space="preserve"> конкретні шляхи реалізації стратегічних напрямів, визначених Програмою</w:t>
      </w:r>
      <w:r w:rsidR="001F7F7A" w:rsidRPr="00425DD5">
        <w:rPr>
          <w:rFonts w:ascii="Times New Roman" w:hAnsi="Times New Roman" w:cs="Times New Roman"/>
          <w:color w:val="000000"/>
          <w:sz w:val="24"/>
          <w:szCs w:val="24"/>
        </w:rPr>
        <w:t>. В свою чергу вищезазначений структурований підхід</w:t>
      </w:r>
      <w:r w:rsidR="006A272E" w:rsidRPr="00425DD5">
        <w:rPr>
          <w:rFonts w:ascii="Times New Roman" w:hAnsi="Times New Roman" w:cs="Times New Roman"/>
          <w:color w:val="000000"/>
          <w:sz w:val="24"/>
          <w:szCs w:val="24"/>
        </w:rPr>
        <w:t xml:space="preserve"> забезпечить ефективність використання коштів </w:t>
      </w:r>
      <w:r w:rsidR="001F7F7A" w:rsidRPr="00425DD5">
        <w:rPr>
          <w:rFonts w:ascii="Times New Roman" w:hAnsi="Times New Roman" w:cs="Times New Roman"/>
          <w:color w:val="000000"/>
          <w:sz w:val="24"/>
          <w:szCs w:val="24"/>
        </w:rPr>
        <w:t>державного та місцевих бюджетів</w:t>
      </w:r>
      <w:r w:rsidR="006A272E" w:rsidRPr="00425DD5">
        <w:rPr>
          <w:rFonts w:ascii="Times New Roman" w:hAnsi="Times New Roman" w:cs="Times New Roman"/>
          <w:color w:val="000000"/>
          <w:sz w:val="24"/>
          <w:szCs w:val="24"/>
        </w:rPr>
        <w:t>.</w:t>
      </w:r>
    </w:p>
    <w:p w14:paraId="66987DB8" w14:textId="031BD6D0" w:rsidR="00F41EAF" w:rsidRDefault="00F41EAF" w:rsidP="00824369">
      <w:pPr>
        <w:shd w:val="clear" w:color="auto" w:fill="FFFFFF"/>
        <w:spacing w:after="0" w:line="276" w:lineRule="auto"/>
        <w:ind w:firstLine="709"/>
        <w:jc w:val="both"/>
        <w:rPr>
          <w:rFonts w:ascii="Times New Roman" w:hAnsi="Times New Roman" w:cs="Times New Roman"/>
          <w:color w:val="000000"/>
          <w:sz w:val="24"/>
          <w:szCs w:val="24"/>
        </w:rPr>
      </w:pPr>
    </w:p>
    <w:p w14:paraId="5E0C8A4E" w14:textId="093950D1" w:rsidR="00F41EAF" w:rsidRDefault="00F41EAF" w:rsidP="00824369">
      <w:pPr>
        <w:shd w:val="clear" w:color="auto" w:fill="FFFFFF"/>
        <w:spacing w:after="0" w:line="276" w:lineRule="auto"/>
        <w:ind w:firstLine="709"/>
        <w:jc w:val="both"/>
        <w:rPr>
          <w:rFonts w:ascii="Times New Roman" w:hAnsi="Times New Roman" w:cs="Times New Roman"/>
          <w:color w:val="000000"/>
          <w:sz w:val="24"/>
          <w:szCs w:val="24"/>
        </w:rPr>
      </w:pPr>
    </w:p>
    <w:p w14:paraId="76DE17B9" w14:textId="4140FE15" w:rsidR="00442656" w:rsidRDefault="00442656" w:rsidP="00824369">
      <w:pPr>
        <w:shd w:val="clear" w:color="auto" w:fill="FFFFFF"/>
        <w:spacing w:after="0" w:line="276" w:lineRule="auto"/>
        <w:ind w:firstLine="709"/>
        <w:jc w:val="both"/>
        <w:rPr>
          <w:rFonts w:ascii="Times New Roman" w:hAnsi="Times New Roman" w:cs="Times New Roman"/>
          <w:color w:val="000000"/>
          <w:sz w:val="24"/>
          <w:szCs w:val="24"/>
        </w:rPr>
      </w:pPr>
    </w:p>
    <w:p w14:paraId="7560386D" w14:textId="77777777" w:rsidR="00442656" w:rsidRDefault="00442656" w:rsidP="00824369">
      <w:pPr>
        <w:shd w:val="clear" w:color="auto" w:fill="FFFFFF"/>
        <w:spacing w:after="0" w:line="276" w:lineRule="auto"/>
        <w:ind w:firstLine="709"/>
        <w:jc w:val="both"/>
        <w:rPr>
          <w:rFonts w:ascii="Times New Roman" w:hAnsi="Times New Roman" w:cs="Times New Roman"/>
          <w:color w:val="000000"/>
          <w:sz w:val="24"/>
          <w:szCs w:val="24"/>
        </w:rPr>
      </w:pPr>
    </w:p>
    <w:p w14:paraId="4FF3CCCB" w14:textId="6CF7F8E4" w:rsidR="00C73FC9" w:rsidRDefault="00C73FC9" w:rsidP="00824369">
      <w:pPr>
        <w:pStyle w:val="2c"/>
        <w:numPr>
          <w:ilvl w:val="0"/>
          <w:numId w:val="34"/>
        </w:numPr>
        <w:shd w:val="clear" w:color="auto" w:fill="auto"/>
        <w:spacing w:before="0" w:after="0" w:line="276" w:lineRule="auto"/>
        <w:ind w:left="0" w:firstLine="0"/>
        <w:jc w:val="center"/>
        <w:rPr>
          <w:b/>
          <w:sz w:val="24"/>
          <w:szCs w:val="24"/>
        </w:rPr>
      </w:pPr>
      <w:r w:rsidRPr="0029624D">
        <w:rPr>
          <w:b/>
          <w:sz w:val="24"/>
          <w:szCs w:val="24"/>
        </w:rPr>
        <w:t>Мета Програми</w:t>
      </w:r>
    </w:p>
    <w:p w14:paraId="1806EFA8" w14:textId="77777777" w:rsidR="00D85E88" w:rsidRDefault="00D85E88" w:rsidP="00D85E88">
      <w:pPr>
        <w:autoSpaceDE w:val="0"/>
        <w:autoSpaceDN w:val="0"/>
        <w:adjustRightInd w:val="0"/>
        <w:spacing w:after="0" w:line="240" w:lineRule="auto"/>
        <w:ind w:firstLine="709"/>
        <w:jc w:val="both"/>
        <w:rPr>
          <w:rFonts w:ascii="TimesNewRomanPSMT" w:hAnsi="TimesNewRomanPSMT" w:cs="TimesNewRomanPSMT"/>
          <w:sz w:val="28"/>
          <w:szCs w:val="28"/>
        </w:rPr>
      </w:pPr>
    </w:p>
    <w:p w14:paraId="37429A1B" w14:textId="44C17E3A" w:rsidR="00D85E88" w:rsidRPr="0029624D" w:rsidRDefault="00D85E88" w:rsidP="00D85E88">
      <w:pPr>
        <w:pStyle w:val="2c"/>
        <w:shd w:val="clear" w:color="auto" w:fill="auto"/>
        <w:spacing w:before="0" w:after="0" w:line="276" w:lineRule="auto"/>
        <w:ind w:firstLine="709"/>
        <w:rPr>
          <w:sz w:val="24"/>
          <w:szCs w:val="24"/>
        </w:rPr>
      </w:pPr>
      <w:r w:rsidRPr="006012DC">
        <w:rPr>
          <w:sz w:val="24"/>
          <w:szCs w:val="24"/>
        </w:rPr>
        <w:t xml:space="preserve">Метою Програми є створення сприятливих умов для зміцнення національної єдності та формування цілісного інституційно спроможного </w:t>
      </w:r>
      <w:proofErr w:type="spellStart"/>
      <w:r w:rsidRPr="006012DC">
        <w:rPr>
          <w:sz w:val="24"/>
          <w:szCs w:val="24"/>
        </w:rPr>
        <w:t>людиноцентричного</w:t>
      </w:r>
      <w:proofErr w:type="spellEnd"/>
      <w:r w:rsidRPr="006012DC">
        <w:rPr>
          <w:sz w:val="24"/>
          <w:szCs w:val="24"/>
        </w:rPr>
        <w:t xml:space="preserve"> культурно-гуманітарного простору Донецької області, який є </w:t>
      </w:r>
      <w:r w:rsidRPr="006012DC">
        <w:rPr>
          <w:rFonts w:ascii="TimesNewRomanPSMT" w:hAnsi="TimesNewRomanPSMT" w:cs="TimesNewRomanPSMT"/>
          <w:sz w:val="24"/>
          <w:szCs w:val="24"/>
        </w:rPr>
        <w:t>важливо</w:t>
      </w:r>
      <w:r w:rsidR="001F7F7A" w:rsidRPr="006012DC">
        <w:rPr>
          <w:rFonts w:ascii="TimesNewRomanPSMT" w:hAnsi="TimesNewRomanPSMT" w:cs="TimesNewRomanPSMT"/>
          <w:sz w:val="24"/>
          <w:szCs w:val="24"/>
        </w:rPr>
        <w:t>ю</w:t>
      </w:r>
      <w:r w:rsidRPr="006012DC">
        <w:rPr>
          <w:rFonts w:ascii="TimesNewRomanPSMT" w:hAnsi="TimesNewRomanPSMT" w:cs="TimesNewRomanPSMT"/>
          <w:sz w:val="24"/>
          <w:szCs w:val="24"/>
        </w:rPr>
        <w:t xml:space="preserve"> складово</w:t>
      </w:r>
      <w:r w:rsidR="001F7F7A" w:rsidRPr="006012DC">
        <w:rPr>
          <w:rFonts w:ascii="TimesNewRomanPSMT" w:hAnsi="TimesNewRomanPSMT" w:cs="TimesNewRomanPSMT"/>
          <w:sz w:val="24"/>
          <w:szCs w:val="24"/>
        </w:rPr>
        <w:t>ю</w:t>
      </w:r>
      <w:r w:rsidRPr="006012DC">
        <w:rPr>
          <w:rFonts w:ascii="TimesNewRomanPSMT" w:hAnsi="TimesNewRomanPSMT" w:cs="TimesNewRomanPSMT"/>
          <w:sz w:val="24"/>
          <w:szCs w:val="24"/>
        </w:rPr>
        <w:t xml:space="preserve"> української національної</w:t>
      </w:r>
      <w:r w:rsidR="001F7F7A" w:rsidRPr="006012DC">
        <w:rPr>
          <w:rFonts w:ascii="TimesNewRomanPSMT" w:hAnsi="TimesNewRomanPSMT" w:cs="TimesNewRomanPSMT"/>
          <w:sz w:val="24"/>
          <w:szCs w:val="24"/>
        </w:rPr>
        <w:t>,</w:t>
      </w:r>
      <w:r w:rsidRPr="006012DC">
        <w:rPr>
          <w:rFonts w:ascii="TimesNewRomanPSMT" w:hAnsi="TimesNewRomanPSMT" w:cs="TimesNewRomanPSMT"/>
          <w:sz w:val="24"/>
          <w:szCs w:val="24"/>
        </w:rPr>
        <w:t xml:space="preserve"> локальної ідентичності та</w:t>
      </w:r>
      <w:r w:rsidR="001F7F7A" w:rsidRPr="006012DC">
        <w:rPr>
          <w:rFonts w:ascii="TimesNewRomanPSMT" w:hAnsi="TimesNewRomanPSMT" w:cs="TimesNewRomanPSMT"/>
          <w:sz w:val="24"/>
          <w:szCs w:val="24"/>
        </w:rPr>
        <w:t xml:space="preserve"> основ</w:t>
      </w:r>
      <w:r w:rsidR="0026613C" w:rsidRPr="006012DC">
        <w:rPr>
          <w:rFonts w:ascii="TimesNewRomanPSMT" w:hAnsi="TimesNewRomanPSMT" w:cs="TimesNewRomanPSMT"/>
          <w:sz w:val="24"/>
          <w:szCs w:val="24"/>
        </w:rPr>
        <w:t>ою</w:t>
      </w:r>
      <w:r w:rsidR="001F7F7A" w:rsidRPr="006012DC">
        <w:rPr>
          <w:rFonts w:ascii="TimesNewRomanPSMT" w:hAnsi="TimesNewRomanPSMT" w:cs="TimesNewRomanPSMT"/>
          <w:sz w:val="24"/>
          <w:szCs w:val="24"/>
        </w:rPr>
        <w:t xml:space="preserve"> національної</w:t>
      </w:r>
      <w:r w:rsidRPr="006012DC">
        <w:rPr>
          <w:rFonts w:ascii="TimesNewRomanPSMT" w:hAnsi="TimesNewRomanPSMT" w:cs="TimesNewRomanPSMT"/>
          <w:sz w:val="24"/>
          <w:szCs w:val="24"/>
        </w:rPr>
        <w:t xml:space="preserve"> безпеки держави,</w:t>
      </w:r>
      <w:r w:rsidRPr="006012DC">
        <w:rPr>
          <w:sz w:val="24"/>
          <w:szCs w:val="24"/>
        </w:rPr>
        <w:t xml:space="preserve"> через посилення національної свідомості, збереження історичної пам’яті та подолання наслідків інформаційного впливу країни агресора, підвищення рівня залученості населення області до споживання культурних та освітніх послуг, через промоцію культури з урахуванням умов запровадженого воєнного стану в Україні</w:t>
      </w:r>
      <w:r w:rsidRPr="006012DC">
        <w:rPr>
          <w:rFonts w:ascii="TimesNewRomanPSMT" w:hAnsi="TimesNewRomanPSMT" w:cs="TimesNewRomanPSMT"/>
          <w:sz w:val="24"/>
          <w:szCs w:val="24"/>
        </w:rPr>
        <w:t xml:space="preserve"> для</w:t>
      </w:r>
      <w:r w:rsidR="00E97382" w:rsidRPr="006012DC">
        <w:rPr>
          <w:rFonts w:ascii="TimesNewRomanPSMT" w:hAnsi="TimesNewRomanPSMT" w:cs="TimesNewRomanPSMT"/>
          <w:sz w:val="24"/>
          <w:szCs w:val="24"/>
        </w:rPr>
        <w:t xml:space="preserve"> </w:t>
      </w:r>
      <w:r w:rsidRPr="006012DC">
        <w:rPr>
          <w:sz w:val="24"/>
          <w:szCs w:val="24"/>
        </w:rPr>
        <w:t>забезпеч</w:t>
      </w:r>
      <w:r w:rsidR="00E97382" w:rsidRPr="006012DC">
        <w:rPr>
          <w:sz w:val="24"/>
          <w:szCs w:val="24"/>
        </w:rPr>
        <w:t>ення</w:t>
      </w:r>
      <w:r w:rsidRPr="006012DC">
        <w:rPr>
          <w:sz w:val="24"/>
          <w:szCs w:val="24"/>
        </w:rPr>
        <w:t xml:space="preserve"> ментальн</w:t>
      </w:r>
      <w:r w:rsidR="00E97382" w:rsidRPr="006012DC">
        <w:rPr>
          <w:sz w:val="24"/>
          <w:szCs w:val="24"/>
        </w:rPr>
        <w:t>ої</w:t>
      </w:r>
      <w:r w:rsidRPr="006012DC">
        <w:rPr>
          <w:sz w:val="24"/>
          <w:szCs w:val="24"/>
        </w:rPr>
        <w:t xml:space="preserve"> стійкіст</w:t>
      </w:r>
      <w:r w:rsidR="00E97382" w:rsidRPr="006012DC">
        <w:rPr>
          <w:sz w:val="24"/>
          <w:szCs w:val="24"/>
        </w:rPr>
        <w:t>і</w:t>
      </w:r>
      <w:r w:rsidRPr="006012DC">
        <w:rPr>
          <w:sz w:val="24"/>
          <w:szCs w:val="24"/>
        </w:rPr>
        <w:t xml:space="preserve"> регіону та готовн</w:t>
      </w:r>
      <w:r w:rsidR="00E97382" w:rsidRPr="006012DC">
        <w:rPr>
          <w:sz w:val="24"/>
          <w:szCs w:val="24"/>
        </w:rPr>
        <w:t>ості</w:t>
      </w:r>
      <w:r w:rsidRPr="006012DC">
        <w:rPr>
          <w:sz w:val="24"/>
          <w:szCs w:val="24"/>
        </w:rPr>
        <w:t xml:space="preserve"> до соціокультурної реінтеграції в повоєнні періоди.</w:t>
      </w:r>
    </w:p>
    <w:p w14:paraId="676F82E1" w14:textId="0EC36441" w:rsidR="001971DD" w:rsidRPr="0029624D" w:rsidRDefault="001971DD" w:rsidP="00824369">
      <w:pPr>
        <w:pStyle w:val="2c"/>
        <w:shd w:val="clear" w:color="auto" w:fill="auto"/>
        <w:spacing w:before="0" w:after="0" w:line="276" w:lineRule="auto"/>
        <w:ind w:firstLine="709"/>
        <w:rPr>
          <w:sz w:val="24"/>
          <w:szCs w:val="24"/>
        </w:rPr>
      </w:pPr>
      <w:r w:rsidRPr="0029624D">
        <w:rPr>
          <w:sz w:val="24"/>
          <w:szCs w:val="24"/>
        </w:rPr>
        <w:t xml:space="preserve">Досягнення мети Програми відповідає стратегічним цілям </w:t>
      </w:r>
      <w:r w:rsidRPr="00EB1F4D">
        <w:rPr>
          <w:sz w:val="24"/>
          <w:szCs w:val="24"/>
        </w:rPr>
        <w:t>державної</w:t>
      </w:r>
      <w:r w:rsidR="00F10D12" w:rsidRPr="00EB1F4D">
        <w:rPr>
          <w:sz w:val="24"/>
          <w:szCs w:val="24"/>
        </w:rPr>
        <w:t xml:space="preserve"> та</w:t>
      </w:r>
      <w:r w:rsidRPr="00EB1F4D">
        <w:rPr>
          <w:sz w:val="24"/>
          <w:szCs w:val="24"/>
        </w:rPr>
        <w:t xml:space="preserve"> регіональної політики</w:t>
      </w:r>
      <w:r w:rsidR="00F10D12" w:rsidRPr="00EB1F4D">
        <w:rPr>
          <w:sz w:val="24"/>
          <w:szCs w:val="24"/>
        </w:rPr>
        <w:t xml:space="preserve"> у сфері культури</w:t>
      </w:r>
      <w:r w:rsidR="006012DC" w:rsidRPr="00EB1F4D">
        <w:rPr>
          <w:sz w:val="24"/>
          <w:szCs w:val="24"/>
        </w:rPr>
        <w:t xml:space="preserve"> і </w:t>
      </w:r>
      <w:r w:rsidR="006012DC" w:rsidRPr="00EB1F4D">
        <w:rPr>
          <w:sz w:val="24"/>
          <w:szCs w:val="24"/>
          <w:shd w:val="clear" w:color="auto" w:fill="FFFFFF"/>
        </w:rPr>
        <w:t>освіти мистецького спрямування</w:t>
      </w:r>
      <w:r w:rsidR="00F10D12" w:rsidRPr="00EB1F4D">
        <w:rPr>
          <w:sz w:val="24"/>
          <w:szCs w:val="24"/>
        </w:rPr>
        <w:t>, а</w:t>
      </w:r>
      <w:r w:rsidRPr="00EB1F4D">
        <w:rPr>
          <w:sz w:val="24"/>
          <w:szCs w:val="24"/>
        </w:rPr>
        <w:t xml:space="preserve"> та</w:t>
      </w:r>
      <w:r w:rsidR="00F10D12" w:rsidRPr="00EB1F4D">
        <w:rPr>
          <w:sz w:val="24"/>
          <w:szCs w:val="24"/>
        </w:rPr>
        <w:t>кож</w:t>
      </w:r>
      <w:r w:rsidRPr="00EB1F4D">
        <w:rPr>
          <w:sz w:val="24"/>
          <w:szCs w:val="24"/>
        </w:rPr>
        <w:t xml:space="preserve"> пріо</w:t>
      </w:r>
      <w:r w:rsidRPr="006012DC">
        <w:rPr>
          <w:sz w:val="24"/>
          <w:szCs w:val="24"/>
        </w:rPr>
        <w:t>ритетним</w:t>
      </w:r>
      <w:r w:rsidRPr="0029624D">
        <w:rPr>
          <w:sz w:val="24"/>
          <w:szCs w:val="24"/>
        </w:rPr>
        <w:t xml:space="preserve"> завданням та напрямкам економічного </w:t>
      </w:r>
      <w:r w:rsidR="00F10D12" w:rsidRPr="0026613C">
        <w:rPr>
          <w:sz w:val="24"/>
          <w:szCs w:val="24"/>
        </w:rPr>
        <w:t>і</w:t>
      </w:r>
      <w:r w:rsidRPr="0029624D">
        <w:rPr>
          <w:sz w:val="24"/>
          <w:szCs w:val="24"/>
        </w:rPr>
        <w:t xml:space="preserve"> соціального розвитку </w:t>
      </w:r>
      <w:r w:rsidR="00CD756E">
        <w:rPr>
          <w:sz w:val="24"/>
          <w:szCs w:val="24"/>
        </w:rPr>
        <w:t xml:space="preserve">Донецької </w:t>
      </w:r>
      <w:r w:rsidRPr="0029624D">
        <w:rPr>
          <w:sz w:val="24"/>
          <w:szCs w:val="24"/>
        </w:rPr>
        <w:t>області</w:t>
      </w:r>
      <w:r w:rsidR="0026613C">
        <w:rPr>
          <w:sz w:val="24"/>
          <w:szCs w:val="24"/>
        </w:rPr>
        <w:t>,</w:t>
      </w:r>
      <w:r w:rsidR="00F10D12">
        <w:rPr>
          <w:sz w:val="24"/>
          <w:szCs w:val="24"/>
        </w:rPr>
        <w:t xml:space="preserve"> визначеним </w:t>
      </w:r>
      <w:r w:rsidR="00F10D12" w:rsidRPr="0026613C">
        <w:rPr>
          <w:sz w:val="24"/>
          <w:szCs w:val="24"/>
        </w:rPr>
        <w:t>Програмою економічного і соціального розвитку Донецької області на 2026 рік, затвердженої розпорядженням голови облдержадміністрації, начальника обласної військової адміністрації від 01 січня 2026 року № 1/5-26.</w:t>
      </w:r>
    </w:p>
    <w:p w14:paraId="00965B26" w14:textId="23336C1E" w:rsidR="009002E0" w:rsidRPr="0029624D" w:rsidRDefault="009002E0" w:rsidP="00824369">
      <w:pPr>
        <w:pStyle w:val="2c"/>
        <w:shd w:val="clear" w:color="auto" w:fill="auto"/>
        <w:spacing w:before="0" w:after="0" w:line="276" w:lineRule="auto"/>
        <w:ind w:firstLine="709"/>
        <w:rPr>
          <w:sz w:val="24"/>
          <w:szCs w:val="24"/>
        </w:rPr>
      </w:pPr>
    </w:p>
    <w:p w14:paraId="2D5C47F7" w14:textId="77777777" w:rsidR="00C7535A" w:rsidRPr="0029624D" w:rsidRDefault="009002E0" w:rsidP="00824369">
      <w:pPr>
        <w:numPr>
          <w:ilvl w:val="0"/>
          <w:numId w:val="34"/>
        </w:numPr>
        <w:spacing w:after="0" w:line="276" w:lineRule="auto"/>
        <w:ind w:left="0" w:firstLine="0"/>
        <w:jc w:val="center"/>
        <w:rPr>
          <w:rFonts w:ascii="Times New Roman" w:hAnsi="Times New Roman" w:cs="Times New Roman"/>
          <w:b/>
          <w:bCs/>
          <w:sz w:val="24"/>
          <w:szCs w:val="24"/>
        </w:rPr>
      </w:pPr>
      <w:r w:rsidRPr="0029624D">
        <w:rPr>
          <w:rFonts w:ascii="Times New Roman" w:hAnsi="Times New Roman" w:cs="Times New Roman"/>
          <w:b/>
          <w:sz w:val="24"/>
          <w:szCs w:val="24"/>
        </w:rPr>
        <w:t>Стан галузі культури та визначення проблем, на розв’язання яких спрямована Програма</w:t>
      </w:r>
    </w:p>
    <w:p w14:paraId="34C2140D" w14:textId="5A594296" w:rsidR="009002E0" w:rsidRPr="0029624D" w:rsidRDefault="009002E0" w:rsidP="00824369">
      <w:pPr>
        <w:spacing w:after="0" w:line="276" w:lineRule="auto"/>
        <w:ind w:left="450" w:firstLine="709"/>
        <w:rPr>
          <w:rFonts w:ascii="Times New Roman" w:hAnsi="Times New Roman" w:cs="Times New Roman"/>
          <w:b/>
          <w:bCs/>
          <w:sz w:val="24"/>
          <w:szCs w:val="24"/>
        </w:rPr>
      </w:pPr>
      <w:r w:rsidRPr="0029624D">
        <w:rPr>
          <w:rFonts w:ascii="Times New Roman" w:eastAsia="Arial,Bold" w:hAnsi="Times New Roman" w:cs="Times New Roman"/>
          <w:b/>
          <w:bCs/>
          <w:caps/>
          <w:sz w:val="24"/>
          <w:szCs w:val="24"/>
        </w:rPr>
        <w:t xml:space="preserve"> </w:t>
      </w:r>
    </w:p>
    <w:p w14:paraId="171AE029" w14:textId="16A3A538" w:rsidR="000743AB" w:rsidRPr="0029624D" w:rsidRDefault="000743AB" w:rsidP="00824369">
      <w:pPr>
        <w:spacing w:after="0" w:line="276" w:lineRule="auto"/>
        <w:ind w:firstLine="709"/>
        <w:jc w:val="both"/>
        <w:rPr>
          <w:rFonts w:ascii="Times New Roman" w:eastAsia="Times New Roman" w:hAnsi="Times New Roman" w:cs="Times New Roman"/>
          <w:color w:val="000000"/>
          <w:sz w:val="24"/>
          <w:szCs w:val="24"/>
        </w:rPr>
      </w:pPr>
      <w:r w:rsidRPr="0029624D">
        <w:rPr>
          <w:rFonts w:ascii="Times New Roman" w:eastAsia="Times New Roman" w:hAnsi="Times New Roman" w:cs="Times New Roman"/>
          <w:color w:val="000000"/>
          <w:sz w:val="24"/>
          <w:szCs w:val="24"/>
        </w:rPr>
        <w:t xml:space="preserve">Донецька область </w:t>
      </w:r>
      <w:r>
        <w:rPr>
          <w:rFonts w:ascii="Times New Roman" w:eastAsia="Times New Roman" w:hAnsi="Times New Roman" w:cs="Times New Roman"/>
          <w:color w:val="000000"/>
          <w:sz w:val="24"/>
          <w:szCs w:val="24"/>
        </w:rPr>
        <w:t>в умовах</w:t>
      </w:r>
      <w:r w:rsidRPr="0029624D">
        <w:rPr>
          <w:rFonts w:ascii="Times New Roman" w:eastAsia="Times New Roman" w:hAnsi="Times New Roman" w:cs="Times New Roman"/>
          <w:color w:val="000000"/>
          <w:sz w:val="24"/>
          <w:szCs w:val="24"/>
        </w:rPr>
        <w:t xml:space="preserve"> повномасштабн</w:t>
      </w:r>
      <w:r>
        <w:rPr>
          <w:rFonts w:ascii="Times New Roman" w:eastAsia="Times New Roman" w:hAnsi="Times New Roman" w:cs="Times New Roman"/>
          <w:color w:val="000000"/>
          <w:sz w:val="24"/>
          <w:szCs w:val="24"/>
        </w:rPr>
        <w:t>ого</w:t>
      </w:r>
      <w:r w:rsidRPr="0029624D">
        <w:rPr>
          <w:rFonts w:ascii="Times New Roman" w:eastAsia="Times New Roman" w:hAnsi="Times New Roman" w:cs="Times New Roman"/>
          <w:color w:val="000000"/>
          <w:sz w:val="24"/>
          <w:szCs w:val="24"/>
        </w:rPr>
        <w:t xml:space="preserve"> вторгнення Російської Федерації зіткнулася з безпрецедентними випробуваннями та деструктивними змінами соціально-економічного розвитку. </w:t>
      </w:r>
      <w:r w:rsidR="005B604F" w:rsidRPr="00194EAA">
        <w:rPr>
          <w:rFonts w:ascii="Times New Roman" w:eastAsia="Times New Roman" w:hAnsi="Times New Roman" w:cs="Times New Roman"/>
          <w:color w:val="000000"/>
          <w:sz w:val="24"/>
          <w:szCs w:val="24"/>
        </w:rPr>
        <w:t xml:space="preserve">Донеччина </w:t>
      </w:r>
      <w:r w:rsidR="00F10D12">
        <w:rPr>
          <w:rFonts w:ascii="Times New Roman" w:eastAsia="Times New Roman" w:hAnsi="Times New Roman" w:cs="Times New Roman"/>
          <w:color w:val="000000"/>
          <w:sz w:val="24"/>
          <w:szCs w:val="24"/>
        </w:rPr>
        <w:t>–</w:t>
      </w:r>
      <w:r w:rsidR="005B604F" w:rsidRPr="00194EAA">
        <w:rPr>
          <w:rFonts w:ascii="Times New Roman" w:eastAsia="Times New Roman" w:hAnsi="Times New Roman" w:cs="Times New Roman"/>
          <w:color w:val="000000"/>
          <w:sz w:val="24"/>
          <w:szCs w:val="24"/>
        </w:rPr>
        <w:t xml:space="preserve"> </w:t>
      </w:r>
      <w:r w:rsidR="00F10D12" w:rsidRPr="0026613C">
        <w:rPr>
          <w:rFonts w:ascii="Times New Roman" w:eastAsia="Times New Roman" w:hAnsi="Times New Roman" w:cs="Times New Roman"/>
          <w:color w:val="000000"/>
          <w:sz w:val="24"/>
          <w:szCs w:val="24"/>
        </w:rPr>
        <w:t>«</w:t>
      </w:r>
      <w:r w:rsidR="005B604F" w:rsidRPr="0026613C">
        <w:rPr>
          <w:rFonts w:ascii="Times New Roman" w:eastAsia="Times New Roman" w:hAnsi="Times New Roman" w:cs="Times New Roman"/>
          <w:color w:val="000000"/>
          <w:sz w:val="24"/>
          <w:szCs w:val="24"/>
        </w:rPr>
        <w:t>фронтовий</w:t>
      </w:r>
      <w:r w:rsidR="00F10D12" w:rsidRPr="0026613C">
        <w:rPr>
          <w:rFonts w:ascii="Times New Roman" w:eastAsia="Times New Roman" w:hAnsi="Times New Roman" w:cs="Times New Roman"/>
          <w:color w:val="000000"/>
          <w:sz w:val="24"/>
          <w:szCs w:val="24"/>
        </w:rPr>
        <w:t>»</w:t>
      </w:r>
      <w:r w:rsidR="005B604F" w:rsidRPr="00194EAA">
        <w:rPr>
          <w:rFonts w:ascii="Times New Roman" w:eastAsia="Times New Roman" w:hAnsi="Times New Roman" w:cs="Times New Roman"/>
          <w:color w:val="000000"/>
          <w:sz w:val="24"/>
          <w:szCs w:val="24"/>
        </w:rPr>
        <w:t xml:space="preserve"> </w:t>
      </w:r>
      <w:r w:rsidR="005B604F">
        <w:rPr>
          <w:rFonts w:ascii="Times New Roman" w:eastAsia="Times New Roman" w:hAnsi="Times New Roman" w:cs="Times New Roman"/>
          <w:color w:val="000000"/>
          <w:sz w:val="24"/>
          <w:szCs w:val="24"/>
        </w:rPr>
        <w:t xml:space="preserve">регіон України, </w:t>
      </w:r>
      <w:r w:rsidR="005B604F" w:rsidRPr="00194EAA">
        <w:rPr>
          <w:rFonts w:ascii="Times New Roman" w:eastAsia="Times New Roman" w:hAnsi="Times New Roman" w:cs="Times New Roman"/>
          <w:color w:val="000000"/>
          <w:sz w:val="24"/>
          <w:szCs w:val="24"/>
        </w:rPr>
        <w:t xml:space="preserve">де </w:t>
      </w:r>
      <w:r w:rsidR="005B604F">
        <w:rPr>
          <w:rFonts w:ascii="Times New Roman" w:eastAsia="Times New Roman" w:hAnsi="Times New Roman" w:cs="Times New Roman"/>
          <w:color w:val="000000"/>
          <w:sz w:val="24"/>
          <w:szCs w:val="24"/>
        </w:rPr>
        <w:t xml:space="preserve">війна руйнує населені пункти, завдає збитків культурній інфраструктурі та спадщині </w:t>
      </w:r>
      <w:r w:rsidR="005B604F" w:rsidRPr="00194EAA">
        <w:rPr>
          <w:rFonts w:ascii="Times New Roman" w:eastAsia="Times New Roman" w:hAnsi="Times New Roman" w:cs="Times New Roman"/>
          <w:color w:val="000000"/>
          <w:sz w:val="24"/>
          <w:szCs w:val="24"/>
        </w:rPr>
        <w:t>області</w:t>
      </w:r>
      <w:r w:rsidR="005B604F">
        <w:rPr>
          <w:rFonts w:ascii="Times New Roman" w:eastAsia="Times New Roman" w:hAnsi="Times New Roman" w:cs="Times New Roman"/>
          <w:color w:val="000000"/>
          <w:sz w:val="24"/>
          <w:szCs w:val="24"/>
        </w:rPr>
        <w:t xml:space="preserve">. </w:t>
      </w:r>
      <w:r w:rsidRPr="0029624D">
        <w:rPr>
          <w:rFonts w:ascii="Times New Roman" w:eastAsia="Times New Roman" w:hAnsi="Times New Roman" w:cs="Times New Roman"/>
          <w:color w:val="000000"/>
          <w:sz w:val="24"/>
          <w:szCs w:val="24"/>
        </w:rPr>
        <w:t xml:space="preserve">Попри усі </w:t>
      </w:r>
      <w:r w:rsidRPr="0064192B">
        <w:rPr>
          <w:rFonts w:ascii="Times New Roman" w:eastAsia="Times New Roman" w:hAnsi="Times New Roman" w:cs="Times New Roman"/>
          <w:color w:val="000000"/>
          <w:sz w:val="24"/>
          <w:szCs w:val="24"/>
        </w:rPr>
        <w:t>обставини</w:t>
      </w:r>
      <w:r w:rsidRPr="0029624D">
        <w:rPr>
          <w:rFonts w:ascii="Times New Roman" w:eastAsia="Times New Roman" w:hAnsi="Times New Roman" w:cs="Times New Roman"/>
          <w:color w:val="000000"/>
          <w:sz w:val="24"/>
          <w:szCs w:val="24"/>
        </w:rPr>
        <w:t xml:space="preserve">, культурна </w:t>
      </w:r>
      <w:r>
        <w:rPr>
          <w:rFonts w:ascii="Times New Roman" w:eastAsia="Times New Roman" w:hAnsi="Times New Roman" w:cs="Times New Roman"/>
          <w:color w:val="000000"/>
          <w:sz w:val="24"/>
          <w:szCs w:val="24"/>
        </w:rPr>
        <w:t>галузь</w:t>
      </w:r>
      <w:r w:rsidRPr="0029624D">
        <w:rPr>
          <w:rFonts w:ascii="Times New Roman" w:eastAsia="Times New Roman" w:hAnsi="Times New Roman" w:cs="Times New Roman"/>
          <w:color w:val="000000"/>
          <w:sz w:val="24"/>
          <w:szCs w:val="24"/>
        </w:rPr>
        <w:t xml:space="preserve"> області продовжує функціонувати в цих надскладних умовах та відігравати важливу роль у </w:t>
      </w:r>
      <w:r w:rsidRPr="00E100F6">
        <w:rPr>
          <w:rFonts w:ascii="Times New Roman" w:eastAsia="Times New Roman" w:hAnsi="Times New Roman" w:cs="Times New Roman"/>
          <w:color w:val="000000"/>
          <w:sz w:val="24"/>
          <w:szCs w:val="24"/>
        </w:rPr>
        <w:t>збереженні локальної</w:t>
      </w:r>
      <w:r>
        <w:rPr>
          <w:rFonts w:ascii="Times New Roman" w:eastAsia="Times New Roman" w:hAnsi="Times New Roman" w:cs="Times New Roman"/>
          <w:color w:val="000000"/>
          <w:sz w:val="24"/>
          <w:szCs w:val="24"/>
        </w:rPr>
        <w:t xml:space="preserve"> </w:t>
      </w:r>
      <w:r w:rsidRPr="0029624D">
        <w:rPr>
          <w:rFonts w:ascii="Times New Roman" w:eastAsia="Times New Roman" w:hAnsi="Times New Roman" w:cs="Times New Roman"/>
          <w:color w:val="000000"/>
          <w:sz w:val="24"/>
          <w:szCs w:val="24"/>
        </w:rPr>
        <w:t>ідентичності та зміцненні духу українського народу.</w:t>
      </w:r>
    </w:p>
    <w:p w14:paraId="7D1653B7" w14:textId="77777777" w:rsidR="000743AB" w:rsidRPr="0029624D" w:rsidRDefault="000743AB" w:rsidP="00824369">
      <w:pPr>
        <w:spacing w:after="0" w:line="276" w:lineRule="auto"/>
        <w:ind w:firstLine="709"/>
        <w:jc w:val="both"/>
        <w:rPr>
          <w:rFonts w:ascii="Times New Roman" w:hAnsi="Times New Roman"/>
          <w:sz w:val="24"/>
          <w:szCs w:val="24"/>
        </w:rPr>
      </w:pPr>
      <w:r w:rsidRPr="0029624D">
        <w:rPr>
          <w:rFonts w:ascii="Times New Roman" w:hAnsi="Times New Roman"/>
          <w:sz w:val="24"/>
          <w:szCs w:val="24"/>
        </w:rPr>
        <w:t xml:space="preserve">На території Донецької області, підконтрольній українській владі, до 24.02.2022 базова мережа закладів культури становила 865 закладів культури і мистецтв. </w:t>
      </w:r>
    </w:p>
    <w:p w14:paraId="41C4C756" w14:textId="6A05A53A" w:rsidR="000743AB" w:rsidRDefault="000743AB" w:rsidP="00824369">
      <w:pPr>
        <w:spacing w:after="0" w:line="276" w:lineRule="auto"/>
        <w:ind w:firstLine="709"/>
        <w:jc w:val="both"/>
        <w:rPr>
          <w:rFonts w:ascii="Times New Roman" w:hAnsi="Times New Roman"/>
          <w:sz w:val="24"/>
          <w:szCs w:val="24"/>
        </w:rPr>
      </w:pPr>
      <w:r w:rsidRPr="0029624D">
        <w:rPr>
          <w:rFonts w:ascii="Times New Roman" w:hAnsi="Times New Roman"/>
          <w:sz w:val="24"/>
          <w:szCs w:val="24"/>
        </w:rPr>
        <w:t xml:space="preserve">Станом на </w:t>
      </w:r>
      <w:r w:rsidR="00E100F6">
        <w:rPr>
          <w:rFonts w:ascii="Times New Roman" w:hAnsi="Times New Roman"/>
          <w:sz w:val="24"/>
          <w:szCs w:val="24"/>
        </w:rPr>
        <w:t>01</w:t>
      </w:r>
      <w:r w:rsidRPr="0029624D">
        <w:rPr>
          <w:rFonts w:ascii="Times New Roman" w:hAnsi="Times New Roman"/>
          <w:sz w:val="24"/>
          <w:szCs w:val="24"/>
        </w:rPr>
        <w:t>.</w:t>
      </w:r>
      <w:r w:rsidR="00E100F6">
        <w:rPr>
          <w:rFonts w:ascii="Times New Roman" w:hAnsi="Times New Roman"/>
          <w:sz w:val="24"/>
          <w:szCs w:val="24"/>
        </w:rPr>
        <w:t>0</w:t>
      </w:r>
      <w:r w:rsidR="009607F0">
        <w:rPr>
          <w:rFonts w:ascii="Times New Roman" w:hAnsi="Times New Roman"/>
          <w:sz w:val="24"/>
          <w:szCs w:val="24"/>
        </w:rPr>
        <w:t>5</w:t>
      </w:r>
      <w:r w:rsidRPr="0029624D">
        <w:rPr>
          <w:rFonts w:ascii="Times New Roman" w:hAnsi="Times New Roman"/>
          <w:sz w:val="24"/>
          <w:szCs w:val="24"/>
        </w:rPr>
        <w:t>.202</w:t>
      </w:r>
      <w:r w:rsidR="00E100F6">
        <w:rPr>
          <w:rFonts w:ascii="Times New Roman" w:hAnsi="Times New Roman"/>
          <w:sz w:val="24"/>
          <w:szCs w:val="24"/>
        </w:rPr>
        <w:t>6</w:t>
      </w:r>
      <w:r w:rsidRPr="0029624D">
        <w:rPr>
          <w:rFonts w:ascii="Times New Roman" w:hAnsi="Times New Roman"/>
          <w:sz w:val="24"/>
          <w:szCs w:val="24"/>
        </w:rPr>
        <w:t xml:space="preserve"> до базової мережі закладів культури</w:t>
      </w:r>
      <w:r w:rsidR="00E100F6">
        <w:rPr>
          <w:rFonts w:ascii="Times New Roman" w:hAnsi="Times New Roman"/>
          <w:sz w:val="24"/>
          <w:szCs w:val="24"/>
        </w:rPr>
        <w:t xml:space="preserve"> та освіти мистецького спрямування</w:t>
      </w:r>
      <w:r w:rsidRPr="0029624D">
        <w:rPr>
          <w:rFonts w:ascii="Times New Roman" w:hAnsi="Times New Roman"/>
          <w:sz w:val="24"/>
          <w:szCs w:val="24"/>
        </w:rPr>
        <w:t xml:space="preserve"> Донецької області включено 854 заклади: 3</w:t>
      </w:r>
      <w:r w:rsidR="00E100F6">
        <w:rPr>
          <w:rFonts w:ascii="Times New Roman" w:hAnsi="Times New Roman"/>
          <w:sz w:val="24"/>
          <w:szCs w:val="24"/>
        </w:rPr>
        <w:t>96</w:t>
      </w:r>
      <w:r w:rsidRPr="0029624D">
        <w:rPr>
          <w:rFonts w:ascii="Times New Roman" w:hAnsi="Times New Roman"/>
          <w:sz w:val="24"/>
          <w:szCs w:val="24"/>
        </w:rPr>
        <w:t xml:space="preserve"> бібліотек (</w:t>
      </w:r>
      <w:r w:rsidR="00E100F6">
        <w:rPr>
          <w:rFonts w:ascii="Times New Roman" w:hAnsi="Times New Roman"/>
          <w:sz w:val="24"/>
          <w:szCs w:val="24"/>
        </w:rPr>
        <w:t xml:space="preserve">389 </w:t>
      </w:r>
      <w:r w:rsidR="00B67073">
        <w:rPr>
          <w:rFonts w:ascii="Times New Roman" w:hAnsi="Times New Roman" w:cs="Times New Roman"/>
          <w:color w:val="000000"/>
          <w:sz w:val="24"/>
          <w:szCs w:val="24"/>
        </w:rPr>
        <w:t>–</w:t>
      </w:r>
      <w:r w:rsidR="00E100F6">
        <w:rPr>
          <w:rFonts w:ascii="Times New Roman" w:hAnsi="Times New Roman"/>
          <w:sz w:val="24"/>
          <w:szCs w:val="24"/>
        </w:rPr>
        <w:t xml:space="preserve"> без врахування</w:t>
      </w:r>
      <w:r w:rsidRPr="0029624D">
        <w:rPr>
          <w:rFonts w:ascii="Times New Roman" w:hAnsi="Times New Roman"/>
          <w:sz w:val="24"/>
          <w:szCs w:val="24"/>
        </w:rPr>
        <w:t xml:space="preserve"> 7</w:t>
      </w:r>
      <w:r w:rsidR="00543FFE">
        <w:rPr>
          <w:rFonts w:ascii="Times New Roman" w:hAnsi="Times New Roman"/>
          <w:sz w:val="24"/>
          <w:szCs w:val="24"/>
        </w:rPr>
        <w:t> </w:t>
      </w:r>
      <w:r w:rsidRPr="0029624D">
        <w:rPr>
          <w:rFonts w:ascii="Times New Roman" w:hAnsi="Times New Roman"/>
          <w:sz w:val="24"/>
          <w:szCs w:val="24"/>
        </w:rPr>
        <w:t xml:space="preserve">бібліотек, які входять до складу </w:t>
      </w:r>
      <w:r>
        <w:rPr>
          <w:rFonts w:ascii="Times New Roman" w:hAnsi="Times New Roman"/>
          <w:sz w:val="24"/>
          <w:szCs w:val="24"/>
        </w:rPr>
        <w:t>к</w:t>
      </w:r>
      <w:r w:rsidRPr="0045774B">
        <w:rPr>
          <w:rFonts w:ascii="Times New Roman" w:hAnsi="Times New Roman"/>
          <w:sz w:val="24"/>
          <w:szCs w:val="24"/>
        </w:rPr>
        <w:t>ультурно-інформаційни</w:t>
      </w:r>
      <w:r>
        <w:rPr>
          <w:rFonts w:ascii="Times New Roman" w:hAnsi="Times New Roman"/>
          <w:sz w:val="24"/>
          <w:szCs w:val="24"/>
        </w:rPr>
        <w:t>х</w:t>
      </w:r>
      <w:r w:rsidRPr="0045774B">
        <w:rPr>
          <w:rFonts w:ascii="Times New Roman" w:hAnsi="Times New Roman"/>
          <w:sz w:val="24"/>
          <w:szCs w:val="24"/>
        </w:rPr>
        <w:t xml:space="preserve"> та культурно-просвітницьки</w:t>
      </w:r>
      <w:r>
        <w:rPr>
          <w:rFonts w:ascii="Times New Roman" w:hAnsi="Times New Roman"/>
          <w:sz w:val="24"/>
          <w:szCs w:val="24"/>
        </w:rPr>
        <w:t>х</w:t>
      </w:r>
      <w:r w:rsidRPr="0045774B">
        <w:rPr>
          <w:rFonts w:ascii="Times New Roman" w:hAnsi="Times New Roman"/>
          <w:sz w:val="24"/>
          <w:szCs w:val="24"/>
        </w:rPr>
        <w:t xml:space="preserve"> центр</w:t>
      </w:r>
      <w:r>
        <w:rPr>
          <w:rFonts w:ascii="Times New Roman" w:hAnsi="Times New Roman"/>
          <w:sz w:val="24"/>
          <w:szCs w:val="24"/>
        </w:rPr>
        <w:t>ів</w:t>
      </w:r>
      <w:r w:rsidRPr="0029624D">
        <w:rPr>
          <w:rFonts w:ascii="Times New Roman" w:hAnsi="Times New Roman"/>
          <w:sz w:val="24"/>
          <w:szCs w:val="24"/>
        </w:rPr>
        <w:t xml:space="preserve">), 370 клубних закладів (у </w:t>
      </w:r>
      <w:proofErr w:type="spellStart"/>
      <w:r w:rsidRPr="0029624D">
        <w:rPr>
          <w:rFonts w:ascii="Times New Roman" w:hAnsi="Times New Roman"/>
          <w:sz w:val="24"/>
          <w:szCs w:val="24"/>
        </w:rPr>
        <w:t>т.ч</w:t>
      </w:r>
      <w:proofErr w:type="spellEnd"/>
      <w:r w:rsidRPr="0029624D">
        <w:rPr>
          <w:rFonts w:ascii="Times New Roman" w:hAnsi="Times New Roman"/>
          <w:sz w:val="24"/>
          <w:szCs w:val="24"/>
        </w:rPr>
        <w:t xml:space="preserve">. творчо-методичний центр </w:t>
      </w:r>
      <w:proofErr w:type="spellStart"/>
      <w:r w:rsidRPr="0029624D">
        <w:rPr>
          <w:rFonts w:ascii="Times New Roman" w:hAnsi="Times New Roman"/>
          <w:sz w:val="24"/>
          <w:szCs w:val="24"/>
        </w:rPr>
        <w:t>Очеретинської</w:t>
      </w:r>
      <w:proofErr w:type="spellEnd"/>
      <w:r w:rsidRPr="0029624D">
        <w:rPr>
          <w:rFonts w:ascii="Times New Roman" w:hAnsi="Times New Roman"/>
          <w:sz w:val="24"/>
          <w:szCs w:val="24"/>
        </w:rPr>
        <w:t xml:space="preserve"> громади), 49</w:t>
      </w:r>
      <w:r w:rsidR="00543FFE">
        <w:rPr>
          <w:rFonts w:ascii="Times New Roman" w:hAnsi="Times New Roman"/>
          <w:sz w:val="24"/>
          <w:szCs w:val="24"/>
        </w:rPr>
        <w:t> </w:t>
      </w:r>
      <w:r w:rsidRPr="0029624D">
        <w:rPr>
          <w:rFonts w:ascii="Times New Roman" w:hAnsi="Times New Roman"/>
          <w:sz w:val="24"/>
          <w:szCs w:val="24"/>
        </w:rPr>
        <w:t xml:space="preserve">мистецьких шкіл, </w:t>
      </w:r>
      <w:r w:rsidR="00E100F6">
        <w:rPr>
          <w:rFonts w:ascii="Times New Roman" w:hAnsi="Times New Roman"/>
          <w:sz w:val="24"/>
          <w:szCs w:val="24"/>
        </w:rPr>
        <w:t>32</w:t>
      </w:r>
      <w:r w:rsidRPr="0029624D">
        <w:rPr>
          <w:rFonts w:ascii="Times New Roman" w:hAnsi="Times New Roman"/>
          <w:sz w:val="24"/>
          <w:szCs w:val="24"/>
        </w:rPr>
        <w:t xml:space="preserve"> музеїв (</w:t>
      </w:r>
      <w:r w:rsidR="00E100F6">
        <w:rPr>
          <w:rFonts w:ascii="Times New Roman" w:hAnsi="Times New Roman"/>
          <w:sz w:val="24"/>
          <w:szCs w:val="24"/>
        </w:rPr>
        <w:t xml:space="preserve">34 </w:t>
      </w:r>
      <w:r w:rsidR="00B67073">
        <w:rPr>
          <w:rFonts w:ascii="Times New Roman" w:hAnsi="Times New Roman" w:cs="Times New Roman"/>
          <w:color w:val="000000"/>
          <w:sz w:val="24"/>
          <w:szCs w:val="24"/>
        </w:rPr>
        <w:t>–</w:t>
      </w:r>
      <w:r w:rsidR="00E100F6">
        <w:rPr>
          <w:rFonts w:ascii="Times New Roman" w:hAnsi="Times New Roman"/>
          <w:sz w:val="24"/>
          <w:szCs w:val="24"/>
        </w:rPr>
        <w:t xml:space="preserve"> у</w:t>
      </w:r>
      <w:r w:rsidRPr="0029624D">
        <w:rPr>
          <w:rFonts w:ascii="Times New Roman" w:hAnsi="Times New Roman"/>
          <w:sz w:val="24"/>
          <w:szCs w:val="24"/>
        </w:rPr>
        <w:t xml:space="preserve"> </w:t>
      </w:r>
      <w:proofErr w:type="spellStart"/>
      <w:r w:rsidRPr="0029624D">
        <w:rPr>
          <w:rFonts w:ascii="Times New Roman" w:hAnsi="Times New Roman"/>
          <w:sz w:val="24"/>
          <w:szCs w:val="24"/>
        </w:rPr>
        <w:t>т.ч</w:t>
      </w:r>
      <w:proofErr w:type="spellEnd"/>
      <w:r w:rsidRPr="0029624D">
        <w:rPr>
          <w:rFonts w:ascii="Times New Roman" w:hAnsi="Times New Roman"/>
          <w:sz w:val="24"/>
          <w:szCs w:val="24"/>
        </w:rPr>
        <w:t xml:space="preserve">. 2 </w:t>
      </w:r>
      <w:r w:rsidR="00E100F6">
        <w:rPr>
          <w:rFonts w:ascii="Times New Roman" w:hAnsi="Times New Roman"/>
          <w:sz w:val="24"/>
          <w:szCs w:val="24"/>
        </w:rPr>
        <w:t>філії</w:t>
      </w:r>
      <w:r w:rsidRPr="0029624D">
        <w:rPr>
          <w:rFonts w:ascii="Times New Roman" w:hAnsi="Times New Roman"/>
          <w:sz w:val="24"/>
          <w:szCs w:val="24"/>
        </w:rPr>
        <w:t xml:space="preserve">), </w:t>
      </w:r>
      <w:r w:rsidR="00E100F6">
        <w:rPr>
          <w:rFonts w:ascii="Times New Roman" w:hAnsi="Times New Roman"/>
          <w:sz w:val="24"/>
          <w:szCs w:val="24"/>
        </w:rPr>
        <w:t>5</w:t>
      </w:r>
      <w:r w:rsidRPr="0029624D">
        <w:rPr>
          <w:rFonts w:ascii="Times New Roman" w:hAnsi="Times New Roman"/>
          <w:sz w:val="24"/>
          <w:szCs w:val="24"/>
        </w:rPr>
        <w:t xml:space="preserve"> парків, 1 обласний театр, 1 обласний навчально-методичний центр культури</w:t>
      </w:r>
      <w:r w:rsidRPr="00336F82">
        <w:rPr>
          <w:rFonts w:ascii="Times New Roman" w:hAnsi="Times New Roman"/>
          <w:sz w:val="24"/>
          <w:szCs w:val="24"/>
        </w:rPr>
        <w:t xml:space="preserve">, 1 обласне комунальне підприємство </w:t>
      </w:r>
      <w:r w:rsidR="009607F0" w:rsidRPr="00336F82">
        <w:rPr>
          <w:rFonts w:ascii="Times New Roman" w:hAnsi="Times New Roman"/>
          <w:sz w:val="24"/>
          <w:szCs w:val="24"/>
        </w:rPr>
        <w:t>«ЦЕНТР КІНО, АУДІОВІЗУАЛЬНИХ ТА ІНФОРМАЦІЙНИХ ПРОЄКТІВ»</w:t>
      </w:r>
      <w:r w:rsidRPr="00336F82">
        <w:rPr>
          <w:rFonts w:ascii="Times New Roman" w:hAnsi="Times New Roman"/>
          <w:sz w:val="24"/>
          <w:szCs w:val="24"/>
        </w:rPr>
        <w:t>,</w:t>
      </w:r>
      <w:r w:rsidRPr="0029624D">
        <w:rPr>
          <w:rFonts w:ascii="Times New Roman" w:hAnsi="Times New Roman"/>
          <w:sz w:val="24"/>
          <w:szCs w:val="24"/>
        </w:rPr>
        <w:t xml:space="preserve"> 2 концертні організації та 2 фахові коледжі культури і мистецтв.</w:t>
      </w:r>
    </w:p>
    <w:p w14:paraId="069A0601" w14:textId="69DBA0B5" w:rsidR="004E00EC" w:rsidRDefault="004E00EC" w:rsidP="00824369">
      <w:pPr>
        <w:spacing w:after="0" w:line="276" w:lineRule="auto"/>
        <w:ind w:firstLine="709"/>
        <w:jc w:val="both"/>
        <w:rPr>
          <w:rFonts w:ascii="Times New Roman" w:hAnsi="Times New Roman"/>
          <w:sz w:val="24"/>
          <w:szCs w:val="24"/>
        </w:rPr>
      </w:pPr>
      <w:r w:rsidRPr="0029624D">
        <w:rPr>
          <w:rFonts w:ascii="Times New Roman" w:hAnsi="Times New Roman"/>
          <w:sz w:val="24"/>
          <w:szCs w:val="24"/>
        </w:rPr>
        <w:t xml:space="preserve">До закладів спільної власності територіальних громад сіл, селищ, міст, що перебувають в управлінні Донецької обласної ради, координацію діяльності яких здійснює управління культури і туризму облдержадміністрації (далі - Управління) належать </w:t>
      </w:r>
      <w:r w:rsidRPr="00336F82">
        <w:rPr>
          <w:rFonts w:ascii="Times New Roman" w:hAnsi="Times New Roman"/>
          <w:sz w:val="24"/>
          <w:szCs w:val="24"/>
        </w:rPr>
        <w:t>8</w:t>
      </w:r>
      <w:r w:rsidRPr="0029624D">
        <w:rPr>
          <w:rFonts w:ascii="Times New Roman" w:hAnsi="Times New Roman"/>
          <w:sz w:val="24"/>
          <w:szCs w:val="24"/>
        </w:rPr>
        <w:t xml:space="preserve"> закладів: комунальна установа культури «Донецький обласний навчально-методичний центр культури», «Донецький обласний краєзнавчий музей», комунальний заклад культури «Донецький </w:t>
      </w:r>
      <w:r w:rsidRPr="0029624D">
        <w:rPr>
          <w:rFonts w:ascii="Times New Roman" w:hAnsi="Times New Roman"/>
          <w:sz w:val="24"/>
          <w:szCs w:val="24"/>
        </w:rPr>
        <w:lastRenderedPageBreak/>
        <w:t>обласний художній музей», комунальний заклад культури «Донецька обласна бібліотека для дітей», комунальний заклад «Донецький академічний обласний драматичний театр (м. Маріуполь)», комунальний заклад «Маріупольський фаховий коледж культури і мистецтв», комунальний заклад «Адміністрація державного історико-архітектурного заповідника у м. Святогірську» та комунальний заклад «Бахмутський фаховий коледж культури і мистецтв ім. І. </w:t>
      </w:r>
      <w:proofErr w:type="spellStart"/>
      <w:r w:rsidRPr="0029624D">
        <w:rPr>
          <w:rFonts w:ascii="Times New Roman" w:hAnsi="Times New Roman"/>
          <w:sz w:val="24"/>
          <w:szCs w:val="24"/>
        </w:rPr>
        <w:t>Карабиця</w:t>
      </w:r>
      <w:proofErr w:type="spellEnd"/>
      <w:r w:rsidRPr="0029624D">
        <w:rPr>
          <w:rFonts w:ascii="Times New Roman" w:hAnsi="Times New Roman"/>
          <w:sz w:val="24"/>
          <w:szCs w:val="24"/>
        </w:rPr>
        <w:t>».</w:t>
      </w:r>
    </w:p>
    <w:p w14:paraId="65E29740" w14:textId="63927527" w:rsidR="00030FCD" w:rsidRPr="00157546" w:rsidRDefault="00030FCD" w:rsidP="00824369">
      <w:pPr>
        <w:spacing w:after="0" w:line="276" w:lineRule="auto"/>
        <w:ind w:firstLine="709"/>
        <w:jc w:val="both"/>
        <w:rPr>
          <w:rFonts w:ascii="Times New Roman" w:hAnsi="Times New Roman"/>
          <w:color w:val="EE0000"/>
          <w:sz w:val="24"/>
          <w:szCs w:val="24"/>
        </w:rPr>
      </w:pPr>
      <w:r w:rsidRPr="00AD319A">
        <w:rPr>
          <w:rFonts w:ascii="Times New Roman" w:hAnsi="Times New Roman"/>
          <w:sz w:val="24"/>
          <w:szCs w:val="24"/>
        </w:rPr>
        <w:t xml:space="preserve">Після розгортання активних бойових дій на території Донецької області через збройну агресію Російської Федерації проти України та їх ескалацію </w:t>
      </w:r>
      <w:r w:rsidR="00DA3D87" w:rsidRPr="0029624D">
        <w:rPr>
          <w:rFonts w:ascii="Times New Roman" w:hAnsi="Times New Roman"/>
          <w:sz w:val="24"/>
          <w:szCs w:val="24"/>
        </w:rPr>
        <w:t>комунальний заклад «Бахмутський фаховий коледж культури і мистецтв ім. І. </w:t>
      </w:r>
      <w:proofErr w:type="spellStart"/>
      <w:r w:rsidR="00DA3D87" w:rsidRPr="0029624D">
        <w:rPr>
          <w:rFonts w:ascii="Times New Roman" w:hAnsi="Times New Roman"/>
          <w:sz w:val="24"/>
          <w:szCs w:val="24"/>
        </w:rPr>
        <w:t>Карабиця</w:t>
      </w:r>
      <w:proofErr w:type="spellEnd"/>
      <w:r w:rsidR="00DA3D87" w:rsidRPr="0029624D">
        <w:rPr>
          <w:rFonts w:ascii="Times New Roman" w:hAnsi="Times New Roman"/>
          <w:sz w:val="24"/>
          <w:szCs w:val="24"/>
        </w:rPr>
        <w:t>»</w:t>
      </w:r>
      <w:r w:rsidR="00DA3D87">
        <w:rPr>
          <w:rFonts w:ascii="Times New Roman" w:hAnsi="Times New Roman"/>
          <w:sz w:val="24"/>
          <w:szCs w:val="24"/>
        </w:rPr>
        <w:t xml:space="preserve"> та </w:t>
      </w:r>
      <w:r w:rsidR="00DA3D87" w:rsidRPr="0029624D">
        <w:rPr>
          <w:rFonts w:ascii="Times New Roman" w:hAnsi="Times New Roman"/>
          <w:sz w:val="24"/>
          <w:szCs w:val="24"/>
        </w:rPr>
        <w:t>комунальний заклад «Донецький академічний обласний драматичний театр (м. Маріуполь)»</w:t>
      </w:r>
      <w:r w:rsidR="00DA3D87">
        <w:rPr>
          <w:rFonts w:ascii="Times New Roman" w:hAnsi="Times New Roman"/>
          <w:sz w:val="24"/>
          <w:szCs w:val="24"/>
        </w:rPr>
        <w:t xml:space="preserve"> здійснюють свою основну діяльність безпосередньо в приміщеннях, що перебувають у їх користуванні, за межами території Донецької області. Інші заклади культури комунальної форми власності, що перебувають в підпорядкування управління здійснюють свою діяльність в дистанційному режимі в безпечних регіонах України </w:t>
      </w:r>
      <w:r w:rsidRPr="00AD319A">
        <w:rPr>
          <w:rFonts w:ascii="Times New Roman" w:hAnsi="Times New Roman"/>
          <w:sz w:val="24"/>
          <w:szCs w:val="24"/>
        </w:rPr>
        <w:t>без зміни юридичної адреси.</w:t>
      </w:r>
    </w:p>
    <w:p w14:paraId="65AFB064" w14:textId="099FC2E2" w:rsidR="00C7535A" w:rsidRPr="0029624D" w:rsidRDefault="00C7535A" w:rsidP="00824369">
      <w:pPr>
        <w:spacing w:after="0" w:line="276" w:lineRule="auto"/>
        <w:ind w:firstLine="709"/>
        <w:jc w:val="both"/>
        <w:rPr>
          <w:rFonts w:ascii="Times New Roman" w:hAnsi="Times New Roman"/>
          <w:sz w:val="24"/>
          <w:szCs w:val="24"/>
          <w:highlight w:val="yellow"/>
        </w:rPr>
      </w:pPr>
      <w:r w:rsidRPr="0029624D">
        <w:rPr>
          <w:rFonts w:ascii="Times New Roman" w:hAnsi="Times New Roman"/>
          <w:sz w:val="24"/>
          <w:szCs w:val="24"/>
        </w:rPr>
        <w:t>З базової мережі закладів культури на тимчасово окупованій території залишаються 4</w:t>
      </w:r>
      <w:r w:rsidR="00D413E0">
        <w:rPr>
          <w:rFonts w:ascii="Times New Roman" w:hAnsi="Times New Roman"/>
          <w:sz w:val="24"/>
          <w:szCs w:val="24"/>
        </w:rPr>
        <w:t>70</w:t>
      </w:r>
      <w:r w:rsidR="00F167BE">
        <w:rPr>
          <w:rFonts w:ascii="Times New Roman" w:hAnsi="Times New Roman"/>
          <w:sz w:val="24"/>
          <w:szCs w:val="24"/>
        </w:rPr>
        <w:t> </w:t>
      </w:r>
      <w:r w:rsidRPr="0029624D">
        <w:rPr>
          <w:rFonts w:ascii="Times New Roman" w:hAnsi="Times New Roman"/>
          <w:sz w:val="24"/>
          <w:szCs w:val="24"/>
        </w:rPr>
        <w:t>заклад</w:t>
      </w:r>
      <w:r w:rsidR="00DA3D87">
        <w:rPr>
          <w:rFonts w:ascii="Times New Roman" w:hAnsi="Times New Roman"/>
          <w:sz w:val="24"/>
          <w:szCs w:val="24"/>
        </w:rPr>
        <w:t>ів</w:t>
      </w:r>
      <w:r w:rsidRPr="0029624D">
        <w:rPr>
          <w:rFonts w:ascii="Times New Roman" w:hAnsi="Times New Roman"/>
          <w:sz w:val="24"/>
          <w:szCs w:val="24"/>
        </w:rPr>
        <w:t xml:space="preserve"> (</w:t>
      </w:r>
      <w:r w:rsidR="00D413E0">
        <w:rPr>
          <w:rFonts w:ascii="Times New Roman" w:hAnsi="Times New Roman"/>
          <w:sz w:val="24"/>
          <w:szCs w:val="24"/>
        </w:rPr>
        <w:t>55</w:t>
      </w:r>
      <w:r w:rsidRPr="0029624D">
        <w:rPr>
          <w:rFonts w:ascii="Times New Roman" w:hAnsi="Times New Roman"/>
          <w:sz w:val="24"/>
          <w:szCs w:val="24"/>
        </w:rPr>
        <w:t>%</w:t>
      </w:r>
      <w:r w:rsidR="00D413E0">
        <w:rPr>
          <w:rFonts w:ascii="Times New Roman" w:hAnsi="Times New Roman"/>
          <w:sz w:val="24"/>
          <w:szCs w:val="24"/>
        </w:rPr>
        <w:t xml:space="preserve"> від загальної кількості закладів</w:t>
      </w:r>
      <w:r w:rsidRPr="0029624D">
        <w:rPr>
          <w:rFonts w:ascii="Times New Roman" w:hAnsi="Times New Roman"/>
          <w:sz w:val="24"/>
          <w:szCs w:val="24"/>
        </w:rPr>
        <w:t>), на територіях, де тривають активні бойові дії, знаходяться 247 закладів (29%</w:t>
      </w:r>
      <w:r w:rsidR="00D413E0">
        <w:rPr>
          <w:rFonts w:ascii="Times New Roman" w:hAnsi="Times New Roman"/>
          <w:sz w:val="24"/>
          <w:szCs w:val="24"/>
        </w:rPr>
        <w:t xml:space="preserve"> від загальної кількості закладів</w:t>
      </w:r>
      <w:r w:rsidRPr="0029624D">
        <w:rPr>
          <w:rFonts w:ascii="Times New Roman" w:hAnsi="Times New Roman"/>
          <w:sz w:val="24"/>
          <w:szCs w:val="24"/>
        </w:rPr>
        <w:t>),</w:t>
      </w:r>
      <w:r w:rsidRPr="00D413E0">
        <w:rPr>
          <w:rFonts w:ascii="Times New Roman" w:hAnsi="Times New Roman"/>
          <w:sz w:val="24"/>
          <w:szCs w:val="24"/>
        </w:rPr>
        <w:t xml:space="preserve"> </w:t>
      </w:r>
      <w:r w:rsidRPr="0029624D">
        <w:rPr>
          <w:rFonts w:ascii="Times New Roman" w:hAnsi="Times New Roman"/>
          <w:sz w:val="24"/>
          <w:szCs w:val="24"/>
        </w:rPr>
        <w:t>на території можливих бойових дій знаходиться 1</w:t>
      </w:r>
      <w:r w:rsidR="00D413E0">
        <w:rPr>
          <w:rFonts w:ascii="Times New Roman" w:hAnsi="Times New Roman"/>
          <w:sz w:val="24"/>
          <w:szCs w:val="24"/>
        </w:rPr>
        <w:t>37</w:t>
      </w:r>
      <w:r w:rsidRPr="0029624D">
        <w:rPr>
          <w:rFonts w:ascii="Times New Roman" w:hAnsi="Times New Roman"/>
          <w:sz w:val="24"/>
          <w:szCs w:val="24"/>
        </w:rPr>
        <w:t xml:space="preserve"> закладів культури (</w:t>
      </w:r>
      <w:r w:rsidR="00D413E0">
        <w:rPr>
          <w:rFonts w:ascii="Times New Roman" w:hAnsi="Times New Roman"/>
          <w:sz w:val="24"/>
          <w:szCs w:val="24"/>
        </w:rPr>
        <w:t>16</w:t>
      </w:r>
      <w:r w:rsidRPr="0029624D">
        <w:rPr>
          <w:rFonts w:ascii="Times New Roman" w:hAnsi="Times New Roman"/>
          <w:sz w:val="24"/>
          <w:szCs w:val="24"/>
        </w:rPr>
        <w:t>%</w:t>
      </w:r>
      <w:r w:rsidR="00D413E0">
        <w:rPr>
          <w:rFonts w:ascii="Times New Roman" w:hAnsi="Times New Roman"/>
          <w:sz w:val="24"/>
          <w:szCs w:val="24"/>
        </w:rPr>
        <w:t xml:space="preserve"> від загальної кількості</w:t>
      </w:r>
      <w:r w:rsidR="00D413E0" w:rsidRPr="00D413E0">
        <w:rPr>
          <w:rFonts w:ascii="Times New Roman" w:hAnsi="Times New Roman"/>
          <w:sz w:val="24"/>
          <w:szCs w:val="24"/>
        </w:rPr>
        <w:t xml:space="preserve"> </w:t>
      </w:r>
      <w:r w:rsidR="00D413E0">
        <w:rPr>
          <w:rFonts w:ascii="Times New Roman" w:hAnsi="Times New Roman"/>
          <w:sz w:val="24"/>
          <w:szCs w:val="24"/>
        </w:rPr>
        <w:t>закладів</w:t>
      </w:r>
      <w:r w:rsidRPr="0029624D">
        <w:rPr>
          <w:rFonts w:ascii="Times New Roman" w:hAnsi="Times New Roman"/>
          <w:sz w:val="24"/>
          <w:szCs w:val="24"/>
        </w:rPr>
        <w:t>).</w:t>
      </w:r>
    </w:p>
    <w:p w14:paraId="200ED6BB" w14:textId="3E9E9C96" w:rsidR="00C7535A" w:rsidRDefault="00C7535A" w:rsidP="00824369">
      <w:pPr>
        <w:spacing w:after="0" w:line="276" w:lineRule="auto"/>
        <w:ind w:firstLine="709"/>
        <w:jc w:val="both"/>
        <w:rPr>
          <w:rFonts w:ascii="Times New Roman" w:hAnsi="Times New Roman"/>
          <w:sz w:val="24"/>
          <w:szCs w:val="24"/>
        </w:rPr>
      </w:pPr>
      <w:r w:rsidRPr="00D413E0">
        <w:rPr>
          <w:rFonts w:ascii="Times New Roman" w:hAnsi="Times New Roman"/>
          <w:sz w:val="24"/>
          <w:szCs w:val="24"/>
        </w:rPr>
        <w:t>Через воєнні дії зазнали різного ступеня пошкодження та руйнації 5</w:t>
      </w:r>
      <w:r w:rsidR="00D413E0" w:rsidRPr="00D413E0">
        <w:rPr>
          <w:rFonts w:ascii="Times New Roman" w:hAnsi="Times New Roman"/>
          <w:sz w:val="24"/>
          <w:szCs w:val="24"/>
        </w:rPr>
        <w:t>7</w:t>
      </w:r>
      <w:r w:rsidR="00EB1F4D">
        <w:rPr>
          <w:rFonts w:ascii="Times New Roman" w:hAnsi="Times New Roman"/>
          <w:sz w:val="24"/>
          <w:szCs w:val="24"/>
        </w:rPr>
        <w:t>9</w:t>
      </w:r>
      <w:r w:rsidRPr="00D413E0">
        <w:rPr>
          <w:rFonts w:ascii="Times New Roman" w:hAnsi="Times New Roman"/>
          <w:sz w:val="24"/>
          <w:szCs w:val="24"/>
        </w:rPr>
        <w:t xml:space="preserve"> заклад</w:t>
      </w:r>
      <w:r w:rsidR="00D413E0" w:rsidRPr="00D413E0">
        <w:rPr>
          <w:rFonts w:ascii="Times New Roman" w:hAnsi="Times New Roman"/>
          <w:sz w:val="24"/>
          <w:szCs w:val="24"/>
        </w:rPr>
        <w:t>и</w:t>
      </w:r>
      <w:r w:rsidRPr="00D413E0">
        <w:rPr>
          <w:rFonts w:ascii="Times New Roman" w:hAnsi="Times New Roman"/>
          <w:sz w:val="24"/>
          <w:szCs w:val="24"/>
        </w:rPr>
        <w:t xml:space="preserve"> культури</w:t>
      </w:r>
      <w:r w:rsidR="0029624D" w:rsidRPr="00D413E0">
        <w:rPr>
          <w:rFonts w:ascii="Times New Roman" w:hAnsi="Times New Roman"/>
          <w:sz w:val="24"/>
          <w:szCs w:val="24"/>
        </w:rPr>
        <w:t xml:space="preserve"> з базової мережі</w:t>
      </w:r>
      <w:r w:rsidRPr="00D413E0">
        <w:rPr>
          <w:rFonts w:ascii="Times New Roman" w:hAnsi="Times New Roman"/>
          <w:sz w:val="24"/>
          <w:szCs w:val="24"/>
        </w:rPr>
        <w:t>, що складає 6</w:t>
      </w:r>
      <w:r w:rsidR="00EB1F4D">
        <w:rPr>
          <w:rFonts w:ascii="Times New Roman" w:hAnsi="Times New Roman"/>
          <w:sz w:val="24"/>
          <w:szCs w:val="24"/>
        </w:rPr>
        <w:t>8</w:t>
      </w:r>
      <w:r w:rsidRPr="00D413E0">
        <w:rPr>
          <w:rFonts w:ascii="Times New Roman" w:hAnsi="Times New Roman"/>
          <w:sz w:val="24"/>
          <w:szCs w:val="24"/>
        </w:rPr>
        <w:t>% від загальної кількості закладів, у тому числі 6</w:t>
      </w:r>
      <w:r w:rsidR="00F167BE">
        <w:rPr>
          <w:rFonts w:ascii="Times New Roman" w:hAnsi="Times New Roman"/>
          <w:sz w:val="24"/>
          <w:szCs w:val="24"/>
        </w:rPr>
        <w:t> </w:t>
      </w:r>
      <w:r w:rsidRPr="00D413E0">
        <w:rPr>
          <w:rFonts w:ascii="Times New Roman" w:hAnsi="Times New Roman"/>
          <w:sz w:val="24"/>
          <w:szCs w:val="24"/>
        </w:rPr>
        <w:t xml:space="preserve">обласних закладів. Повний перелік зруйнованих об’єктів можливо встановити </w:t>
      </w:r>
      <w:r w:rsidR="00DA3D87" w:rsidRPr="00D413E0">
        <w:rPr>
          <w:rFonts w:ascii="Times New Roman" w:hAnsi="Times New Roman"/>
          <w:sz w:val="24"/>
          <w:szCs w:val="24"/>
        </w:rPr>
        <w:t xml:space="preserve">тільки </w:t>
      </w:r>
      <w:r w:rsidRPr="00D413E0">
        <w:rPr>
          <w:rFonts w:ascii="Times New Roman" w:hAnsi="Times New Roman"/>
          <w:sz w:val="24"/>
          <w:szCs w:val="24"/>
        </w:rPr>
        <w:t xml:space="preserve">після завершення бойових дій та </w:t>
      </w:r>
      <w:proofErr w:type="spellStart"/>
      <w:r w:rsidRPr="00D413E0">
        <w:rPr>
          <w:rFonts w:ascii="Times New Roman" w:hAnsi="Times New Roman"/>
          <w:sz w:val="24"/>
          <w:szCs w:val="24"/>
        </w:rPr>
        <w:t>деокупації</w:t>
      </w:r>
      <w:proofErr w:type="spellEnd"/>
      <w:r w:rsidRPr="00D413E0">
        <w:rPr>
          <w:rFonts w:ascii="Times New Roman" w:hAnsi="Times New Roman"/>
          <w:sz w:val="24"/>
          <w:szCs w:val="24"/>
        </w:rPr>
        <w:t xml:space="preserve"> території.</w:t>
      </w:r>
    </w:p>
    <w:p w14:paraId="339AEF67" w14:textId="1806463D" w:rsidR="00C7535A" w:rsidRPr="0029624D" w:rsidRDefault="0029624D" w:rsidP="00824369">
      <w:pPr>
        <w:spacing w:after="0" w:line="276" w:lineRule="auto"/>
        <w:ind w:firstLine="709"/>
        <w:jc w:val="both"/>
        <w:rPr>
          <w:rFonts w:ascii="Times New Roman" w:hAnsi="Times New Roman"/>
          <w:sz w:val="24"/>
          <w:szCs w:val="24"/>
        </w:rPr>
      </w:pPr>
      <w:r w:rsidRPr="0029624D">
        <w:rPr>
          <w:rFonts w:ascii="Times New Roman" w:hAnsi="Times New Roman"/>
          <w:sz w:val="24"/>
          <w:szCs w:val="24"/>
        </w:rPr>
        <w:t xml:space="preserve">Станом на </w:t>
      </w:r>
      <w:r w:rsidR="00D413E0">
        <w:rPr>
          <w:rFonts w:ascii="Times New Roman" w:hAnsi="Times New Roman"/>
          <w:sz w:val="24"/>
          <w:szCs w:val="24"/>
        </w:rPr>
        <w:t>01</w:t>
      </w:r>
      <w:r w:rsidRPr="0029624D">
        <w:rPr>
          <w:rFonts w:ascii="Times New Roman" w:hAnsi="Times New Roman"/>
          <w:sz w:val="24"/>
          <w:szCs w:val="24"/>
        </w:rPr>
        <w:t>.</w:t>
      </w:r>
      <w:r w:rsidR="00D413E0">
        <w:rPr>
          <w:rFonts w:ascii="Times New Roman" w:hAnsi="Times New Roman"/>
          <w:sz w:val="24"/>
          <w:szCs w:val="24"/>
        </w:rPr>
        <w:t>04</w:t>
      </w:r>
      <w:r w:rsidRPr="0029624D">
        <w:rPr>
          <w:rFonts w:ascii="Times New Roman" w:hAnsi="Times New Roman"/>
          <w:sz w:val="24"/>
          <w:szCs w:val="24"/>
        </w:rPr>
        <w:t>.202</w:t>
      </w:r>
      <w:r w:rsidR="00D413E0">
        <w:rPr>
          <w:rFonts w:ascii="Times New Roman" w:hAnsi="Times New Roman"/>
          <w:sz w:val="24"/>
          <w:szCs w:val="24"/>
        </w:rPr>
        <w:t>6</w:t>
      </w:r>
      <w:r>
        <w:rPr>
          <w:rFonts w:ascii="Times New Roman" w:hAnsi="Times New Roman"/>
          <w:sz w:val="24"/>
          <w:szCs w:val="24"/>
        </w:rPr>
        <w:t xml:space="preserve"> п</w:t>
      </w:r>
      <w:r w:rsidR="00C7535A" w:rsidRPr="0029624D">
        <w:rPr>
          <w:rFonts w:ascii="Times New Roman" w:hAnsi="Times New Roman"/>
          <w:sz w:val="24"/>
          <w:szCs w:val="24"/>
        </w:rPr>
        <w:t>родовжують працювати 2</w:t>
      </w:r>
      <w:r w:rsidR="00D413E0">
        <w:rPr>
          <w:rFonts w:ascii="Times New Roman" w:hAnsi="Times New Roman"/>
          <w:sz w:val="24"/>
          <w:szCs w:val="24"/>
        </w:rPr>
        <w:t>09</w:t>
      </w:r>
      <w:r w:rsidR="00C7535A" w:rsidRPr="0029624D">
        <w:rPr>
          <w:rFonts w:ascii="Times New Roman" w:hAnsi="Times New Roman"/>
          <w:sz w:val="24"/>
          <w:szCs w:val="24"/>
        </w:rPr>
        <w:t xml:space="preserve"> закладів культури або 2</w:t>
      </w:r>
      <w:r w:rsidR="00D413E0">
        <w:rPr>
          <w:rFonts w:ascii="Times New Roman" w:hAnsi="Times New Roman"/>
          <w:sz w:val="24"/>
          <w:szCs w:val="24"/>
        </w:rPr>
        <w:t>4</w:t>
      </w:r>
      <w:r w:rsidR="00C7535A" w:rsidRPr="0029624D">
        <w:rPr>
          <w:rFonts w:ascii="Times New Roman" w:hAnsi="Times New Roman"/>
          <w:sz w:val="24"/>
          <w:szCs w:val="24"/>
        </w:rPr>
        <w:t>% від загальної кількості, в тому числі 8 обласних закладів культури. Із зазначеної кількості</w:t>
      </w:r>
      <w:r w:rsidR="00875F9F">
        <w:rPr>
          <w:rFonts w:ascii="Times New Roman" w:hAnsi="Times New Roman"/>
          <w:sz w:val="24"/>
          <w:szCs w:val="24"/>
        </w:rPr>
        <w:t xml:space="preserve"> </w:t>
      </w:r>
      <w:r w:rsidR="00875F9F" w:rsidRPr="00875F9F">
        <w:rPr>
          <w:rFonts w:ascii="Times New Roman" w:hAnsi="Times New Roman"/>
          <w:sz w:val="24"/>
          <w:szCs w:val="24"/>
        </w:rPr>
        <w:t>143</w:t>
      </w:r>
      <w:r w:rsidR="00F167BE">
        <w:rPr>
          <w:rFonts w:ascii="Times New Roman" w:hAnsi="Times New Roman"/>
          <w:sz w:val="24"/>
          <w:szCs w:val="24"/>
        </w:rPr>
        <w:t> </w:t>
      </w:r>
      <w:r w:rsidR="00875F9F" w:rsidRPr="00875F9F">
        <w:rPr>
          <w:rFonts w:ascii="Times New Roman" w:hAnsi="Times New Roman"/>
          <w:sz w:val="24"/>
          <w:szCs w:val="24"/>
        </w:rPr>
        <w:t>заклади відновили свою діяльність та працюють дистанційно або у змішаному режимі в культурних/гуманітарних/освітніх хабах, просторах в інших областях України</w:t>
      </w:r>
      <w:bookmarkStart w:id="1" w:name="_Hlk228214409"/>
      <w:r w:rsidR="00875F9F" w:rsidRPr="00875F9F">
        <w:rPr>
          <w:rFonts w:ascii="Times New Roman" w:hAnsi="Times New Roman"/>
          <w:sz w:val="24"/>
          <w:szCs w:val="24"/>
        </w:rPr>
        <w:t>;</w:t>
      </w:r>
      <w:r w:rsidR="00875F9F">
        <w:rPr>
          <w:rFonts w:ascii="Times New Roman" w:hAnsi="Times New Roman"/>
          <w:sz w:val="24"/>
          <w:szCs w:val="24"/>
        </w:rPr>
        <w:t xml:space="preserve"> </w:t>
      </w:r>
      <w:r w:rsidR="00875F9F" w:rsidRPr="00875F9F">
        <w:rPr>
          <w:rFonts w:ascii="Times New Roman" w:eastAsia="Times New Roman" w:hAnsi="Times New Roman" w:cs="Times New Roman"/>
          <w:color w:val="000000"/>
          <w:sz w:val="24"/>
          <w:szCs w:val="24"/>
        </w:rPr>
        <w:t>66 закладів працюють на території</w:t>
      </w:r>
      <w:r w:rsidR="00875F9F">
        <w:rPr>
          <w:rFonts w:ascii="Times New Roman" w:eastAsia="Times New Roman" w:hAnsi="Times New Roman" w:cs="Times New Roman"/>
          <w:color w:val="000000"/>
          <w:sz w:val="24"/>
          <w:szCs w:val="24"/>
        </w:rPr>
        <w:t xml:space="preserve"> області. </w:t>
      </w:r>
      <w:bookmarkEnd w:id="1"/>
      <w:r w:rsidR="00C7535A" w:rsidRPr="0029624D">
        <w:rPr>
          <w:rFonts w:ascii="Times New Roman" w:hAnsi="Times New Roman"/>
          <w:sz w:val="24"/>
          <w:szCs w:val="24"/>
        </w:rPr>
        <w:t xml:space="preserve">Не здійснюють свою діяльність </w:t>
      </w:r>
      <w:r w:rsidR="00D413E0">
        <w:rPr>
          <w:rFonts w:ascii="Times New Roman" w:hAnsi="Times New Roman"/>
          <w:sz w:val="24"/>
          <w:szCs w:val="24"/>
        </w:rPr>
        <w:t>645</w:t>
      </w:r>
      <w:r w:rsidR="00C7535A" w:rsidRPr="0029624D">
        <w:rPr>
          <w:rFonts w:ascii="Times New Roman" w:hAnsi="Times New Roman"/>
          <w:sz w:val="24"/>
          <w:szCs w:val="24"/>
        </w:rPr>
        <w:t xml:space="preserve"> закладів культури або 7</w:t>
      </w:r>
      <w:r w:rsidR="00875F9F">
        <w:rPr>
          <w:rFonts w:ascii="Times New Roman" w:hAnsi="Times New Roman"/>
          <w:sz w:val="24"/>
          <w:szCs w:val="24"/>
        </w:rPr>
        <w:t>6</w:t>
      </w:r>
      <w:r w:rsidR="00F167BE">
        <w:rPr>
          <w:rFonts w:ascii="Times New Roman" w:hAnsi="Times New Roman"/>
          <w:sz w:val="24"/>
          <w:szCs w:val="24"/>
        </w:rPr>
        <w:t> </w:t>
      </w:r>
      <w:r w:rsidR="00C7535A" w:rsidRPr="0029624D">
        <w:rPr>
          <w:rFonts w:ascii="Times New Roman" w:hAnsi="Times New Roman"/>
          <w:sz w:val="24"/>
          <w:szCs w:val="24"/>
        </w:rPr>
        <w:t>% від загальної кількості.</w:t>
      </w:r>
      <w:r w:rsidR="005B53B9">
        <w:rPr>
          <w:rFonts w:ascii="Times New Roman" w:hAnsi="Times New Roman"/>
          <w:sz w:val="24"/>
          <w:szCs w:val="24"/>
        </w:rPr>
        <w:t xml:space="preserve"> Спостерігається стійка тенденція до </w:t>
      </w:r>
      <w:r w:rsidR="0075410A">
        <w:rPr>
          <w:rFonts w:ascii="Times New Roman" w:hAnsi="Times New Roman"/>
          <w:sz w:val="24"/>
          <w:szCs w:val="24"/>
        </w:rPr>
        <w:t>по</w:t>
      </w:r>
      <w:r w:rsidR="00DA3D87">
        <w:rPr>
          <w:rFonts w:ascii="Times New Roman" w:hAnsi="Times New Roman"/>
          <w:sz w:val="24"/>
          <w:szCs w:val="24"/>
        </w:rPr>
        <w:t>д</w:t>
      </w:r>
      <w:r w:rsidR="001E1948">
        <w:rPr>
          <w:rFonts w:ascii="Times New Roman" w:hAnsi="Times New Roman"/>
          <w:sz w:val="24"/>
          <w:szCs w:val="24"/>
        </w:rPr>
        <w:t>а</w:t>
      </w:r>
      <w:r w:rsidR="00DA3D87">
        <w:rPr>
          <w:rFonts w:ascii="Times New Roman" w:hAnsi="Times New Roman"/>
          <w:sz w:val="24"/>
          <w:szCs w:val="24"/>
        </w:rPr>
        <w:t>льш</w:t>
      </w:r>
      <w:r w:rsidR="0075410A">
        <w:rPr>
          <w:rFonts w:ascii="Times New Roman" w:hAnsi="Times New Roman"/>
          <w:sz w:val="24"/>
          <w:szCs w:val="24"/>
        </w:rPr>
        <w:t xml:space="preserve">ого </w:t>
      </w:r>
      <w:r w:rsidR="005B53B9">
        <w:rPr>
          <w:rFonts w:ascii="Times New Roman" w:hAnsi="Times New Roman"/>
          <w:sz w:val="24"/>
          <w:szCs w:val="24"/>
        </w:rPr>
        <w:t>призупинення діяльності закладами культури через активні бойові ді</w:t>
      </w:r>
      <w:r w:rsidR="00151471">
        <w:rPr>
          <w:rFonts w:ascii="Times New Roman" w:hAnsi="Times New Roman"/>
          <w:sz w:val="24"/>
          <w:szCs w:val="24"/>
        </w:rPr>
        <w:t>ї в регіоні</w:t>
      </w:r>
      <w:r w:rsidR="005B53B9">
        <w:rPr>
          <w:rFonts w:ascii="Times New Roman" w:hAnsi="Times New Roman"/>
          <w:sz w:val="24"/>
          <w:szCs w:val="24"/>
        </w:rPr>
        <w:t>.</w:t>
      </w:r>
    </w:p>
    <w:p w14:paraId="4EB540BB" w14:textId="40E3A55B" w:rsidR="000349F9" w:rsidRDefault="00C7535A" w:rsidP="00824369">
      <w:pPr>
        <w:spacing w:after="0" w:line="276" w:lineRule="auto"/>
        <w:ind w:firstLine="709"/>
        <w:jc w:val="both"/>
        <w:rPr>
          <w:rFonts w:ascii="Times New Roman" w:eastAsia="Times New Roman" w:hAnsi="Times New Roman" w:cs="Times New Roman"/>
          <w:color w:val="000000" w:themeColor="text1"/>
          <w:sz w:val="24"/>
          <w:szCs w:val="24"/>
          <w:highlight w:val="yellow"/>
        </w:rPr>
      </w:pPr>
      <w:r w:rsidRPr="0029624D">
        <w:rPr>
          <w:rFonts w:ascii="Times New Roman" w:hAnsi="Times New Roman"/>
          <w:sz w:val="24"/>
          <w:szCs w:val="24"/>
        </w:rPr>
        <w:t>На території Донецької області, підконтрольній українській владі, до 24</w:t>
      </w:r>
      <w:r w:rsidR="005B53B9">
        <w:rPr>
          <w:rFonts w:ascii="Times New Roman" w:hAnsi="Times New Roman"/>
          <w:sz w:val="24"/>
          <w:szCs w:val="24"/>
        </w:rPr>
        <w:t>.02.</w:t>
      </w:r>
      <w:r w:rsidRPr="0029624D">
        <w:rPr>
          <w:rFonts w:ascii="Times New Roman" w:hAnsi="Times New Roman"/>
          <w:sz w:val="24"/>
          <w:szCs w:val="24"/>
        </w:rPr>
        <w:t xml:space="preserve">2022 загальна кількість працівників закладів культури і </w:t>
      </w:r>
      <w:r w:rsidR="00281AE7">
        <w:rPr>
          <w:rFonts w:ascii="Times New Roman" w:hAnsi="Times New Roman"/>
          <w:sz w:val="24"/>
          <w:szCs w:val="24"/>
        </w:rPr>
        <w:t xml:space="preserve">освіти </w:t>
      </w:r>
      <w:r w:rsidRPr="0029624D">
        <w:rPr>
          <w:rFonts w:ascii="Times New Roman" w:hAnsi="Times New Roman"/>
          <w:sz w:val="24"/>
          <w:szCs w:val="24"/>
        </w:rPr>
        <w:t>мистец</w:t>
      </w:r>
      <w:r w:rsidR="00281AE7">
        <w:rPr>
          <w:rFonts w:ascii="Times New Roman" w:hAnsi="Times New Roman"/>
          <w:sz w:val="24"/>
          <w:szCs w:val="24"/>
        </w:rPr>
        <w:t>ького спрямування</w:t>
      </w:r>
      <w:r w:rsidRPr="0029624D">
        <w:rPr>
          <w:rFonts w:ascii="Times New Roman" w:hAnsi="Times New Roman"/>
          <w:sz w:val="24"/>
          <w:szCs w:val="24"/>
        </w:rPr>
        <w:t xml:space="preserve"> становила 5 492 особи. Станом на </w:t>
      </w:r>
      <w:r w:rsidR="006A1420">
        <w:rPr>
          <w:rFonts w:ascii="Times New Roman" w:hAnsi="Times New Roman"/>
          <w:sz w:val="24"/>
          <w:szCs w:val="24"/>
        </w:rPr>
        <w:t>01</w:t>
      </w:r>
      <w:r w:rsidRPr="0029624D">
        <w:rPr>
          <w:rFonts w:ascii="Times New Roman" w:hAnsi="Times New Roman"/>
          <w:sz w:val="24"/>
          <w:szCs w:val="24"/>
        </w:rPr>
        <w:t>.</w:t>
      </w:r>
      <w:r w:rsidR="006A1420">
        <w:rPr>
          <w:rFonts w:ascii="Times New Roman" w:hAnsi="Times New Roman"/>
          <w:sz w:val="24"/>
          <w:szCs w:val="24"/>
        </w:rPr>
        <w:t>04</w:t>
      </w:r>
      <w:r w:rsidRPr="0029624D">
        <w:rPr>
          <w:rFonts w:ascii="Times New Roman" w:hAnsi="Times New Roman"/>
          <w:sz w:val="24"/>
          <w:szCs w:val="24"/>
        </w:rPr>
        <w:t>.202</w:t>
      </w:r>
      <w:r w:rsidR="006A1420">
        <w:rPr>
          <w:rFonts w:ascii="Times New Roman" w:hAnsi="Times New Roman"/>
          <w:sz w:val="24"/>
          <w:szCs w:val="24"/>
        </w:rPr>
        <w:t>6</w:t>
      </w:r>
      <w:r w:rsidRPr="0029624D">
        <w:rPr>
          <w:rFonts w:ascii="Times New Roman" w:hAnsi="Times New Roman"/>
          <w:sz w:val="24"/>
          <w:szCs w:val="24"/>
        </w:rPr>
        <w:t xml:space="preserve"> загальна кількість працівників </w:t>
      </w:r>
      <w:r w:rsidR="0075410A">
        <w:rPr>
          <w:rFonts w:ascii="Times New Roman" w:hAnsi="Times New Roman"/>
          <w:sz w:val="24"/>
          <w:szCs w:val="24"/>
        </w:rPr>
        <w:t xml:space="preserve">- </w:t>
      </w:r>
      <w:r w:rsidRPr="0029624D">
        <w:rPr>
          <w:rFonts w:ascii="Times New Roman" w:hAnsi="Times New Roman"/>
          <w:sz w:val="24"/>
          <w:szCs w:val="24"/>
        </w:rPr>
        <w:t xml:space="preserve">3 </w:t>
      </w:r>
      <w:r w:rsidR="006A1420">
        <w:rPr>
          <w:rFonts w:ascii="Times New Roman" w:hAnsi="Times New Roman"/>
          <w:sz w:val="24"/>
          <w:szCs w:val="24"/>
        </w:rPr>
        <w:t>036</w:t>
      </w:r>
      <w:r w:rsidRPr="0029624D">
        <w:rPr>
          <w:rFonts w:ascii="Times New Roman" w:hAnsi="Times New Roman"/>
          <w:sz w:val="24"/>
          <w:szCs w:val="24"/>
        </w:rPr>
        <w:t xml:space="preserve"> осіб, з яких 1 3</w:t>
      </w:r>
      <w:r w:rsidR="006A1420">
        <w:rPr>
          <w:rFonts w:ascii="Times New Roman" w:hAnsi="Times New Roman"/>
          <w:sz w:val="24"/>
          <w:szCs w:val="24"/>
        </w:rPr>
        <w:t>58</w:t>
      </w:r>
      <w:r w:rsidRPr="0029624D">
        <w:rPr>
          <w:rFonts w:ascii="Times New Roman" w:hAnsi="Times New Roman"/>
          <w:sz w:val="24"/>
          <w:szCs w:val="24"/>
        </w:rPr>
        <w:t xml:space="preserve"> осіб або 4</w:t>
      </w:r>
      <w:r w:rsidR="006A1420">
        <w:rPr>
          <w:rFonts w:ascii="Times New Roman" w:hAnsi="Times New Roman"/>
          <w:sz w:val="24"/>
          <w:szCs w:val="24"/>
        </w:rPr>
        <w:t>5</w:t>
      </w:r>
      <w:r w:rsidRPr="0029624D">
        <w:rPr>
          <w:rFonts w:ascii="Times New Roman" w:hAnsi="Times New Roman"/>
          <w:sz w:val="24"/>
          <w:szCs w:val="24"/>
        </w:rPr>
        <w:t xml:space="preserve">% працюють у звичайному режимі та дистанційно (у порівнянні з 2022 роком чисельність працівників, які здійснюють свою діяльність, зменшилась на 75%), 1 </w:t>
      </w:r>
      <w:r w:rsidR="006A1420">
        <w:rPr>
          <w:rFonts w:ascii="Times New Roman" w:hAnsi="Times New Roman"/>
          <w:sz w:val="24"/>
          <w:szCs w:val="24"/>
        </w:rPr>
        <w:t>678</w:t>
      </w:r>
      <w:r w:rsidRPr="0029624D">
        <w:rPr>
          <w:rFonts w:ascii="Times New Roman" w:hAnsi="Times New Roman"/>
          <w:sz w:val="24"/>
          <w:szCs w:val="24"/>
        </w:rPr>
        <w:t xml:space="preserve"> осіб або 5</w:t>
      </w:r>
      <w:r w:rsidR="006A1420">
        <w:rPr>
          <w:rFonts w:ascii="Times New Roman" w:hAnsi="Times New Roman"/>
          <w:sz w:val="24"/>
          <w:szCs w:val="24"/>
        </w:rPr>
        <w:t>5</w:t>
      </w:r>
      <w:r w:rsidRPr="0029624D">
        <w:rPr>
          <w:rFonts w:ascii="Times New Roman" w:hAnsi="Times New Roman"/>
          <w:sz w:val="24"/>
          <w:szCs w:val="24"/>
        </w:rPr>
        <w:t>% перебувають у простої/не виконують професійні обов’язки.</w:t>
      </w:r>
      <w:r w:rsidR="000349F9" w:rsidRPr="000349F9">
        <w:rPr>
          <w:rFonts w:ascii="Times New Roman" w:eastAsia="Times New Roman" w:hAnsi="Times New Roman" w:cs="Times New Roman"/>
          <w:color w:val="000000" w:themeColor="text1"/>
          <w:sz w:val="24"/>
          <w:szCs w:val="24"/>
          <w:highlight w:val="yellow"/>
        </w:rPr>
        <w:t xml:space="preserve"> </w:t>
      </w:r>
    </w:p>
    <w:p w14:paraId="29876670" w14:textId="34ABCA5E" w:rsidR="009C4641" w:rsidRPr="009C4641" w:rsidRDefault="007F7C05" w:rsidP="00824369">
      <w:pPr>
        <w:spacing w:after="0" w:line="276" w:lineRule="auto"/>
        <w:ind w:firstLine="709"/>
        <w:jc w:val="both"/>
        <w:rPr>
          <w:rFonts w:ascii="Times New Roman" w:eastAsia="Times New Roman" w:hAnsi="Times New Roman" w:cs="Times New Roman"/>
          <w:color w:val="000000" w:themeColor="text1"/>
          <w:sz w:val="24"/>
          <w:szCs w:val="24"/>
        </w:rPr>
      </w:pPr>
      <w:r w:rsidRPr="000349F9">
        <w:rPr>
          <w:rFonts w:ascii="Times New Roman" w:hAnsi="Times New Roman"/>
          <w:sz w:val="24"/>
          <w:szCs w:val="24"/>
        </w:rPr>
        <w:t>Результати аналізу даних, оприлюднених на офіційному державному</w:t>
      </w:r>
      <w:r w:rsidR="00EB6358" w:rsidRPr="000349F9">
        <w:rPr>
          <w:rFonts w:ascii="Times New Roman" w:hAnsi="Times New Roman"/>
          <w:sz w:val="24"/>
          <w:szCs w:val="24"/>
        </w:rPr>
        <w:t xml:space="preserve"> </w:t>
      </w:r>
      <w:proofErr w:type="spellStart"/>
      <w:r w:rsidRPr="000349F9">
        <w:rPr>
          <w:rFonts w:ascii="Times New Roman" w:hAnsi="Times New Roman"/>
          <w:sz w:val="24"/>
          <w:szCs w:val="24"/>
        </w:rPr>
        <w:t>вебпорталі</w:t>
      </w:r>
      <w:proofErr w:type="spellEnd"/>
      <w:r w:rsidRPr="000349F9">
        <w:rPr>
          <w:rFonts w:ascii="Times New Roman" w:hAnsi="Times New Roman"/>
          <w:sz w:val="24"/>
          <w:szCs w:val="24"/>
        </w:rPr>
        <w:t xml:space="preserve"> </w:t>
      </w:r>
      <w:proofErr w:type="spellStart"/>
      <w:r w:rsidRPr="000349F9">
        <w:rPr>
          <w:rFonts w:ascii="Times New Roman" w:hAnsi="Times New Roman"/>
          <w:sz w:val="24"/>
          <w:szCs w:val="24"/>
        </w:rPr>
        <w:t>Open</w:t>
      </w:r>
      <w:proofErr w:type="spellEnd"/>
      <w:r w:rsidRPr="000349F9">
        <w:rPr>
          <w:rFonts w:ascii="Times New Roman" w:hAnsi="Times New Roman"/>
          <w:sz w:val="24"/>
          <w:szCs w:val="24"/>
        </w:rPr>
        <w:t xml:space="preserve"> </w:t>
      </w:r>
      <w:proofErr w:type="spellStart"/>
      <w:r w:rsidRPr="000349F9">
        <w:rPr>
          <w:rFonts w:ascii="Times New Roman" w:hAnsi="Times New Roman"/>
          <w:sz w:val="24"/>
          <w:szCs w:val="24"/>
        </w:rPr>
        <w:t>Budget</w:t>
      </w:r>
      <w:proofErr w:type="spellEnd"/>
      <w:r w:rsidRPr="000349F9">
        <w:rPr>
          <w:rFonts w:ascii="Times New Roman" w:hAnsi="Times New Roman"/>
          <w:sz w:val="24"/>
          <w:szCs w:val="24"/>
        </w:rPr>
        <w:t>, про виконання</w:t>
      </w:r>
      <w:r w:rsidRPr="007F7C05">
        <w:t xml:space="preserve"> </w:t>
      </w:r>
      <w:r w:rsidR="00AE3ABB" w:rsidRPr="00D74B18">
        <w:rPr>
          <w:rFonts w:ascii="Times New Roman" w:hAnsi="Times New Roman"/>
          <w:sz w:val="24"/>
          <w:szCs w:val="24"/>
        </w:rPr>
        <w:t>видатків за</w:t>
      </w:r>
      <w:r w:rsidR="00D74B18">
        <w:rPr>
          <w:rFonts w:ascii="Times New Roman" w:hAnsi="Times New Roman"/>
          <w:sz w:val="24"/>
          <w:szCs w:val="24"/>
        </w:rPr>
        <w:t xml:space="preserve"> </w:t>
      </w:r>
      <w:r w:rsidR="00AE3ABB" w:rsidRPr="00D74B18">
        <w:rPr>
          <w:rFonts w:ascii="Times New Roman" w:hAnsi="Times New Roman"/>
          <w:sz w:val="24"/>
          <w:szCs w:val="24"/>
        </w:rPr>
        <w:t>КФКВК 0820 Культура та мистецтво</w:t>
      </w:r>
      <w:r w:rsidR="00D74B18">
        <w:rPr>
          <w:rFonts w:ascii="Times New Roman" w:hAnsi="Times New Roman"/>
          <w:sz w:val="24"/>
          <w:szCs w:val="24"/>
        </w:rPr>
        <w:t xml:space="preserve"> </w:t>
      </w:r>
      <w:r w:rsidRPr="007F7C05">
        <w:rPr>
          <w:rFonts w:ascii="Times New Roman" w:hAnsi="Times New Roman"/>
          <w:sz w:val="24"/>
          <w:szCs w:val="24"/>
        </w:rPr>
        <w:t>Зведен</w:t>
      </w:r>
      <w:r>
        <w:rPr>
          <w:rFonts w:ascii="Times New Roman" w:hAnsi="Times New Roman"/>
          <w:sz w:val="24"/>
          <w:szCs w:val="24"/>
        </w:rPr>
        <w:t>ого</w:t>
      </w:r>
      <w:r w:rsidRPr="007F7C05">
        <w:rPr>
          <w:rFonts w:ascii="Times New Roman" w:hAnsi="Times New Roman"/>
          <w:sz w:val="24"/>
          <w:szCs w:val="24"/>
        </w:rPr>
        <w:t xml:space="preserve"> бюджет</w:t>
      </w:r>
      <w:r w:rsidR="00D74B18">
        <w:rPr>
          <w:rFonts w:ascii="Times New Roman" w:hAnsi="Times New Roman"/>
          <w:sz w:val="24"/>
          <w:szCs w:val="24"/>
        </w:rPr>
        <w:t>у</w:t>
      </w:r>
      <w:r w:rsidRPr="007F7C05">
        <w:rPr>
          <w:rFonts w:ascii="Times New Roman" w:hAnsi="Times New Roman"/>
          <w:sz w:val="24"/>
          <w:szCs w:val="24"/>
        </w:rPr>
        <w:t xml:space="preserve"> Донецької області у</w:t>
      </w:r>
      <w:r>
        <w:rPr>
          <w:rFonts w:ascii="Times New Roman" w:hAnsi="Times New Roman"/>
          <w:sz w:val="24"/>
          <w:szCs w:val="24"/>
        </w:rPr>
        <w:t xml:space="preserve"> </w:t>
      </w:r>
      <w:r w:rsidRPr="007F7C05">
        <w:rPr>
          <w:rFonts w:ascii="Times New Roman" w:hAnsi="Times New Roman"/>
          <w:sz w:val="24"/>
          <w:szCs w:val="24"/>
        </w:rPr>
        <w:t>20</w:t>
      </w:r>
      <w:r w:rsidR="00D74B18">
        <w:rPr>
          <w:rFonts w:ascii="Times New Roman" w:hAnsi="Times New Roman"/>
          <w:sz w:val="24"/>
          <w:szCs w:val="24"/>
        </w:rPr>
        <w:t>21</w:t>
      </w:r>
      <w:r w:rsidR="00B67073">
        <w:rPr>
          <w:rFonts w:ascii="Times New Roman" w:hAnsi="Times New Roman"/>
          <w:sz w:val="24"/>
          <w:szCs w:val="24"/>
        </w:rPr>
        <w:t>-</w:t>
      </w:r>
      <w:r w:rsidRPr="007F7C05">
        <w:rPr>
          <w:rFonts w:ascii="Times New Roman" w:hAnsi="Times New Roman"/>
          <w:sz w:val="24"/>
          <w:szCs w:val="24"/>
        </w:rPr>
        <w:t>202</w:t>
      </w:r>
      <w:r w:rsidR="00D74B18">
        <w:rPr>
          <w:rFonts w:ascii="Times New Roman" w:hAnsi="Times New Roman"/>
          <w:sz w:val="24"/>
          <w:szCs w:val="24"/>
        </w:rPr>
        <w:t>5</w:t>
      </w:r>
      <w:r w:rsidRPr="007F7C05">
        <w:rPr>
          <w:rFonts w:ascii="Times New Roman" w:hAnsi="Times New Roman"/>
          <w:sz w:val="24"/>
          <w:szCs w:val="24"/>
        </w:rPr>
        <w:t xml:space="preserve"> роках, представлені на діаграмі, свідчать, що </w:t>
      </w:r>
      <w:r w:rsidR="009C4641">
        <w:rPr>
          <w:rFonts w:ascii="Times New Roman" w:eastAsia="Times New Roman" w:hAnsi="Times New Roman" w:cs="Times New Roman"/>
          <w:color w:val="000000" w:themeColor="text1"/>
          <w:sz w:val="24"/>
          <w:szCs w:val="24"/>
        </w:rPr>
        <w:t>п</w:t>
      </w:r>
      <w:r w:rsidR="009C4641" w:rsidRPr="009C4641">
        <w:rPr>
          <w:rFonts w:ascii="Times New Roman" w:eastAsia="Times New Roman" w:hAnsi="Times New Roman" w:cs="Times New Roman"/>
          <w:color w:val="000000" w:themeColor="text1"/>
          <w:sz w:val="24"/>
          <w:szCs w:val="24"/>
        </w:rPr>
        <w:t>ісля початку збройної агресії Російської Федерації проти України у</w:t>
      </w:r>
      <w:r w:rsidR="009C4641">
        <w:rPr>
          <w:rFonts w:ascii="Times New Roman" w:eastAsia="Times New Roman" w:hAnsi="Times New Roman" w:cs="Times New Roman"/>
          <w:color w:val="000000" w:themeColor="text1"/>
          <w:sz w:val="24"/>
          <w:szCs w:val="24"/>
        </w:rPr>
        <w:t xml:space="preserve"> </w:t>
      </w:r>
      <w:r w:rsidR="009C4641" w:rsidRPr="009C4641">
        <w:rPr>
          <w:rFonts w:ascii="Times New Roman" w:eastAsia="Times New Roman" w:hAnsi="Times New Roman" w:cs="Times New Roman"/>
          <w:color w:val="000000" w:themeColor="text1"/>
          <w:sz w:val="24"/>
          <w:szCs w:val="24"/>
        </w:rPr>
        <w:t>20</w:t>
      </w:r>
      <w:r w:rsidR="009C4641">
        <w:rPr>
          <w:rFonts w:ascii="Times New Roman" w:eastAsia="Times New Roman" w:hAnsi="Times New Roman" w:cs="Times New Roman"/>
          <w:color w:val="000000" w:themeColor="text1"/>
          <w:sz w:val="24"/>
          <w:szCs w:val="24"/>
        </w:rPr>
        <w:t>22</w:t>
      </w:r>
      <w:r w:rsidR="009C4641" w:rsidRPr="009C4641">
        <w:rPr>
          <w:rFonts w:ascii="Times New Roman" w:eastAsia="Times New Roman" w:hAnsi="Times New Roman" w:cs="Times New Roman"/>
          <w:color w:val="000000" w:themeColor="text1"/>
          <w:sz w:val="24"/>
          <w:szCs w:val="24"/>
        </w:rPr>
        <w:t xml:space="preserve"> році обсяг видатків з місцевих бюджетів на культуру </w:t>
      </w:r>
      <w:r w:rsidR="009C4641" w:rsidRPr="007F7C05">
        <w:rPr>
          <w:rFonts w:ascii="Times New Roman" w:hAnsi="Times New Roman"/>
          <w:sz w:val="24"/>
          <w:szCs w:val="24"/>
        </w:rPr>
        <w:t xml:space="preserve">і мистецтво </w:t>
      </w:r>
      <w:r w:rsidR="006476E4">
        <w:rPr>
          <w:rFonts w:ascii="Times New Roman" w:eastAsia="Times New Roman" w:hAnsi="Times New Roman" w:cs="Times New Roman"/>
          <w:color w:val="000000" w:themeColor="text1"/>
          <w:sz w:val="24"/>
          <w:szCs w:val="24"/>
        </w:rPr>
        <w:t>скоротився більше ніж удвічі – на 51,1% та протягом</w:t>
      </w:r>
      <w:r w:rsidR="000349F9">
        <w:rPr>
          <w:rFonts w:ascii="Times New Roman" w:eastAsia="Times New Roman" w:hAnsi="Times New Roman" w:cs="Times New Roman"/>
          <w:color w:val="000000" w:themeColor="text1"/>
          <w:sz w:val="24"/>
          <w:szCs w:val="24"/>
        </w:rPr>
        <w:t xml:space="preserve"> </w:t>
      </w:r>
      <w:r w:rsidR="006476E4">
        <w:rPr>
          <w:rFonts w:ascii="Times New Roman" w:eastAsia="Times New Roman" w:hAnsi="Times New Roman" w:cs="Times New Roman"/>
          <w:color w:val="000000" w:themeColor="text1"/>
          <w:sz w:val="24"/>
          <w:szCs w:val="24"/>
        </w:rPr>
        <w:t>2023</w:t>
      </w:r>
      <w:r w:rsidR="00543FFE">
        <w:rPr>
          <w:rFonts w:ascii="Times New Roman" w:eastAsia="Times New Roman" w:hAnsi="Times New Roman" w:cs="Times New Roman"/>
          <w:color w:val="000000" w:themeColor="text1"/>
          <w:sz w:val="24"/>
          <w:szCs w:val="24"/>
        </w:rPr>
        <w:noBreakHyphen/>
      </w:r>
      <w:r w:rsidR="000349F9">
        <w:rPr>
          <w:rFonts w:ascii="Times New Roman" w:eastAsia="Times New Roman" w:hAnsi="Times New Roman" w:cs="Times New Roman"/>
          <w:color w:val="000000" w:themeColor="text1"/>
          <w:sz w:val="24"/>
          <w:szCs w:val="24"/>
        </w:rPr>
        <w:t>2025 років спостерігалось незначне коливання видатків</w:t>
      </w:r>
      <w:r w:rsidR="009C4641" w:rsidRPr="009C4641">
        <w:rPr>
          <w:rFonts w:ascii="Times New Roman" w:eastAsia="Times New Roman" w:hAnsi="Times New Roman" w:cs="Times New Roman"/>
          <w:color w:val="000000" w:themeColor="text1"/>
          <w:sz w:val="24"/>
          <w:szCs w:val="24"/>
        </w:rPr>
        <w:t>.</w:t>
      </w:r>
    </w:p>
    <w:p w14:paraId="533C7023" w14:textId="70209693" w:rsidR="007F7C05" w:rsidRPr="0029624D" w:rsidRDefault="002E7C1F" w:rsidP="00824369">
      <w:pPr>
        <w:spacing w:after="0" w:line="276" w:lineRule="auto"/>
        <w:ind w:firstLine="709"/>
        <w:jc w:val="center"/>
        <w:rPr>
          <w:rFonts w:ascii="Times New Roman" w:hAnsi="Times New Roman"/>
          <w:sz w:val="24"/>
          <w:szCs w:val="24"/>
        </w:rPr>
      </w:pPr>
      <w:r>
        <w:rPr>
          <w:noProof/>
        </w:rPr>
        <w:lastRenderedPageBreak/>
        <w:drawing>
          <wp:inline distT="0" distB="0" distL="0" distR="0" wp14:anchorId="2D3D6DC7" wp14:editId="14BDB694">
            <wp:extent cx="5135880" cy="2110740"/>
            <wp:effectExtent l="0" t="0" r="7620" b="3810"/>
            <wp:docPr id="1" name="Діаграма 1">
              <a:extLst xmlns:a="http://schemas.openxmlformats.org/drawingml/2006/main">
                <a:ext uri="{FF2B5EF4-FFF2-40B4-BE49-F238E27FC236}">
                  <a16:creationId xmlns:a16="http://schemas.microsoft.com/office/drawing/2014/main" id="{1BDD6B3E-C76B-4C4E-829C-B29DD78BE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B360E2" w14:textId="3A8483AA" w:rsidR="009002E0" w:rsidRDefault="009002E0" w:rsidP="00824369">
      <w:pPr>
        <w:spacing w:after="0" w:line="276" w:lineRule="auto"/>
        <w:ind w:firstLine="709"/>
        <w:jc w:val="both"/>
        <w:rPr>
          <w:rFonts w:ascii="Times New Roman" w:hAnsi="Times New Roman" w:cs="Times New Roman"/>
          <w:color w:val="000000" w:themeColor="text1"/>
          <w:sz w:val="24"/>
          <w:szCs w:val="24"/>
        </w:rPr>
      </w:pPr>
      <w:bookmarkStart w:id="2" w:name="_Hlk228263864"/>
      <w:r w:rsidRPr="000349F9">
        <w:rPr>
          <w:rFonts w:ascii="Times New Roman" w:hAnsi="Times New Roman" w:cs="Times New Roman"/>
          <w:color w:val="000000" w:themeColor="text1"/>
          <w:sz w:val="24"/>
          <w:szCs w:val="24"/>
        </w:rPr>
        <w:t>У зв’язку з військовою агресією Російської Федерації проти України, проведенням активних бойових дій на території області, частковою окупацією територій, змін</w:t>
      </w:r>
      <w:r w:rsidR="006517E0">
        <w:rPr>
          <w:rFonts w:ascii="Times New Roman" w:hAnsi="Times New Roman" w:cs="Times New Roman"/>
          <w:color w:val="000000" w:themeColor="text1"/>
          <w:sz w:val="24"/>
          <w:szCs w:val="24"/>
        </w:rPr>
        <w:t>ами</w:t>
      </w:r>
      <w:r w:rsidRPr="000349F9">
        <w:rPr>
          <w:rFonts w:ascii="Times New Roman" w:hAnsi="Times New Roman" w:cs="Times New Roman"/>
          <w:color w:val="000000" w:themeColor="text1"/>
          <w:sz w:val="24"/>
          <w:szCs w:val="24"/>
        </w:rPr>
        <w:t xml:space="preserve"> надходжень </w:t>
      </w:r>
      <w:r w:rsidR="009213B5" w:rsidRPr="00336F82">
        <w:rPr>
          <w:rFonts w:ascii="Times New Roman" w:hAnsi="Times New Roman" w:cs="Times New Roman"/>
          <w:color w:val="000000" w:themeColor="text1"/>
          <w:sz w:val="24"/>
          <w:szCs w:val="24"/>
        </w:rPr>
        <w:t>податку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w:t>
      </w:r>
      <w:r w:rsidRPr="00336F82">
        <w:rPr>
          <w:rFonts w:ascii="Times New Roman" w:hAnsi="Times New Roman" w:cs="Times New Roman"/>
          <w:color w:val="000000" w:themeColor="text1"/>
          <w:sz w:val="24"/>
          <w:szCs w:val="24"/>
        </w:rPr>
        <w:t>, зна</w:t>
      </w:r>
      <w:r w:rsidRPr="000349F9">
        <w:rPr>
          <w:rFonts w:ascii="Times New Roman" w:hAnsi="Times New Roman" w:cs="Times New Roman"/>
          <w:color w:val="000000" w:themeColor="text1"/>
          <w:sz w:val="24"/>
          <w:szCs w:val="24"/>
        </w:rPr>
        <w:t xml:space="preserve">чно зменшилися надходження до місцевих бюджетів, що безпосередньо </w:t>
      </w:r>
      <w:r w:rsidRPr="000349F9">
        <w:rPr>
          <w:rFonts w:ascii="Times New Roman" w:eastAsia="Times New Roman" w:hAnsi="Times New Roman" w:cs="Times New Roman"/>
          <w:color w:val="000000" w:themeColor="text1"/>
          <w:sz w:val="24"/>
          <w:szCs w:val="24"/>
        </w:rPr>
        <w:t xml:space="preserve">вплинуло на фінансування галузі </w:t>
      </w:r>
      <w:r w:rsidR="000349F9">
        <w:rPr>
          <w:rFonts w:ascii="Times New Roman" w:eastAsia="Times New Roman" w:hAnsi="Times New Roman" w:cs="Times New Roman"/>
          <w:color w:val="000000" w:themeColor="text1"/>
          <w:sz w:val="24"/>
          <w:szCs w:val="24"/>
        </w:rPr>
        <w:t>протягом 2022-202</w:t>
      </w:r>
      <w:r w:rsidR="006A1420">
        <w:rPr>
          <w:rFonts w:ascii="Times New Roman" w:eastAsia="Times New Roman" w:hAnsi="Times New Roman" w:cs="Times New Roman"/>
          <w:color w:val="000000" w:themeColor="text1"/>
          <w:sz w:val="24"/>
          <w:szCs w:val="24"/>
        </w:rPr>
        <w:t>6</w:t>
      </w:r>
      <w:r w:rsidR="000349F9">
        <w:rPr>
          <w:rFonts w:ascii="Times New Roman" w:eastAsia="Times New Roman" w:hAnsi="Times New Roman" w:cs="Times New Roman"/>
          <w:color w:val="000000" w:themeColor="text1"/>
          <w:sz w:val="24"/>
          <w:szCs w:val="24"/>
        </w:rPr>
        <w:t xml:space="preserve"> рок</w:t>
      </w:r>
      <w:r w:rsidR="00151471">
        <w:rPr>
          <w:rFonts w:ascii="Times New Roman" w:eastAsia="Times New Roman" w:hAnsi="Times New Roman" w:cs="Times New Roman"/>
          <w:color w:val="000000" w:themeColor="text1"/>
          <w:sz w:val="24"/>
          <w:szCs w:val="24"/>
        </w:rPr>
        <w:t>ів</w:t>
      </w:r>
      <w:r w:rsidRPr="000349F9">
        <w:rPr>
          <w:rFonts w:ascii="Times New Roman" w:eastAsia="Times New Roman" w:hAnsi="Times New Roman" w:cs="Times New Roman"/>
          <w:color w:val="000000" w:themeColor="text1"/>
          <w:sz w:val="24"/>
          <w:szCs w:val="24"/>
        </w:rPr>
        <w:t xml:space="preserve"> в цілому</w:t>
      </w:r>
      <w:r w:rsidRPr="000349F9">
        <w:rPr>
          <w:rFonts w:ascii="Times New Roman" w:hAnsi="Times New Roman" w:cs="Times New Roman"/>
          <w:color w:val="000000" w:themeColor="text1"/>
          <w:sz w:val="24"/>
          <w:szCs w:val="24"/>
        </w:rPr>
        <w:t>. Крім того, фінансування закладів відбувалося з урахування того, що діяльність більшості закладів культури призупинено, працівники знаходяться у простої (</w:t>
      </w:r>
      <w:r w:rsidR="00151471">
        <w:rPr>
          <w:rFonts w:ascii="Times New Roman" w:hAnsi="Times New Roman" w:cs="Times New Roman"/>
          <w:color w:val="000000" w:themeColor="text1"/>
          <w:sz w:val="24"/>
          <w:szCs w:val="24"/>
        </w:rPr>
        <w:t xml:space="preserve">отримують </w:t>
      </w:r>
      <w:r w:rsidRPr="000349F9">
        <w:rPr>
          <w:rFonts w:ascii="Times New Roman" w:hAnsi="Times New Roman" w:cs="Times New Roman"/>
          <w:color w:val="000000" w:themeColor="text1"/>
          <w:sz w:val="24"/>
          <w:szCs w:val="24"/>
        </w:rPr>
        <w:t>2/3 посадового окладу)</w:t>
      </w:r>
      <w:r w:rsidR="00B32892" w:rsidRPr="00B32892">
        <w:rPr>
          <w:rFonts w:ascii="Times New Roman" w:hAnsi="Times New Roman" w:cs="Times New Roman"/>
          <w:color w:val="000000" w:themeColor="text1"/>
          <w:sz w:val="24"/>
          <w:szCs w:val="24"/>
        </w:rPr>
        <w:t xml:space="preserve"> </w:t>
      </w:r>
      <w:r w:rsidR="00B32892">
        <w:rPr>
          <w:rFonts w:ascii="Times New Roman" w:hAnsi="Times New Roman" w:cs="Times New Roman"/>
          <w:color w:val="000000" w:themeColor="text1"/>
          <w:sz w:val="24"/>
          <w:szCs w:val="24"/>
        </w:rPr>
        <w:t xml:space="preserve">або </w:t>
      </w:r>
      <w:r w:rsidR="00B32892" w:rsidRPr="0029624D">
        <w:rPr>
          <w:rFonts w:ascii="Times New Roman" w:hAnsi="Times New Roman"/>
          <w:sz w:val="24"/>
          <w:szCs w:val="24"/>
        </w:rPr>
        <w:t xml:space="preserve">не виконують </w:t>
      </w:r>
      <w:r w:rsidR="00B32892" w:rsidRPr="0026613C">
        <w:rPr>
          <w:rFonts w:ascii="Times New Roman" w:hAnsi="Times New Roman"/>
          <w:sz w:val="24"/>
          <w:szCs w:val="24"/>
        </w:rPr>
        <w:t>п</w:t>
      </w:r>
      <w:r w:rsidR="00F10D12" w:rsidRPr="0026613C">
        <w:rPr>
          <w:rFonts w:ascii="Times New Roman" w:hAnsi="Times New Roman"/>
          <w:sz w:val="24"/>
          <w:szCs w:val="24"/>
        </w:rPr>
        <w:t>осадові</w:t>
      </w:r>
      <w:r w:rsidR="00B32892" w:rsidRPr="0029624D">
        <w:rPr>
          <w:rFonts w:ascii="Times New Roman" w:hAnsi="Times New Roman"/>
          <w:sz w:val="24"/>
          <w:szCs w:val="24"/>
        </w:rPr>
        <w:t xml:space="preserve"> обов’язки</w:t>
      </w:r>
      <w:r w:rsidR="00B32892">
        <w:rPr>
          <w:rFonts w:ascii="Times New Roman" w:hAnsi="Times New Roman"/>
          <w:sz w:val="24"/>
          <w:szCs w:val="24"/>
        </w:rPr>
        <w:t xml:space="preserve"> з різних причин</w:t>
      </w:r>
      <w:r w:rsidRPr="000349F9">
        <w:rPr>
          <w:rFonts w:ascii="Times New Roman" w:hAnsi="Times New Roman" w:cs="Times New Roman"/>
          <w:color w:val="000000" w:themeColor="text1"/>
          <w:sz w:val="24"/>
          <w:szCs w:val="24"/>
        </w:rPr>
        <w:t>.</w:t>
      </w:r>
    </w:p>
    <w:p w14:paraId="4C748341" w14:textId="65E9EB46" w:rsidR="00667E7A" w:rsidRPr="00EB1F4D" w:rsidRDefault="00BD2A8C" w:rsidP="00824369">
      <w:pPr>
        <w:spacing w:after="0" w:line="276" w:lineRule="auto"/>
        <w:ind w:firstLine="709"/>
        <w:jc w:val="both"/>
        <w:rPr>
          <w:rFonts w:ascii="Times New Roman" w:hAnsi="Times New Roman"/>
          <w:sz w:val="24"/>
          <w:szCs w:val="24"/>
        </w:rPr>
      </w:pPr>
      <w:r>
        <w:rPr>
          <w:rFonts w:ascii="Times New Roman" w:hAnsi="Times New Roman" w:cs="Times New Roman"/>
          <w:color w:val="000000" w:themeColor="text1"/>
          <w:sz w:val="24"/>
          <w:szCs w:val="24"/>
        </w:rPr>
        <w:t xml:space="preserve">Враховуючи вищезазначене, наразі </w:t>
      </w:r>
      <w:r w:rsidR="000F6667">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rPr>
        <w:t xml:space="preserve"> галузі культури спостерігається </w:t>
      </w:r>
      <w:r w:rsidR="006517E0">
        <w:rPr>
          <w:rFonts w:ascii="Times New Roman" w:hAnsi="Times New Roman" w:cs="Times New Roman"/>
          <w:color w:val="000000" w:themeColor="text1"/>
          <w:sz w:val="24"/>
          <w:szCs w:val="24"/>
        </w:rPr>
        <w:t>нестача</w:t>
      </w:r>
      <w:r>
        <w:rPr>
          <w:rFonts w:ascii="Times New Roman" w:hAnsi="Times New Roman" w:cs="Times New Roman"/>
          <w:color w:val="000000" w:themeColor="text1"/>
          <w:sz w:val="24"/>
          <w:szCs w:val="24"/>
        </w:rPr>
        <w:t xml:space="preserve"> кваліфікованих працівників, які  із </w:t>
      </w:r>
      <w:r w:rsidRPr="00BD2A8C">
        <w:rPr>
          <w:rFonts w:ascii="Times New Roman" w:hAnsi="Times New Roman" w:cs="Times New Roman"/>
          <w:color w:val="000000" w:themeColor="text1"/>
          <w:sz w:val="24"/>
          <w:szCs w:val="24"/>
        </w:rPr>
        <w:t>загостр</w:t>
      </w:r>
      <w:r>
        <w:rPr>
          <w:rFonts w:ascii="Times New Roman" w:hAnsi="Times New Roman" w:cs="Times New Roman"/>
          <w:color w:val="000000" w:themeColor="text1"/>
          <w:sz w:val="24"/>
          <w:szCs w:val="24"/>
        </w:rPr>
        <w:t>ення</w:t>
      </w:r>
      <w:r w:rsidR="001B2815">
        <w:rPr>
          <w:rFonts w:ascii="Times New Roman" w:hAnsi="Times New Roman" w:cs="Times New Roman"/>
          <w:color w:val="000000" w:themeColor="text1"/>
          <w:sz w:val="24"/>
          <w:szCs w:val="24"/>
        </w:rPr>
        <w:t>м</w:t>
      </w:r>
      <w:r>
        <w:rPr>
          <w:rFonts w:ascii="Times New Roman" w:hAnsi="Times New Roman" w:cs="Times New Roman"/>
          <w:color w:val="000000" w:themeColor="text1"/>
          <w:sz w:val="24"/>
          <w:szCs w:val="24"/>
        </w:rPr>
        <w:t xml:space="preserve"> воєнної ситуації на території області вимушені </w:t>
      </w:r>
      <w:r w:rsidR="000F6667">
        <w:rPr>
          <w:rFonts w:ascii="Times New Roman" w:hAnsi="Times New Roman" w:cs="Times New Roman"/>
          <w:color w:val="000000" w:themeColor="text1"/>
          <w:sz w:val="24"/>
          <w:szCs w:val="24"/>
        </w:rPr>
        <w:t>переміститися в більш безпечні регіони України та</w:t>
      </w:r>
      <w:r w:rsidRPr="00BD2A8C">
        <w:t xml:space="preserve"> </w:t>
      </w:r>
      <w:r w:rsidRPr="00BD2A8C">
        <w:rPr>
          <w:rFonts w:ascii="Times New Roman" w:hAnsi="Times New Roman" w:cs="Times New Roman"/>
          <w:color w:val="000000" w:themeColor="text1"/>
          <w:sz w:val="24"/>
          <w:szCs w:val="24"/>
        </w:rPr>
        <w:t>зміни</w:t>
      </w:r>
      <w:r w:rsidR="000F6667">
        <w:rPr>
          <w:rFonts w:ascii="Times New Roman" w:hAnsi="Times New Roman" w:cs="Times New Roman"/>
          <w:color w:val="000000" w:themeColor="text1"/>
          <w:sz w:val="24"/>
          <w:szCs w:val="24"/>
        </w:rPr>
        <w:t>ти</w:t>
      </w:r>
      <w:r w:rsidRPr="00BD2A8C">
        <w:rPr>
          <w:rFonts w:ascii="Times New Roman" w:hAnsi="Times New Roman" w:cs="Times New Roman"/>
          <w:color w:val="000000" w:themeColor="text1"/>
          <w:sz w:val="24"/>
          <w:szCs w:val="24"/>
        </w:rPr>
        <w:t xml:space="preserve"> сфер</w:t>
      </w:r>
      <w:r w:rsidR="000F6667">
        <w:rPr>
          <w:rFonts w:ascii="Times New Roman" w:hAnsi="Times New Roman" w:cs="Times New Roman"/>
          <w:color w:val="000000" w:themeColor="text1"/>
          <w:sz w:val="24"/>
          <w:szCs w:val="24"/>
        </w:rPr>
        <w:t xml:space="preserve">у </w:t>
      </w:r>
      <w:r w:rsidRPr="00BD2A8C">
        <w:rPr>
          <w:rFonts w:ascii="Times New Roman" w:hAnsi="Times New Roman" w:cs="Times New Roman"/>
          <w:color w:val="000000" w:themeColor="text1"/>
          <w:sz w:val="24"/>
          <w:szCs w:val="24"/>
        </w:rPr>
        <w:t xml:space="preserve">діяльності або ж </w:t>
      </w:r>
      <w:r w:rsidR="000F6667" w:rsidRPr="00BD2A8C">
        <w:rPr>
          <w:rFonts w:ascii="Times New Roman" w:hAnsi="Times New Roman" w:cs="Times New Roman"/>
          <w:color w:val="000000" w:themeColor="text1"/>
          <w:sz w:val="24"/>
          <w:szCs w:val="24"/>
        </w:rPr>
        <w:t xml:space="preserve">взагалі </w:t>
      </w:r>
      <w:r w:rsidRPr="00BD2A8C">
        <w:rPr>
          <w:rFonts w:ascii="Times New Roman" w:hAnsi="Times New Roman" w:cs="Times New Roman"/>
          <w:color w:val="000000" w:themeColor="text1"/>
          <w:sz w:val="24"/>
          <w:szCs w:val="24"/>
        </w:rPr>
        <w:t>виї</w:t>
      </w:r>
      <w:r w:rsidR="000F6667">
        <w:rPr>
          <w:rFonts w:ascii="Times New Roman" w:hAnsi="Times New Roman" w:cs="Times New Roman"/>
          <w:color w:val="000000" w:themeColor="text1"/>
          <w:sz w:val="24"/>
          <w:szCs w:val="24"/>
        </w:rPr>
        <w:t>хали</w:t>
      </w:r>
      <w:r w:rsidRPr="00BD2A8C">
        <w:rPr>
          <w:rFonts w:ascii="Times New Roman" w:hAnsi="Times New Roman" w:cs="Times New Roman"/>
          <w:color w:val="000000" w:themeColor="text1"/>
          <w:sz w:val="24"/>
          <w:szCs w:val="24"/>
        </w:rPr>
        <w:t xml:space="preserve"> за кордон.</w:t>
      </w:r>
      <w:r w:rsidR="00AA5129" w:rsidRPr="00AA5129">
        <w:rPr>
          <w:rFonts w:ascii="Times New Roman" w:hAnsi="Times New Roman"/>
          <w:sz w:val="24"/>
          <w:szCs w:val="24"/>
        </w:rPr>
        <w:t xml:space="preserve"> </w:t>
      </w:r>
      <w:r w:rsidR="00AA5129" w:rsidRPr="006A1420">
        <w:rPr>
          <w:rFonts w:ascii="Times New Roman" w:hAnsi="Times New Roman"/>
          <w:sz w:val="24"/>
          <w:szCs w:val="24"/>
        </w:rPr>
        <w:t>Так, із загальної кількості працівників, які займають посади керівників і спеціалістів тільки 53% мають вищу освіту, у тому числі за фахом – 40%. Також більше чверті працівників мають пенсійний вік</w:t>
      </w:r>
      <w:r w:rsidR="00C47FFE">
        <w:rPr>
          <w:rFonts w:ascii="Times New Roman" w:hAnsi="Times New Roman"/>
          <w:sz w:val="24"/>
          <w:szCs w:val="24"/>
        </w:rPr>
        <w:t xml:space="preserve">, </w:t>
      </w:r>
      <w:r w:rsidR="00C47FFE" w:rsidRPr="00EB1F4D">
        <w:rPr>
          <w:rFonts w:ascii="Times New Roman" w:hAnsi="Times New Roman"/>
          <w:sz w:val="24"/>
          <w:szCs w:val="24"/>
        </w:rPr>
        <w:t>у зв’язку з чим останні припиняють свою трудову діяльність та переходять на пенсійне забезпечення</w:t>
      </w:r>
      <w:r w:rsidR="00AA5129" w:rsidRPr="00EB1F4D">
        <w:rPr>
          <w:rFonts w:ascii="Times New Roman" w:hAnsi="Times New Roman"/>
          <w:sz w:val="24"/>
          <w:szCs w:val="24"/>
        </w:rPr>
        <w:t>.</w:t>
      </w:r>
    </w:p>
    <w:bookmarkEnd w:id="2"/>
    <w:p w14:paraId="7731C71D" w14:textId="1A60D5E7" w:rsidR="003F4CA9" w:rsidRDefault="00C47FFE" w:rsidP="00824369">
      <w:pPr>
        <w:spacing w:after="0" w:line="276" w:lineRule="auto"/>
        <w:ind w:firstLine="709"/>
        <w:jc w:val="both"/>
        <w:rPr>
          <w:rFonts w:ascii="Times New Roman" w:hAnsi="Times New Roman" w:cs="Times New Roman"/>
          <w:color w:val="000000" w:themeColor="text1"/>
          <w:sz w:val="24"/>
          <w:szCs w:val="24"/>
        </w:rPr>
      </w:pPr>
      <w:r w:rsidRPr="00EB1F4D">
        <w:rPr>
          <w:rFonts w:ascii="Times New Roman" w:hAnsi="Times New Roman" w:cs="Times New Roman"/>
          <w:color w:val="000000" w:themeColor="text1"/>
          <w:sz w:val="24"/>
          <w:szCs w:val="24"/>
        </w:rPr>
        <w:t>Місцеві м</w:t>
      </w:r>
      <w:r w:rsidR="00667E7A" w:rsidRPr="00EB1F4D">
        <w:rPr>
          <w:rFonts w:ascii="Times New Roman" w:hAnsi="Times New Roman" w:cs="Times New Roman"/>
          <w:color w:val="000000" w:themeColor="text1"/>
          <w:sz w:val="24"/>
          <w:szCs w:val="24"/>
        </w:rPr>
        <w:t>ереж</w:t>
      </w:r>
      <w:r w:rsidRPr="00EB1F4D">
        <w:rPr>
          <w:rFonts w:ascii="Times New Roman" w:hAnsi="Times New Roman" w:cs="Times New Roman"/>
          <w:color w:val="000000" w:themeColor="text1"/>
          <w:sz w:val="24"/>
          <w:szCs w:val="24"/>
        </w:rPr>
        <w:t>і</w:t>
      </w:r>
      <w:r w:rsidR="00667E7A" w:rsidRPr="00EB1F4D">
        <w:rPr>
          <w:rFonts w:ascii="Times New Roman" w:hAnsi="Times New Roman" w:cs="Times New Roman"/>
          <w:color w:val="000000" w:themeColor="text1"/>
          <w:sz w:val="24"/>
          <w:szCs w:val="24"/>
        </w:rPr>
        <w:t xml:space="preserve"> закладів культури з урахуванням</w:t>
      </w:r>
      <w:r w:rsidR="00667E7A">
        <w:rPr>
          <w:rFonts w:ascii="Times New Roman" w:hAnsi="Times New Roman" w:cs="Times New Roman"/>
          <w:color w:val="000000" w:themeColor="text1"/>
          <w:sz w:val="24"/>
          <w:szCs w:val="24"/>
        </w:rPr>
        <w:t xml:space="preserve"> ситуації в області потребує змін, запровадженн</w:t>
      </w:r>
      <w:r w:rsidR="00EF1728">
        <w:rPr>
          <w:rFonts w:ascii="Times New Roman" w:hAnsi="Times New Roman" w:cs="Times New Roman"/>
          <w:color w:val="000000" w:themeColor="text1"/>
          <w:sz w:val="24"/>
          <w:szCs w:val="24"/>
        </w:rPr>
        <w:t>я</w:t>
      </w:r>
      <w:r w:rsidR="00667E7A">
        <w:rPr>
          <w:rFonts w:ascii="Times New Roman" w:hAnsi="Times New Roman" w:cs="Times New Roman"/>
          <w:color w:val="000000" w:themeColor="text1"/>
          <w:sz w:val="24"/>
          <w:szCs w:val="24"/>
        </w:rPr>
        <w:t xml:space="preserve"> нових напрямів та форм надання населенню культурно-мистецьких, інформаційних та </w:t>
      </w:r>
      <w:proofErr w:type="spellStart"/>
      <w:r w:rsidR="00667E7A">
        <w:rPr>
          <w:rFonts w:ascii="Times New Roman" w:hAnsi="Times New Roman" w:cs="Times New Roman"/>
          <w:color w:val="000000" w:themeColor="text1"/>
          <w:sz w:val="24"/>
          <w:szCs w:val="24"/>
        </w:rPr>
        <w:t>дозвілєвих</w:t>
      </w:r>
      <w:proofErr w:type="spellEnd"/>
      <w:r w:rsidR="00667E7A">
        <w:rPr>
          <w:rFonts w:ascii="Times New Roman" w:hAnsi="Times New Roman" w:cs="Times New Roman"/>
          <w:color w:val="000000" w:themeColor="text1"/>
          <w:sz w:val="24"/>
          <w:szCs w:val="24"/>
        </w:rPr>
        <w:t xml:space="preserve"> послуг.</w:t>
      </w:r>
    </w:p>
    <w:p w14:paraId="4BB0955A" w14:textId="4D8D3735" w:rsidR="003F4CA9" w:rsidRDefault="003F4CA9" w:rsidP="00824369">
      <w:pPr>
        <w:spacing w:after="0" w:line="276" w:lineRule="auto"/>
        <w:ind w:firstLine="709"/>
        <w:jc w:val="both"/>
        <w:rPr>
          <w:rFonts w:ascii="Times New Roman" w:hAnsi="Times New Roman" w:cs="Times New Roman"/>
          <w:color w:val="000000"/>
          <w:sz w:val="24"/>
          <w:szCs w:val="24"/>
        </w:rPr>
      </w:pPr>
      <w:bookmarkStart w:id="3" w:name="_Hlk228376401"/>
      <w:bookmarkStart w:id="4" w:name="_Hlk228294249"/>
      <w:r w:rsidRPr="00F167BE">
        <w:rPr>
          <w:rFonts w:ascii="Times New Roman" w:hAnsi="Times New Roman" w:cs="Times New Roman"/>
          <w:color w:val="000000"/>
          <w:sz w:val="24"/>
          <w:szCs w:val="24"/>
        </w:rPr>
        <w:t>Театральну діяльність в області забезпечу</w:t>
      </w:r>
      <w:r w:rsidR="00F167BE" w:rsidRPr="00F167BE">
        <w:rPr>
          <w:rFonts w:ascii="Times New Roman" w:hAnsi="Times New Roman" w:cs="Times New Roman"/>
          <w:color w:val="000000"/>
          <w:sz w:val="24"/>
          <w:szCs w:val="24"/>
        </w:rPr>
        <w:t>є</w:t>
      </w:r>
      <w:r w:rsidRPr="00F167BE">
        <w:rPr>
          <w:rFonts w:ascii="Times New Roman" w:hAnsi="Times New Roman" w:cs="Times New Roman"/>
          <w:color w:val="000000"/>
          <w:sz w:val="24"/>
          <w:szCs w:val="24"/>
        </w:rPr>
        <w:t xml:space="preserve"> комунальний заклад «Донецький академічний обласний драматичний театр (м. Маріуполь)» (далі – </w:t>
      </w:r>
      <w:r w:rsidR="00C47FFE" w:rsidRPr="0026613C">
        <w:rPr>
          <w:rFonts w:ascii="Times New Roman" w:hAnsi="Times New Roman" w:cs="Times New Roman"/>
          <w:color w:val="000000"/>
          <w:sz w:val="24"/>
          <w:szCs w:val="24"/>
        </w:rPr>
        <w:t>Т</w:t>
      </w:r>
      <w:r w:rsidRPr="0026613C">
        <w:rPr>
          <w:rFonts w:ascii="Times New Roman" w:hAnsi="Times New Roman" w:cs="Times New Roman"/>
          <w:color w:val="000000"/>
          <w:sz w:val="24"/>
          <w:szCs w:val="24"/>
        </w:rPr>
        <w:t>е</w:t>
      </w:r>
      <w:r w:rsidRPr="00F167BE">
        <w:rPr>
          <w:rFonts w:ascii="Times New Roman" w:hAnsi="Times New Roman" w:cs="Times New Roman"/>
          <w:color w:val="000000"/>
          <w:sz w:val="24"/>
          <w:szCs w:val="24"/>
        </w:rPr>
        <w:t xml:space="preserve">атр) </w:t>
      </w:r>
      <w:r w:rsidR="00B67073">
        <w:rPr>
          <w:rFonts w:ascii="Times New Roman" w:hAnsi="Times New Roman" w:cs="Times New Roman"/>
          <w:color w:val="000000"/>
          <w:sz w:val="24"/>
          <w:szCs w:val="24"/>
        </w:rPr>
        <w:t>–</w:t>
      </w:r>
      <w:r w:rsidRPr="00F167BE">
        <w:rPr>
          <w:rFonts w:ascii="Times New Roman" w:hAnsi="Times New Roman" w:cs="Times New Roman"/>
          <w:color w:val="000000"/>
          <w:sz w:val="24"/>
          <w:szCs w:val="24"/>
        </w:rPr>
        <w:t xml:space="preserve"> один із найстаріших театрів України, єдиний професійний з п’яти театрів, які функціонували до початку бойових дій у 2014 році.</w:t>
      </w:r>
      <w:r>
        <w:rPr>
          <w:rFonts w:ascii="Times New Roman" w:hAnsi="Times New Roman" w:cs="Times New Roman"/>
          <w:color w:val="000000"/>
          <w:sz w:val="24"/>
          <w:szCs w:val="24"/>
        </w:rPr>
        <w:t xml:space="preserve"> Ще 4 театри залишились на тимчасово окупованій території.</w:t>
      </w:r>
    </w:p>
    <w:bookmarkEnd w:id="3"/>
    <w:p w14:paraId="505E743D" w14:textId="4BC97253" w:rsidR="003F4CA9" w:rsidRDefault="003F4CA9" w:rsidP="00824369">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У результаті російського авіаудару 16.03.202</w:t>
      </w:r>
      <w:r w:rsidR="0025222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будівлю та майно </w:t>
      </w:r>
      <w:r w:rsidR="00C47FFE">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еатру повністю зруйновано, тому здійснено заходи з тимчасового переміщення </w:t>
      </w:r>
      <w:r w:rsidR="00C47FFE">
        <w:rPr>
          <w:rFonts w:ascii="Times New Roman" w:hAnsi="Times New Roman" w:cs="Times New Roman"/>
          <w:color w:val="000000"/>
          <w:sz w:val="24"/>
          <w:szCs w:val="24"/>
        </w:rPr>
        <w:t>Театру</w:t>
      </w:r>
      <w:r>
        <w:rPr>
          <w:rFonts w:ascii="Times New Roman" w:hAnsi="Times New Roman" w:cs="Times New Roman"/>
          <w:color w:val="000000"/>
          <w:sz w:val="24"/>
          <w:szCs w:val="24"/>
        </w:rPr>
        <w:t xml:space="preserve"> </w:t>
      </w:r>
      <w:r w:rsidRPr="0026613C">
        <w:rPr>
          <w:rFonts w:ascii="Times New Roman" w:hAnsi="Times New Roman" w:cs="Times New Roman"/>
          <w:color w:val="000000"/>
          <w:sz w:val="24"/>
          <w:szCs w:val="24"/>
        </w:rPr>
        <w:t xml:space="preserve">до </w:t>
      </w:r>
      <w:r w:rsidR="00C47FFE" w:rsidRPr="0026613C">
        <w:rPr>
          <w:rFonts w:ascii="Times New Roman" w:hAnsi="Times New Roman" w:cs="Times New Roman"/>
          <w:color w:val="000000"/>
          <w:sz w:val="24"/>
          <w:szCs w:val="24"/>
        </w:rPr>
        <w:t>частини приміщення</w:t>
      </w:r>
      <w:r w:rsidR="00C47F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Закарпатського академічного обласного українського музично-драматичного театру імені братів Юрія-Августина та Євгена </w:t>
      </w:r>
      <w:proofErr w:type="spellStart"/>
      <w:r>
        <w:rPr>
          <w:rFonts w:ascii="Times New Roman" w:hAnsi="Times New Roman" w:cs="Times New Roman"/>
          <w:color w:val="000000"/>
          <w:sz w:val="24"/>
          <w:szCs w:val="24"/>
        </w:rPr>
        <w:t>Шерегіїв</w:t>
      </w:r>
      <w:proofErr w:type="spellEnd"/>
      <w:r>
        <w:rPr>
          <w:rFonts w:ascii="Times New Roman" w:hAnsi="Times New Roman" w:cs="Times New Roman"/>
          <w:color w:val="000000"/>
          <w:sz w:val="24"/>
          <w:szCs w:val="24"/>
        </w:rPr>
        <w:t xml:space="preserve"> у місті Ужгород</w:t>
      </w:r>
      <w:r w:rsidR="00C47FFE">
        <w:rPr>
          <w:rFonts w:ascii="Times New Roman" w:hAnsi="Times New Roman" w:cs="Times New Roman"/>
          <w:color w:val="000000"/>
          <w:sz w:val="24"/>
          <w:szCs w:val="24"/>
        </w:rPr>
        <w:t xml:space="preserve"> </w:t>
      </w:r>
      <w:r w:rsidR="00C47FFE" w:rsidRPr="0026613C">
        <w:rPr>
          <w:rFonts w:ascii="Times New Roman" w:hAnsi="Times New Roman" w:cs="Times New Roman"/>
          <w:color w:val="000000"/>
          <w:sz w:val="24"/>
          <w:szCs w:val="24"/>
        </w:rPr>
        <w:t>Закарпатської області</w:t>
      </w:r>
      <w:r w:rsidRPr="0026613C">
        <w:rPr>
          <w:rFonts w:ascii="Times New Roman" w:hAnsi="Times New Roman" w:cs="Times New Roman"/>
          <w:color w:val="000000"/>
          <w:sz w:val="24"/>
          <w:szCs w:val="24"/>
        </w:rPr>
        <w:t>.</w:t>
      </w:r>
    </w:p>
    <w:p w14:paraId="38750C2F" w14:textId="3929B591" w:rsidR="00323D5F" w:rsidRPr="00323D5F" w:rsidRDefault="00323D5F" w:rsidP="00824369">
      <w:pPr>
        <w:spacing w:after="0" w:line="276" w:lineRule="auto"/>
        <w:ind w:firstLine="709"/>
        <w:jc w:val="both"/>
        <w:rPr>
          <w:rFonts w:ascii="Times New Roman" w:hAnsi="Times New Roman" w:cs="Times New Roman"/>
          <w:color w:val="000000"/>
          <w:sz w:val="24"/>
          <w:szCs w:val="24"/>
        </w:rPr>
      </w:pPr>
      <w:r w:rsidRPr="00323D5F">
        <w:rPr>
          <w:rFonts w:ascii="Times New Roman" w:hAnsi="Times New Roman" w:cs="Times New Roman"/>
          <w:color w:val="000000"/>
          <w:sz w:val="24"/>
          <w:szCs w:val="24"/>
        </w:rPr>
        <w:t xml:space="preserve">Театром в умовах повної втрати </w:t>
      </w:r>
      <w:r w:rsidRPr="00EB1F4D">
        <w:rPr>
          <w:rFonts w:ascii="Times New Roman" w:hAnsi="Times New Roman" w:cs="Times New Roman"/>
          <w:color w:val="000000"/>
          <w:sz w:val="24"/>
          <w:szCs w:val="24"/>
        </w:rPr>
        <w:t>матеріально-технічн</w:t>
      </w:r>
      <w:r w:rsidR="00C47FFE" w:rsidRPr="00EB1F4D">
        <w:rPr>
          <w:rFonts w:ascii="Times New Roman" w:hAnsi="Times New Roman" w:cs="Times New Roman"/>
          <w:color w:val="000000"/>
          <w:sz w:val="24"/>
          <w:szCs w:val="24"/>
        </w:rPr>
        <w:t>их ресурсів</w:t>
      </w:r>
      <w:r w:rsidRPr="00323D5F">
        <w:rPr>
          <w:rFonts w:ascii="Times New Roman" w:hAnsi="Times New Roman" w:cs="Times New Roman"/>
          <w:color w:val="000000"/>
          <w:sz w:val="24"/>
          <w:szCs w:val="24"/>
        </w:rPr>
        <w:t xml:space="preserve"> впроваджується нова модель функціонування  </w:t>
      </w:r>
      <w:r w:rsidR="00B67073">
        <w:rPr>
          <w:rFonts w:ascii="Times New Roman" w:hAnsi="Times New Roman" w:cs="Times New Roman"/>
          <w:color w:val="000000"/>
          <w:sz w:val="24"/>
          <w:szCs w:val="24"/>
        </w:rPr>
        <w:t>–</w:t>
      </w:r>
      <w:r w:rsidRPr="00323D5F">
        <w:rPr>
          <w:rFonts w:ascii="Times New Roman" w:hAnsi="Times New Roman" w:cs="Times New Roman"/>
          <w:color w:val="000000"/>
          <w:sz w:val="24"/>
          <w:szCs w:val="24"/>
        </w:rPr>
        <w:t xml:space="preserve"> #</w:t>
      </w:r>
      <w:proofErr w:type="spellStart"/>
      <w:r w:rsidRPr="00323D5F">
        <w:rPr>
          <w:rFonts w:ascii="Times New Roman" w:hAnsi="Times New Roman" w:cs="Times New Roman"/>
          <w:color w:val="000000"/>
          <w:sz w:val="24"/>
          <w:szCs w:val="24"/>
        </w:rPr>
        <w:t>ТЕАТРбезДАХУ</w:t>
      </w:r>
      <w:proofErr w:type="spellEnd"/>
      <w:r w:rsidRPr="00323D5F">
        <w:rPr>
          <w:rFonts w:ascii="Times New Roman" w:hAnsi="Times New Roman" w:cs="Times New Roman"/>
          <w:color w:val="000000"/>
          <w:sz w:val="24"/>
          <w:szCs w:val="24"/>
        </w:rPr>
        <w:t xml:space="preserve"> – обрана стратегія донесення своїх творчих </w:t>
      </w:r>
      <w:proofErr w:type="spellStart"/>
      <w:r w:rsidRPr="00323D5F">
        <w:rPr>
          <w:rFonts w:ascii="Times New Roman" w:hAnsi="Times New Roman" w:cs="Times New Roman"/>
          <w:color w:val="000000"/>
          <w:sz w:val="24"/>
          <w:szCs w:val="24"/>
        </w:rPr>
        <w:t>проєктів</w:t>
      </w:r>
      <w:proofErr w:type="spellEnd"/>
      <w:r w:rsidRPr="00323D5F">
        <w:rPr>
          <w:rFonts w:ascii="Times New Roman" w:hAnsi="Times New Roman" w:cs="Times New Roman"/>
          <w:color w:val="000000"/>
          <w:sz w:val="24"/>
          <w:szCs w:val="24"/>
        </w:rPr>
        <w:t xml:space="preserve"> до глядача шляхом гастрольних турів з використанням партнерських майданчиків та відкритих просторів, </w:t>
      </w:r>
      <w:r w:rsidR="00D7342E">
        <w:rPr>
          <w:rFonts w:ascii="Times New Roman" w:hAnsi="Times New Roman" w:cs="Times New Roman"/>
          <w:color w:val="000000"/>
          <w:sz w:val="24"/>
          <w:szCs w:val="24"/>
        </w:rPr>
        <w:t xml:space="preserve">заклад </w:t>
      </w:r>
      <w:r w:rsidRPr="00323D5F">
        <w:rPr>
          <w:rFonts w:ascii="Times New Roman" w:hAnsi="Times New Roman" w:cs="Times New Roman"/>
          <w:color w:val="000000"/>
          <w:sz w:val="24"/>
          <w:szCs w:val="24"/>
        </w:rPr>
        <w:t>зосереджується на створенні актуальних постановок з метою поширення правдивої інформації про війну та протидії російській пропаганді, що можуть бути легко адаптовані до будь-якої сцени.</w:t>
      </w:r>
    </w:p>
    <w:p w14:paraId="742320D7" w14:textId="4553038F" w:rsidR="00F12327" w:rsidRDefault="003F4CA9" w:rsidP="00824369">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З липня 2022 року відновленим </w:t>
      </w:r>
      <w:r w:rsidR="00C47FFE">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еатром здійснено постановки </w:t>
      </w:r>
      <w:r w:rsidRPr="003F4CA9">
        <w:rPr>
          <w:rFonts w:ascii="Times New Roman" w:hAnsi="Times New Roman" w:cs="Times New Roman"/>
          <w:color w:val="000000"/>
          <w:sz w:val="24"/>
          <w:szCs w:val="24"/>
        </w:rPr>
        <w:t>1</w:t>
      </w:r>
      <w:r w:rsidR="005569C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прем’єрних вистав, реалізовано міжнародні </w:t>
      </w:r>
      <w:proofErr w:type="spellStart"/>
      <w:r>
        <w:rPr>
          <w:rFonts w:ascii="Times New Roman" w:hAnsi="Times New Roman" w:cs="Times New Roman"/>
          <w:color w:val="000000"/>
          <w:sz w:val="24"/>
          <w:szCs w:val="24"/>
        </w:rPr>
        <w:t>проєкти</w:t>
      </w:r>
      <w:proofErr w:type="spellEnd"/>
      <w:r>
        <w:rPr>
          <w:rFonts w:ascii="Times New Roman" w:hAnsi="Times New Roman" w:cs="Times New Roman"/>
          <w:color w:val="000000"/>
          <w:sz w:val="24"/>
          <w:szCs w:val="24"/>
        </w:rPr>
        <w:t xml:space="preserve"> з митцями </w:t>
      </w:r>
      <w:r w:rsidR="006517E0">
        <w:rPr>
          <w:rFonts w:ascii="Times New Roman" w:hAnsi="Times New Roman" w:cs="Times New Roman"/>
          <w:color w:val="000000"/>
          <w:sz w:val="24"/>
          <w:szCs w:val="24"/>
        </w:rPr>
        <w:t xml:space="preserve">Австрії, Великої Британії, Італії, Молдови, Німеччини, Польщі, Румунії, Словаччини, Франції, Хорватії, </w:t>
      </w:r>
      <w:r>
        <w:rPr>
          <w:rFonts w:ascii="Times New Roman" w:hAnsi="Times New Roman" w:cs="Times New Roman"/>
          <w:color w:val="000000"/>
          <w:sz w:val="24"/>
          <w:szCs w:val="24"/>
        </w:rPr>
        <w:t>Чехії, Швейцарії</w:t>
      </w:r>
      <w:r w:rsidR="006517E0">
        <w:rPr>
          <w:rFonts w:ascii="Times New Roman" w:hAnsi="Times New Roman" w:cs="Times New Roman"/>
          <w:color w:val="000000"/>
          <w:sz w:val="24"/>
          <w:szCs w:val="24"/>
        </w:rPr>
        <w:t>,</w:t>
      </w:r>
      <w:r>
        <w:rPr>
          <w:rFonts w:ascii="Times New Roman" w:hAnsi="Times New Roman" w:cs="Times New Roman"/>
          <w:color w:val="000000"/>
          <w:sz w:val="24"/>
          <w:szCs w:val="24"/>
        </w:rPr>
        <w:t xml:space="preserve"> проведено фестивальну та гастрольну діяльність в Дніпропетровській, Івано-Франківській, </w:t>
      </w:r>
      <w:r w:rsidR="006517E0">
        <w:rPr>
          <w:rFonts w:ascii="Times New Roman" w:hAnsi="Times New Roman" w:cs="Times New Roman"/>
          <w:color w:val="000000"/>
          <w:sz w:val="24"/>
          <w:szCs w:val="24"/>
        </w:rPr>
        <w:t>Закарпатській, Кіровоградській</w:t>
      </w:r>
      <w:r w:rsidR="00A26182">
        <w:rPr>
          <w:rFonts w:ascii="Times New Roman" w:hAnsi="Times New Roman" w:cs="Times New Roman"/>
          <w:color w:val="000000"/>
          <w:sz w:val="24"/>
          <w:szCs w:val="24"/>
        </w:rPr>
        <w:t>,</w:t>
      </w:r>
      <w:r w:rsidR="006517E0">
        <w:rPr>
          <w:rFonts w:ascii="Times New Roman" w:hAnsi="Times New Roman" w:cs="Times New Roman"/>
          <w:color w:val="000000"/>
          <w:sz w:val="24"/>
          <w:szCs w:val="24"/>
        </w:rPr>
        <w:t xml:space="preserve"> </w:t>
      </w:r>
      <w:r w:rsidR="00A26182">
        <w:rPr>
          <w:rFonts w:ascii="Times New Roman" w:hAnsi="Times New Roman" w:cs="Times New Roman"/>
          <w:color w:val="000000"/>
          <w:sz w:val="24"/>
          <w:szCs w:val="24"/>
        </w:rPr>
        <w:t xml:space="preserve">Київській, Львівській, </w:t>
      </w:r>
      <w:r>
        <w:rPr>
          <w:rFonts w:ascii="Times New Roman" w:hAnsi="Times New Roman" w:cs="Times New Roman"/>
          <w:color w:val="000000"/>
          <w:sz w:val="24"/>
          <w:szCs w:val="24"/>
        </w:rPr>
        <w:t>Тернопільській, Херсонській областях.</w:t>
      </w:r>
    </w:p>
    <w:p w14:paraId="42F969BD" w14:textId="6412EF2D" w:rsidR="00EB1F4D" w:rsidRDefault="00EB1F4D" w:rsidP="00EB1F4D">
      <w:pPr>
        <w:spacing w:after="0" w:line="276" w:lineRule="auto"/>
        <w:ind w:firstLine="709"/>
        <w:jc w:val="both"/>
        <w:rPr>
          <w:rFonts w:ascii="Times New Roman" w:hAnsi="Times New Roman" w:cs="Times New Roman"/>
          <w:color w:val="000000"/>
          <w:sz w:val="24"/>
          <w:szCs w:val="24"/>
        </w:rPr>
      </w:pPr>
      <w:r w:rsidRPr="00CF74F9">
        <w:rPr>
          <w:rFonts w:ascii="Times New Roman" w:hAnsi="Times New Roman" w:cs="Times New Roman"/>
          <w:sz w:val="24"/>
          <w:szCs w:val="24"/>
        </w:rPr>
        <w:t xml:space="preserve">Протягом 2022 року театром проведено 27 вистав, з яких на території України – 26, за її межами – 1, які відвідали </w:t>
      </w:r>
      <w:r w:rsidRPr="00CF74F9">
        <w:rPr>
          <w:rFonts w:ascii="Times New Roman" w:hAnsi="Times New Roman" w:cs="Times New Roman"/>
          <w:color w:val="000000"/>
          <w:sz w:val="24"/>
          <w:szCs w:val="24"/>
        </w:rPr>
        <w:t>3,83 тис.</w:t>
      </w:r>
      <w:r w:rsidRPr="00CF74F9">
        <w:rPr>
          <w:rFonts w:ascii="Times New Roman" w:hAnsi="Times New Roman" w:cs="Times New Roman"/>
          <w:sz w:val="24"/>
          <w:szCs w:val="24"/>
        </w:rPr>
        <w:t xml:space="preserve"> глядачів</w:t>
      </w:r>
      <w:r w:rsidRPr="00CF74F9">
        <w:rPr>
          <w:rFonts w:ascii="Times New Roman" w:hAnsi="Times New Roman" w:cs="Times New Roman"/>
          <w:color w:val="000000"/>
          <w:sz w:val="24"/>
          <w:szCs w:val="24"/>
        </w:rPr>
        <w:t>; 2023 року</w:t>
      </w:r>
      <w:r w:rsidRPr="00CF74F9">
        <w:rPr>
          <w:rFonts w:ascii="Times New Roman" w:hAnsi="Times New Roman" w:cs="Times New Roman"/>
          <w:sz w:val="24"/>
          <w:szCs w:val="24"/>
        </w:rPr>
        <w:t xml:space="preserve"> –</w:t>
      </w:r>
      <w:r w:rsidRPr="00CF74F9">
        <w:rPr>
          <w:rFonts w:ascii="Times New Roman" w:hAnsi="Times New Roman" w:cs="Times New Roman"/>
          <w:color w:val="000000"/>
          <w:sz w:val="24"/>
          <w:szCs w:val="24"/>
        </w:rPr>
        <w:t xml:space="preserve"> 73 вистави, </w:t>
      </w:r>
      <w:r w:rsidRPr="00CF74F9">
        <w:rPr>
          <w:rFonts w:ascii="Times New Roman" w:hAnsi="Times New Roman" w:cs="Times New Roman"/>
          <w:sz w:val="24"/>
          <w:szCs w:val="24"/>
        </w:rPr>
        <w:t xml:space="preserve">з яких на території України – 64, </w:t>
      </w:r>
      <w:r w:rsidRPr="00CF74F9">
        <w:rPr>
          <w:rFonts w:ascii="Times New Roman" w:hAnsi="Times New Roman" w:cs="Times New Roman"/>
          <w:color w:val="000000"/>
          <w:sz w:val="24"/>
          <w:szCs w:val="24"/>
        </w:rPr>
        <w:t>за межами</w:t>
      </w:r>
      <w:r w:rsidRPr="00CF74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74F9">
        <w:rPr>
          <w:rFonts w:ascii="Times New Roman" w:hAnsi="Times New Roman" w:cs="Times New Roman"/>
          <w:color w:val="000000"/>
          <w:sz w:val="24"/>
          <w:szCs w:val="24"/>
        </w:rPr>
        <w:t xml:space="preserve">9, </w:t>
      </w:r>
      <w:r w:rsidRPr="00CF74F9">
        <w:rPr>
          <w:rFonts w:ascii="Times New Roman" w:hAnsi="Times New Roman" w:cs="Times New Roman"/>
          <w:sz w:val="24"/>
          <w:szCs w:val="24"/>
        </w:rPr>
        <w:t xml:space="preserve">які відвідали </w:t>
      </w:r>
      <w:r w:rsidRPr="00CF74F9">
        <w:rPr>
          <w:rFonts w:ascii="Times New Roman" w:hAnsi="Times New Roman" w:cs="Times New Roman"/>
          <w:color w:val="000000"/>
          <w:sz w:val="24"/>
          <w:szCs w:val="24"/>
        </w:rPr>
        <w:t xml:space="preserve">8,21 тис. глядачів; </w:t>
      </w:r>
      <w:r w:rsidRPr="00DF309F">
        <w:rPr>
          <w:rFonts w:ascii="Times New Roman" w:hAnsi="Times New Roman" w:cs="Times New Roman"/>
          <w:color w:val="000000"/>
          <w:sz w:val="24"/>
          <w:szCs w:val="24"/>
        </w:rPr>
        <w:t>2024</w:t>
      </w:r>
      <w:r>
        <w:rPr>
          <w:rFonts w:ascii="Times New Roman" w:hAnsi="Times New Roman" w:cs="Times New Roman"/>
          <w:color w:val="000000"/>
          <w:sz w:val="24"/>
          <w:szCs w:val="24"/>
        </w:rPr>
        <w:t xml:space="preserve"> року</w:t>
      </w:r>
      <w:r w:rsidRPr="00CF74F9">
        <w:rPr>
          <w:rFonts w:ascii="Times New Roman" w:hAnsi="Times New Roman" w:cs="Times New Roman"/>
          <w:sz w:val="24"/>
          <w:szCs w:val="24"/>
        </w:rPr>
        <w:t xml:space="preserve"> –</w:t>
      </w:r>
      <w:r w:rsidRPr="00DF309F">
        <w:rPr>
          <w:rFonts w:ascii="Times New Roman" w:hAnsi="Times New Roman" w:cs="Times New Roman"/>
          <w:color w:val="000000"/>
          <w:sz w:val="24"/>
          <w:szCs w:val="24"/>
        </w:rPr>
        <w:t xml:space="preserve"> 81 вистава, </w:t>
      </w:r>
      <w:r w:rsidRPr="00CF74F9">
        <w:rPr>
          <w:rFonts w:ascii="Times New Roman" w:hAnsi="Times New Roman" w:cs="Times New Roman"/>
          <w:sz w:val="24"/>
          <w:szCs w:val="24"/>
        </w:rPr>
        <w:t xml:space="preserve">з яких на території України – </w:t>
      </w:r>
      <w:r>
        <w:rPr>
          <w:rFonts w:ascii="Times New Roman" w:hAnsi="Times New Roman" w:cs="Times New Roman"/>
          <w:sz w:val="24"/>
          <w:szCs w:val="24"/>
        </w:rPr>
        <w:t xml:space="preserve">80, </w:t>
      </w:r>
      <w:r w:rsidRPr="00DF309F">
        <w:rPr>
          <w:rFonts w:ascii="Times New Roman" w:hAnsi="Times New Roman" w:cs="Times New Roman"/>
          <w:color w:val="000000"/>
          <w:sz w:val="24"/>
          <w:szCs w:val="24"/>
        </w:rPr>
        <w:t>за межами</w:t>
      </w:r>
      <w:r w:rsidRPr="00CF74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309F">
        <w:rPr>
          <w:rFonts w:ascii="Times New Roman" w:hAnsi="Times New Roman" w:cs="Times New Roman"/>
          <w:color w:val="000000"/>
          <w:sz w:val="24"/>
          <w:szCs w:val="24"/>
        </w:rPr>
        <w:t xml:space="preserve">1, </w:t>
      </w:r>
      <w:r w:rsidRPr="00CF74F9">
        <w:rPr>
          <w:rFonts w:ascii="Times New Roman" w:hAnsi="Times New Roman" w:cs="Times New Roman"/>
          <w:sz w:val="24"/>
          <w:szCs w:val="24"/>
        </w:rPr>
        <w:t xml:space="preserve">які відвідали </w:t>
      </w:r>
      <w:r w:rsidRPr="00DF309F">
        <w:rPr>
          <w:rFonts w:ascii="Times New Roman" w:hAnsi="Times New Roman" w:cs="Times New Roman"/>
          <w:color w:val="000000"/>
          <w:sz w:val="24"/>
          <w:szCs w:val="24"/>
        </w:rPr>
        <w:t>10</w:t>
      </w:r>
      <w:r>
        <w:rPr>
          <w:rFonts w:ascii="Times New Roman" w:hAnsi="Times New Roman" w:cs="Times New Roman"/>
          <w:color w:val="000000"/>
          <w:sz w:val="24"/>
          <w:szCs w:val="24"/>
        </w:rPr>
        <w:t>,</w:t>
      </w:r>
      <w:r w:rsidRPr="00DF309F">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тис.</w:t>
      </w:r>
      <w:r w:rsidRPr="00DF309F">
        <w:rPr>
          <w:rFonts w:ascii="Times New Roman" w:hAnsi="Times New Roman" w:cs="Times New Roman"/>
          <w:color w:val="000000"/>
          <w:sz w:val="24"/>
          <w:szCs w:val="24"/>
        </w:rPr>
        <w:t xml:space="preserve"> </w:t>
      </w:r>
      <w:r w:rsidRPr="00BF482E">
        <w:rPr>
          <w:rFonts w:ascii="Times New Roman" w:hAnsi="Times New Roman" w:cs="Times New Roman"/>
          <w:color w:val="000000"/>
          <w:sz w:val="24"/>
          <w:szCs w:val="24"/>
        </w:rPr>
        <w:t>глядачів;</w:t>
      </w:r>
      <w:r w:rsidRPr="00BF482E">
        <w:rPr>
          <w:rFonts w:ascii="Times New Roman" w:hAnsi="Times New Roman" w:cs="Times New Roman"/>
          <w:sz w:val="24"/>
          <w:szCs w:val="24"/>
        </w:rPr>
        <w:t xml:space="preserve"> 2025 року </w:t>
      </w:r>
      <w:r w:rsidR="00B67073">
        <w:rPr>
          <w:rFonts w:ascii="Times New Roman" w:hAnsi="Times New Roman" w:cs="Times New Roman"/>
          <w:color w:val="000000"/>
          <w:sz w:val="24"/>
          <w:szCs w:val="24"/>
        </w:rPr>
        <w:t>–</w:t>
      </w:r>
      <w:r>
        <w:rPr>
          <w:rFonts w:ascii="Times New Roman" w:hAnsi="Times New Roman" w:cs="Times New Roman"/>
          <w:sz w:val="24"/>
          <w:szCs w:val="24"/>
        </w:rPr>
        <w:t xml:space="preserve"> </w:t>
      </w:r>
      <w:r w:rsidRPr="00BF482E">
        <w:rPr>
          <w:rFonts w:ascii="Times New Roman" w:hAnsi="Times New Roman" w:cs="Times New Roman"/>
          <w:sz w:val="24"/>
          <w:szCs w:val="24"/>
        </w:rPr>
        <w:t>105 вистав, з яких на території України – 84, за її межами</w:t>
      </w:r>
      <w:r w:rsidRPr="00CF74F9">
        <w:rPr>
          <w:rFonts w:ascii="Times New Roman" w:hAnsi="Times New Roman" w:cs="Times New Roman"/>
          <w:sz w:val="24"/>
          <w:szCs w:val="24"/>
        </w:rPr>
        <w:t xml:space="preserve"> –</w:t>
      </w:r>
      <w:r w:rsidRPr="00BF482E">
        <w:rPr>
          <w:rFonts w:ascii="Times New Roman" w:hAnsi="Times New Roman" w:cs="Times New Roman"/>
          <w:sz w:val="24"/>
          <w:szCs w:val="24"/>
        </w:rPr>
        <w:t xml:space="preserve"> 21, які відвідали 19</w:t>
      </w:r>
      <w:r>
        <w:rPr>
          <w:rFonts w:ascii="Times New Roman" w:hAnsi="Times New Roman" w:cs="Times New Roman"/>
          <w:sz w:val="24"/>
          <w:szCs w:val="24"/>
        </w:rPr>
        <w:t>,</w:t>
      </w:r>
      <w:r w:rsidRPr="00BF482E">
        <w:rPr>
          <w:rFonts w:ascii="Times New Roman" w:hAnsi="Times New Roman" w:cs="Times New Roman"/>
          <w:sz w:val="24"/>
          <w:szCs w:val="24"/>
        </w:rPr>
        <w:t>30</w:t>
      </w:r>
      <w:r>
        <w:rPr>
          <w:rFonts w:ascii="Times New Roman" w:hAnsi="Times New Roman" w:cs="Times New Roman"/>
          <w:sz w:val="24"/>
          <w:szCs w:val="24"/>
        </w:rPr>
        <w:t> </w:t>
      </w:r>
      <w:r w:rsidRPr="00BF482E">
        <w:rPr>
          <w:rFonts w:ascii="Times New Roman" w:hAnsi="Times New Roman" w:cs="Times New Roman"/>
          <w:sz w:val="24"/>
          <w:szCs w:val="24"/>
        </w:rPr>
        <w:t>глядачів</w:t>
      </w:r>
      <w:r w:rsidRPr="00BF482E">
        <w:rPr>
          <w:rFonts w:ascii="Times New Roman" w:hAnsi="Times New Roman" w:cs="Times New Roman"/>
          <w:color w:val="000000"/>
          <w:sz w:val="24"/>
          <w:szCs w:val="24"/>
        </w:rPr>
        <w:t>.</w:t>
      </w:r>
      <w:r w:rsidRPr="00F12327">
        <w:rPr>
          <w:rFonts w:ascii="Times New Roman" w:hAnsi="Times New Roman" w:cs="Times New Roman"/>
          <w:color w:val="000000"/>
          <w:sz w:val="24"/>
          <w:szCs w:val="24"/>
        </w:rPr>
        <w:t xml:space="preserve"> </w:t>
      </w:r>
    </w:p>
    <w:p w14:paraId="529E1A22" w14:textId="755A57A4" w:rsidR="003F4CA9" w:rsidRPr="00F12327" w:rsidRDefault="00EB1F4D" w:rsidP="00EB1F4D">
      <w:pPr>
        <w:spacing w:after="0" w:line="276" w:lineRule="auto"/>
        <w:ind w:firstLine="709"/>
        <w:jc w:val="both"/>
        <w:rPr>
          <w:rFonts w:ascii="Times New Roman" w:hAnsi="Times New Roman" w:cs="Times New Roman"/>
          <w:color w:val="000000"/>
          <w:sz w:val="24"/>
          <w:szCs w:val="24"/>
        </w:rPr>
      </w:pPr>
      <w:r w:rsidRPr="00BF482E">
        <w:rPr>
          <w:rFonts w:ascii="Times New Roman" w:hAnsi="Times New Roman" w:cs="Times New Roman"/>
          <w:color w:val="000000"/>
          <w:sz w:val="24"/>
          <w:szCs w:val="24"/>
        </w:rPr>
        <w:t xml:space="preserve">Для порівняння, протягом 2020 року </w:t>
      </w:r>
      <w:r w:rsidRPr="00BF482E">
        <w:rPr>
          <w:rFonts w:ascii="Times New Roman" w:hAnsi="Times New Roman" w:cs="Times New Roman"/>
          <w:sz w:val="24"/>
          <w:szCs w:val="24"/>
        </w:rPr>
        <w:t>Театром проведено</w:t>
      </w:r>
      <w:r w:rsidRPr="00BF482E">
        <w:rPr>
          <w:rFonts w:ascii="Times New Roman" w:hAnsi="Times New Roman" w:cs="Times New Roman"/>
          <w:color w:val="000000"/>
          <w:sz w:val="24"/>
          <w:szCs w:val="24"/>
        </w:rPr>
        <w:t xml:space="preserve"> 156 вистав, </w:t>
      </w:r>
      <w:r w:rsidRPr="00BF482E">
        <w:rPr>
          <w:rFonts w:ascii="Times New Roman" w:hAnsi="Times New Roman" w:cs="Times New Roman"/>
          <w:sz w:val="24"/>
          <w:szCs w:val="24"/>
        </w:rPr>
        <w:t xml:space="preserve">які відвідали </w:t>
      </w:r>
      <w:r w:rsidRPr="00BF482E">
        <w:rPr>
          <w:rFonts w:ascii="Times New Roman" w:hAnsi="Times New Roman" w:cs="Times New Roman"/>
          <w:color w:val="000000"/>
          <w:sz w:val="24"/>
          <w:szCs w:val="24"/>
        </w:rPr>
        <w:t xml:space="preserve">27,9 тис. </w:t>
      </w:r>
      <w:r w:rsidRPr="00BF482E">
        <w:rPr>
          <w:rFonts w:ascii="Times New Roman" w:hAnsi="Times New Roman" w:cs="Times New Roman"/>
          <w:sz w:val="24"/>
          <w:szCs w:val="24"/>
        </w:rPr>
        <w:t>глядачів</w:t>
      </w:r>
      <w:r w:rsidRPr="00BF482E">
        <w:rPr>
          <w:rFonts w:ascii="Times New Roman" w:hAnsi="Times New Roman" w:cs="Times New Roman"/>
          <w:color w:val="000000"/>
          <w:sz w:val="24"/>
          <w:szCs w:val="24"/>
        </w:rPr>
        <w:t>,  2021 року</w:t>
      </w:r>
      <w:r w:rsidRPr="00CF74F9">
        <w:rPr>
          <w:rFonts w:ascii="Times New Roman" w:hAnsi="Times New Roman" w:cs="Times New Roman"/>
          <w:sz w:val="24"/>
          <w:szCs w:val="24"/>
        </w:rPr>
        <w:t xml:space="preserve"> –</w:t>
      </w:r>
      <w:r w:rsidRPr="00BF482E">
        <w:rPr>
          <w:rFonts w:ascii="Times New Roman" w:hAnsi="Times New Roman" w:cs="Times New Roman"/>
          <w:color w:val="000000"/>
          <w:sz w:val="24"/>
          <w:szCs w:val="24"/>
        </w:rPr>
        <w:t xml:space="preserve"> 176 вистав, </w:t>
      </w:r>
      <w:r w:rsidRPr="00BF482E">
        <w:rPr>
          <w:rFonts w:ascii="Times New Roman" w:hAnsi="Times New Roman" w:cs="Times New Roman"/>
          <w:sz w:val="24"/>
          <w:szCs w:val="24"/>
        </w:rPr>
        <w:t xml:space="preserve">які відвідали </w:t>
      </w:r>
      <w:r w:rsidRPr="00BF482E">
        <w:rPr>
          <w:rFonts w:ascii="Times New Roman" w:hAnsi="Times New Roman" w:cs="Times New Roman"/>
          <w:color w:val="000000"/>
          <w:sz w:val="24"/>
          <w:szCs w:val="24"/>
        </w:rPr>
        <w:t xml:space="preserve">24,4 тис. </w:t>
      </w:r>
      <w:r w:rsidRPr="00BF482E">
        <w:rPr>
          <w:rFonts w:ascii="Times New Roman" w:hAnsi="Times New Roman" w:cs="Times New Roman"/>
          <w:sz w:val="24"/>
          <w:szCs w:val="24"/>
        </w:rPr>
        <w:t>глядачів</w:t>
      </w:r>
      <w:r w:rsidRPr="00BF482E">
        <w:rPr>
          <w:rFonts w:ascii="Times New Roman" w:hAnsi="Times New Roman" w:cs="Times New Roman"/>
          <w:color w:val="000000"/>
          <w:sz w:val="24"/>
          <w:szCs w:val="24"/>
        </w:rPr>
        <w:t xml:space="preserve">. </w:t>
      </w:r>
      <w:r w:rsidR="003F4CA9" w:rsidRPr="00F12327">
        <w:rPr>
          <w:rFonts w:ascii="Times New Roman" w:hAnsi="Times New Roman" w:cs="Times New Roman"/>
          <w:color w:val="000000"/>
          <w:sz w:val="24"/>
          <w:szCs w:val="24"/>
        </w:rPr>
        <w:t xml:space="preserve"> </w:t>
      </w:r>
    </w:p>
    <w:p w14:paraId="165D5941" w14:textId="70B75055" w:rsidR="003F4CA9" w:rsidRDefault="003F4CA9" w:rsidP="00824369">
      <w:pPr>
        <w:spacing w:after="0" w:line="276" w:lineRule="auto"/>
        <w:ind w:firstLine="709"/>
        <w:jc w:val="both"/>
        <w:rPr>
          <w:rFonts w:ascii="Times New Roman" w:hAnsi="Times New Roman" w:cs="Times New Roman"/>
          <w:color w:val="000000"/>
          <w:sz w:val="24"/>
          <w:szCs w:val="24"/>
        </w:rPr>
      </w:pPr>
      <w:r w:rsidRPr="00F12327">
        <w:rPr>
          <w:rFonts w:ascii="Times New Roman" w:hAnsi="Times New Roman" w:cs="Times New Roman"/>
          <w:color w:val="000000"/>
          <w:sz w:val="24"/>
          <w:szCs w:val="24"/>
        </w:rPr>
        <w:t xml:space="preserve">Театр веде роботу на культурному фронті, реалізуючи політику культурної дипломатії, намагаючись донести міжнародній спільноті інформацію про злочини </w:t>
      </w:r>
      <w:r w:rsidR="00A26182" w:rsidRPr="00F12327">
        <w:rPr>
          <w:rFonts w:ascii="Times New Roman" w:hAnsi="Times New Roman" w:cs="Times New Roman"/>
          <w:color w:val="000000"/>
          <w:sz w:val="24"/>
          <w:szCs w:val="24"/>
        </w:rPr>
        <w:t>Р</w:t>
      </w:r>
      <w:r w:rsidRPr="00F12327">
        <w:rPr>
          <w:rFonts w:ascii="Times New Roman" w:hAnsi="Times New Roman" w:cs="Times New Roman"/>
          <w:color w:val="000000"/>
          <w:sz w:val="24"/>
          <w:szCs w:val="24"/>
        </w:rPr>
        <w:t xml:space="preserve">осійської </w:t>
      </w:r>
      <w:r w:rsidR="00A26182" w:rsidRPr="00F12327">
        <w:rPr>
          <w:rFonts w:ascii="Times New Roman" w:hAnsi="Times New Roman" w:cs="Times New Roman"/>
          <w:color w:val="000000"/>
          <w:sz w:val="24"/>
          <w:szCs w:val="24"/>
        </w:rPr>
        <w:t>Ф</w:t>
      </w:r>
      <w:r w:rsidRPr="00F12327">
        <w:rPr>
          <w:rFonts w:ascii="Times New Roman" w:hAnsi="Times New Roman" w:cs="Times New Roman"/>
          <w:color w:val="000000"/>
          <w:sz w:val="24"/>
          <w:szCs w:val="24"/>
        </w:rPr>
        <w:t>едерації на території</w:t>
      </w:r>
      <w:r>
        <w:rPr>
          <w:rFonts w:ascii="Times New Roman" w:hAnsi="Times New Roman" w:cs="Times New Roman"/>
          <w:color w:val="000000"/>
          <w:sz w:val="24"/>
          <w:szCs w:val="24"/>
        </w:rPr>
        <w:t xml:space="preserve"> України, співпрацює з іноземними митцями, долучається до волонтерських благодійних заходів, спрямованих на підтримку та реабілітацію </w:t>
      </w:r>
      <w:r w:rsidRPr="00EB1F4D">
        <w:rPr>
          <w:rFonts w:ascii="Times New Roman" w:hAnsi="Times New Roman" w:cs="Times New Roman"/>
          <w:color w:val="000000"/>
          <w:sz w:val="24"/>
          <w:szCs w:val="24"/>
        </w:rPr>
        <w:t>військов</w:t>
      </w:r>
      <w:r w:rsidR="00C47FFE" w:rsidRPr="00EB1F4D">
        <w:rPr>
          <w:rFonts w:ascii="Times New Roman" w:hAnsi="Times New Roman" w:cs="Times New Roman"/>
          <w:color w:val="000000"/>
          <w:sz w:val="24"/>
          <w:szCs w:val="24"/>
        </w:rPr>
        <w:t>ослужбовців</w:t>
      </w:r>
      <w:r w:rsidRPr="00EB1F4D">
        <w:rPr>
          <w:rFonts w:ascii="Times New Roman" w:hAnsi="Times New Roman" w:cs="Times New Roman"/>
          <w:color w:val="000000"/>
          <w:sz w:val="24"/>
          <w:szCs w:val="24"/>
        </w:rPr>
        <w:t>.</w:t>
      </w:r>
    </w:p>
    <w:p w14:paraId="09372A01" w14:textId="31CB6E27" w:rsidR="003F4CA9" w:rsidRDefault="00C47FFE" w:rsidP="00824369">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sidR="003F4CA9">
        <w:rPr>
          <w:rFonts w:ascii="Times New Roman" w:eastAsia="Times New Roman" w:hAnsi="Times New Roman" w:cs="Times New Roman"/>
          <w:color w:val="000000"/>
          <w:sz w:val="24"/>
          <w:szCs w:val="24"/>
        </w:rPr>
        <w:t xml:space="preserve">еатр став одним із символів України в боротьбі з російською агресією. </w:t>
      </w:r>
      <w:r w:rsidR="003F4CA9" w:rsidRPr="00EB1F4D">
        <w:rPr>
          <w:rFonts w:ascii="Times New Roman" w:eastAsia="Times New Roman" w:hAnsi="Times New Roman" w:cs="Times New Roman"/>
          <w:color w:val="000000"/>
          <w:sz w:val="24"/>
          <w:szCs w:val="24"/>
        </w:rPr>
        <w:t>А</w:t>
      </w:r>
      <w:r w:rsidRPr="00EB1F4D">
        <w:rPr>
          <w:rFonts w:ascii="Times New Roman" w:eastAsia="Times New Roman" w:hAnsi="Times New Roman" w:cs="Times New Roman"/>
          <w:color w:val="000000"/>
          <w:sz w:val="24"/>
          <w:szCs w:val="24"/>
        </w:rPr>
        <w:t>ртистичний персонал</w:t>
      </w:r>
      <w:r w:rsidR="003F4CA9" w:rsidRPr="00EB1F4D">
        <w:rPr>
          <w:rFonts w:ascii="Times New Roman" w:eastAsia="Times New Roman" w:hAnsi="Times New Roman" w:cs="Times New Roman"/>
          <w:color w:val="000000"/>
          <w:sz w:val="24"/>
          <w:szCs w:val="24"/>
        </w:rPr>
        <w:t xml:space="preserve"> </w:t>
      </w:r>
      <w:r w:rsidRPr="00EB1F4D">
        <w:rPr>
          <w:rFonts w:ascii="Times New Roman" w:eastAsia="Times New Roman" w:hAnsi="Times New Roman" w:cs="Times New Roman"/>
          <w:color w:val="000000"/>
          <w:sz w:val="24"/>
          <w:szCs w:val="24"/>
        </w:rPr>
        <w:t>Т</w:t>
      </w:r>
      <w:r w:rsidR="003F4CA9" w:rsidRPr="00EB1F4D">
        <w:rPr>
          <w:rFonts w:ascii="Times New Roman" w:eastAsia="Times New Roman" w:hAnsi="Times New Roman" w:cs="Times New Roman"/>
          <w:color w:val="000000"/>
          <w:sz w:val="24"/>
          <w:szCs w:val="24"/>
        </w:rPr>
        <w:t>еатру</w:t>
      </w:r>
      <w:r w:rsidRPr="00EB1F4D">
        <w:rPr>
          <w:rFonts w:ascii="Times New Roman" w:eastAsia="Times New Roman" w:hAnsi="Times New Roman" w:cs="Times New Roman"/>
          <w:color w:val="000000"/>
          <w:sz w:val="24"/>
          <w:szCs w:val="24"/>
        </w:rPr>
        <w:t>, своєю творчою діяльністю,</w:t>
      </w:r>
      <w:r>
        <w:rPr>
          <w:rFonts w:ascii="Times New Roman" w:eastAsia="Times New Roman" w:hAnsi="Times New Roman" w:cs="Times New Roman"/>
          <w:color w:val="000000"/>
          <w:sz w:val="24"/>
          <w:szCs w:val="24"/>
        </w:rPr>
        <w:t xml:space="preserve"> </w:t>
      </w:r>
      <w:r w:rsidR="003F4CA9">
        <w:rPr>
          <w:rFonts w:ascii="Times New Roman" w:eastAsia="Times New Roman" w:hAnsi="Times New Roman" w:cs="Times New Roman"/>
          <w:color w:val="000000"/>
          <w:sz w:val="24"/>
          <w:szCs w:val="24"/>
        </w:rPr>
        <w:t xml:space="preserve">намагаються </w:t>
      </w:r>
      <w:r>
        <w:rPr>
          <w:rFonts w:ascii="Times New Roman" w:eastAsia="Times New Roman" w:hAnsi="Times New Roman" w:cs="Times New Roman"/>
          <w:color w:val="000000"/>
          <w:sz w:val="24"/>
          <w:szCs w:val="24"/>
        </w:rPr>
        <w:t>продемонструвати</w:t>
      </w:r>
      <w:r w:rsidR="003F4CA9">
        <w:rPr>
          <w:rFonts w:ascii="Times New Roman" w:eastAsia="Times New Roman" w:hAnsi="Times New Roman" w:cs="Times New Roman"/>
          <w:color w:val="000000"/>
          <w:sz w:val="24"/>
          <w:szCs w:val="24"/>
        </w:rPr>
        <w:t xml:space="preserve"> всьому світові  жахи війни.</w:t>
      </w:r>
    </w:p>
    <w:p w14:paraId="62C6BE15" w14:textId="4DBC4835" w:rsidR="00BD2A8C" w:rsidRDefault="003F4CA9" w:rsidP="00824369">
      <w:pPr>
        <w:spacing w:after="0" w:line="276" w:lineRule="auto"/>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На сьогодні основними складовими концепції розвитку закладу є створення та формування професійної української трупи; впровадження сучасної української драматургії з новими підходами, інноваціями, мистецьким проривом та робота над класичними творами української та світової драматургії; організація гастрольних заходів по території України та за кордоном.</w:t>
      </w:r>
      <w:r w:rsidR="00BD2A8C">
        <w:rPr>
          <w:rFonts w:ascii="Times New Roman" w:hAnsi="Times New Roman" w:cs="Times New Roman"/>
          <w:color w:val="000000" w:themeColor="text1"/>
          <w:sz w:val="24"/>
          <w:szCs w:val="24"/>
        </w:rPr>
        <w:t xml:space="preserve"> </w:t>
      </w:r>
    </w:p>
    <w:p w14:paraId="4B2AE95A" w14:textId="2F8AFB3A" w:rsidR="00151471" w:rsidRDefault="00FE1499" w:rsidP="00824369">
      <w:pPr>
        <w:spacing w:after="0" w:line="276"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 xml:space="preserve">Одними з нагальних проблем для театру залишаються </w:t>
      </w:r>
      <w:r>
        <w:rPr>
          <w:rFonts w:ascii="Times New Roman" w:eastAsia="Times New Roman" w:hAnsi="Times New Roman" w:cs="Times New Roman"/>
          <w:color w:val="000000"/>
          <w:sz w:val="24"/>
          <w:szCs w:val="24"/>
        </w:rPr>
        <w:t xml:space="preserve">відсутність </w:t>
      </w:r>
      <w:r w:rsidR="00161AD5" w:rsidRPr="00161AD5">
        <w:rPr>
          <w:rFonts w:ascii="Times New Roman" w:eastAsia="Times New Roman" w:hAnsi="Times New Roman" w:cs="Times New Roman"/>
          <w:color w:val="000000"/>
          <w:sz w:val="24"/>
          <w:szCs w:val="24"/>
        </w:rPr>
        <w:t xml:space="preserve">стаціонарного приміщення, </w:t>
      </w:r>
      <w:r>
        <w:rPr>
          <w:rFonts w:ascii="Times New Roman" w:eastAsia="Times New Roman" w:hAnsi="Times New Roman" w:cs="Times New Roman"/>
          <w:color w:val="000000"/>
          <w:sz w:val="24"/>
          <w:szCs w:val="24"/>
        </w:rPr>
        <w:t>власної сцени та матеріально-технічного</w:t>
      </w:r>
      <w:r w:rsidR="00161AD5">
        <w:rPr>
          <w:rFonts w:ascii="Times New Roman" w:eastAsia="Times New Roman" w:hAnsi="Times New Roman" w:cs="Times New Roman"/>
          <w:color w:val="000000"/>
          <w:sz w:val="24"/>
          <w:szCs w:val="24"/>
        </w:rPr>
        <w:t xml:space="preserve"> </w:t>
      </w:r>
      <w:r w:rsidRPr="00161AD5">
        <w:rPr>
          <w:rFonts w:ascii="Times New Roman" w:hAnsi="Times New Roman" w:cs="Times New Roman"/>
          <w:color w:val="000000" w:themeColor="text1"/>
          <w:sz w:val="24"/>
          <w:szCs w:val="24"/>
        </w:rPr>
        <w:t>обладнання</w:t>
      </w:r>
      <w:r w:rsidRPr="00FE14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для </w:t>
      </w:r>
      <w:r w:rsidR="00161AD5" w:rsidRPr="00161AD5">
        <w:rPr>
          <w:rFonts w:ascii="Times New Roman" w:hAnsi="Times New Roman" w:cs="Times New Roman"/>
          <w:color w:val="000000" w:themeColor="text1"/>
          <w:sz w:val="24"/>
          <w:szCs w:val="24"/>
        </w:rPr>
        <w:t>проведення повноцінного репетиційного процесу, професійних тренажів, зберігання майна та публічного показу вистав з метою популяризації театрального мистецтва, а також формування постійної глядацької аудиторії</w:t>
      </w:r>
      <w:r w:rsidR="0008469B" w:rsidRPr="00161AD5">
        <w:rPr>
          <w:rFonts w:ascii="Times New Roman" w:hAnsi="Times New Roman" w:cs="Times New Roman"/>
          <w:color w:val="000000" w:themeColor="text1"/>
          <w:sz w:val="24"/>
          <w:szCs w:val="24"/>
        </w:rPr>
        <w:t xml:space="preserve"> та створення якісного культурного продукту, що відповідає запитам</w:t>
      </w:r>
      <w:r w:rsidR="0008469B">
        <w:rPr>
          <w:rFonts w:ascii="Times New Roman" w:eastAsia="Times New Roman" w:hAnsi="Times New Roman" w:cs="Times New Roman"/>
          <w:color w:val="000000"/>
          <w:sz w:val="24"/>
          <w:szCs w:val="24"/>
        </w:rPr>
        <w:t xml:space="preserve"> сучасного суспільства.</w:t>
      </w:r>
    </w:p>
    <w:p w14:paraId="114ECA67" w14:textId="7AF31C1C" w:rsidR="003F4CA9" w:rsidRPr="00A559FF" w:rsidRDefault="003F4CA9" w:rsidP="00824369">
      <w:pPr>
        <w:spacing w:after="0" w:line="276" w:lineRule="auto"/>
        <w:ind w:firstLine="709"/>
        <w:jc w:val="both"/>
        <w:rPr>
          <w:rFonts w:ascii="Times New Roman" w:eastAsia="Times New Roman" w:hAnsi="Times New Roman" w:cs="Times New Roman"/>
          <w:color w:val="000000"/>
          <w:sz w:val="24"/>
          <w:szCs w:val="24"/>
        </w:rPr>
      </w:pPr>
      <w:bookmarkStart w:id="5" w:name="_Hlk187418481"/>
      <w:bookmarkEnd w:id="4"/>
      <w:r w:rsidRPr="00052A93">
        <w:rPr>
          <w:rFonts w:ascii="Times New Roman" w:eastAsia="Times New Roman" w:hAnsi="Times New Roman" w:cs="Times New Roman"/>
          <w:color w:val="000000"/>
          <w:sz w:val="24"/>
          <w:szCs w:val="24"/>
        </w:rPr>
        <w:t>Через складні умови функціонування, враховуючи військовий стан, в частині клубних закладів призупинено основну діяльність, пов’язану з наданням культурних послуг</w:t>
      </w:r>
      <w:r w:rsidRPr="00FE135B">
        <w:rPr>
          <w:rFonts w:ascii="Times New Roman" w:eastAsia="Times New Roman" w:hAnsi="Times New Roman" w:cs="Times New Roman"/>
          <w:color w:val="000000"/>
          <w:sz w:val="24"/>
          <w:szCs w:val="24"/>
        </w:rPr>
        <w:t>. Станом на 01.0</w:t>
      </w:r>
      <w:r w:rsidR="00696C33" w:rsidRPr="00FE135B">
        <w:rPr>
          <w:rFonts w:ascii="Times New Roman" w:eastAsia="Times New Roman" w:hAnsi="Times New Roman" w:cs="Times New Roman"/>
          <w:color w:val="000000"/>
          <w:sz w:val="24"/>
          <w:szCs w:val="24"/>
        </w:rPr>
        <w:t>4</w:t>
      </w:r>
      <w:r w:rsidRPr="00FE135B">
        <w:rPr>
          <w:rFonts w:ascii="Times New Roman" w:eastAsia="Times New Roman" w:hAnsi="Times New Roman" w:cs="Times New Roman"/>
          <w:color w:val="000000"/>
          <w:sz w:val="24"/>
          <w:szCs w:val="24"/>
        </w:rPr>
        <w:t>.2026 на території області 2</w:t>
      </w:r>
      <w:r w:rsidR="00696C33" w:rsidRPr="00FE135B">
        <w:rPr>
          <w:rFonts w:ascii="Times New Roman" w:eastAsia="Times New Roman" w:hAnsi="Times New Roman" w:cs="Times New Roman"/>
          <w:color w:val="000000"/>
          <w:sz w:val="24"/>
          <w:szCs w:val="24"/>
        </w:rPr>
        <w:t>53</w:t>
      </w:r>
      <w:r w:rsidRPr="00FE135B">
        <w:rPr>
          <w:rFonts w:ascii="Times New Roman" w:eastAsia="Times New Roman" w:hAnsi="Times New Roman" w:cs="Times New Roman"/>
          <w:color w:val="000000"/>
          <w:sz w:val="24"/>
          <w:szCs w:val="24"/>
        </w:rPr>
        <w:t xml:space="preserve"> клубн</w:t>
      </w:r>
      <w:r w:rsidR="00DB1CF6">
        <w:rPr>
          <w:rFonts w:ascii="Times New Roman" w:eastAsia="Times New Roman" w:hAnsi="Times New Roman" w:cs="Times New Roman"/>
          <w:color w:val="000000"/>
          <w:sz w:val="24"/>
          <w:szCs w:val="24"/>
        </w:rPr>
        <w:t>і</w:t>
      </w:r>
      <w:r w:rsidRPr="00FE135B">
        <w:rPr>
          <w:rFonts w:ascii="Times New Roman" w:eastAsia="Times New Roman" w:hAnsi="Times New Roman" w:cs="Times New Roman"/>
          <w:color w:val="000000"/>
          <w:sz w:val="24"/>
          <w:szCs w:val="24"/>
        </w:rPr>
        <w:t xml:space="preserve"> установ</w:t>
      </w:r>
      <w:r w:rsidR="00DB1CF6">
        <w:rPr>
          <w:rFonts w:ascii="Times New Roman" w:eastAsia="Times New Roman" w:hAnsi="Times New Roman" w:cs="Times New Roman"/>
          <w:color w:val="000000"/>
          <w:sz w:val="24"/>
          <w:szCs w:val="24"/>
        </w:rPr>
        <w:t>и</w:t>
      </w:r>
      <w:r w:rsidRPr="00FE135B">
        <w:rPr>
          <w:rFonts w:ascii="Times New Roman" w:eastAsia="Times New Roman" w:hAnsi="Times New Roman" w:cs="Times New Roman"/>
          <w:color w:val="000000"/>
          <w:sz w:val="24"/>
          <w:szCs w:val="24"/>
        </w:rPr>
        <w:t xml:space="preserve"> зазнали пошкоджень різного ступеню, в т</w:t>
      </w:r>
      <w:r w:rsidR="00FE1499" w:rsidRPr="00FE135B">
        <w:rPr>
          <w:rFonts w:ascii="Times New Roman" w:eastAsia="Times New Roman" w:hAnsi="Times New Roman" w:cs="Times New Roman"/>
          <w:color w:val="000000"/>
          <w:sz w:val="24"/>
          <w:szCs w:val="24"/>
        </w:rPr>
        <w:t xml:space="preserve">ому </w:t>
      </w:r>
      <w:r w:rsidRPr="00FE135B">
        <w:rPr>
          <w:rFonts w:ascii="Times New Roman" w:eastAsia="Times New Roman" w:hAnsi="Times New Roman" w:cs="Times New Roman"/>
          <w:color w:val="000000"/>
          <w:sz w:val="24"/>
          <w:szCs w:val="24"/>
        </w:rPr>
        <w:t>ч</w:t>
      </w:r>
      <w:r w:rsidR="00FE1499" w:rsidRPr="00FE135B">
        <w:rPr>
          <w:rFonts w:ascii="Times New Roman" w:eastAsia="Times New Roman" w:hAnsi="Times New Roman" w:cs="Times New Roman"/>
          <w:color w:val="000000"/>
          <w:sz w:val="24"/>
          <w:szCs w:val="24"/>
        </w:rPr>
        <w:t>ислі</w:t>
      </w:r>
      <w:r w:rsidRPr="00FE135B">
        <w:rPr>
          <w:rFonts w:ascii="Times New Roman" w:eastAsia="Times New Roman" w:hAnsi="Times New Roman" w:cs="Times New Roman"/>
          <w:color w:val="000000"/>
          <w:sz w:val="24"/>
          <w:szCs w:val="24"/>
        </w:rPr>
        <w:t xml:space="preserve"> 8</w:t>
      </w:r>
      <w:r w:rsidR="00696C33" w:rsidRPr="00FE135B">
        <w:rPr>
          <w:rFonts w:ascii="Times New Roman" w:eastAsia="Times New Roman" w:hAnsi="Times New Roman" w:cs="Times New Roman"/>
          <w:color w:val="000000"/>
          <w:sz w:val="24"/>
          <w:szCs w:val="24"/>
        </w:rPr>
        <w:t>6</w:t>
      </w:r>
      <w:r w:rsidRPr="00FE135B">
        <w:rPr>
          <w:rFonts w:ascii="Times New Roman" w:eastAsia="Times New Roman" w:hAnsi="Times New Roman" w:cs="Times New Roman"/>
          <w:color w:val="000000"/>
          <w:sz w:val="24"/>
          <w:szCs w:val="24"/>
        </w:rPr>
        <w:t xml:space="preserve"> повністю зруйновані. </w:t>
      </w:r>
      <w:r w:rsidR="00FE1499" w:rsidRPr="00FE135B">
        <w:rPr>
          <w:rFonts w:ascii="Times New Roman" w:eastAsia="Times New Roman" w:hAnsi="Times New Roman" w:cs="Times New Roman"/>
          <w:color w:val="000000"/>
          <w:sz w:val="24"/>
          <w:szCs w:val="24"/>
        </w:rPr>
        <w:t>П</w:t>
      </w:r>
      <w:r w:rsidRPr="00052A93">
        <w:rPr>
          <w:rFonts w:ascii="Times New Roman" w:eastAsia="Times New Roman" w:hAnsi="Times New Roman" w:cs="Times New Roman"/>
          <w:color w:val="000000"/>
          <w:sz w:val="24"/>
          <w:szCs w:val="24"/>
        </w:rPr>
        <w:t>рацівники клубних закладів, які евакуювались в безпечні регіони країни, працюють на базі гуманітарних штабів/центрів/хабів, які створені для підтримки</w:t>
      </w:r>
      <w:r w:rsidRPr="003D27D2">
        <w:rPr>
          <w:rFonts w:ascii="Times New Roman" w:eastAsia="Times New Roman" w:hAnsi="Times New Roman" w:cs="Times New Roman"/>
          <w:color w:val="000000"/>
          <w:sz w:val="24"/>
          <w:szCs w:val="24"/>
        </w:rPr>
        <w:t xml:space="preserve"> внутрішньо переміщених осіб у 19 більш безпечних областях України.</w:t>
      </w:r>
    </w:p>
    <w:p w14:paraId="16B79010" w14:textId="77777777" w:rsidR="003F4CA9" w:rsidRPr="003D27D2" w:rsidRDefault="003F4CA9" w:rsidP="00824369">
      <w:pPr>
        <w:spacing w:after="0" w:line="276" w:lineRule="auto"/>
        <w:ind w:firstLine="709"/>
        <w:jc w:val="both"/>
        <w:rPr>
          <w:rFonts w:ascii="Times New Roman" w:eastAsia="Times New Roman" w:hAnsi="Times New Roman" w:cs="Times New Roman"/>
          <w:color w:val="000000"/>
          <w:sz w:val="24"/>
          <w:szCs w:val="24"/>
        </w:rPr>
      </w:pPr>
      <w:r w:rsidRPr="003D27D2">
        <w:rPr>
          <w:rFonts w:ascii="Times New Roman" w:eastAsia="Times New Roman" w:hAnsi="Times New Roman" w:cs="Times New Roman"/>
          <w:color w:val="000000"/>
          <w:sz w:val="24"/>
          <w:szCs w:val="24"/>
        </w:rPr>
        <w:t xml:space="preserve">На базі таких локацій мешканці Донецької області та жителі інших регіонів можуть отримати широкий спектр послуг: консультації із соціальних та інших юридичних питань, психологічна та гуманітарна допомога, соціальна та психологічна адаптація для дітей та молоді, медичні послуги та консультації, покращення цифрової грамотності, співпраця з підприємцями та допомога </w:t>
      </w:r>
      <w:proofErr w:type="spellStart"/>
      <w:r w:rsidRPr="003D27D2">
        <w:rPr>
          <w:rFonts w:ascii="Times New Roman" w:eastAsia="Times New Roman" w:hAnsi="Times New Roman" w:cs="Times New Roman"/>
          <w:color w:val="000000"/>
          <w:sz w:val="24"/>
          <w:szCs w:val="24"/>
        </w:rPr>
        <w:t>релокованому</w:t>
      </w:r>
      <w:proofErr w:type="spellEnd"/>
      <w:r w:rsidRPr="003D27D2">
        <w:rPr>
          <w:rFonts w:ascii="Times New Roman" w:eastAsia="Times New Roman" w:hAnsi="Times New Roman" w:cs="Times New Roman"/>
          <w:color w:val="000000"/>
          <w:sz w:val="24"/>
          <w:szCs w:val="24"/>
        </w:rPr>
        <w:t xml:space="preserve"> бізнесу тощо. Організовується проведення культурних, мистецьких, навчальних та мотиваційних заходів, з проведенням тренінгів для персоналу гуманітарних центрів тощо.</w:t>
      </w:r>
      <w:bookmarkEnd w:id="5"/>
    </w:p>
    <w:p w14:paraId="1B1E6399" w14:textId="3F5E5241" w:rsidR="003F4CA9" w:rsidRDefault="003F4CA9" w:rsidP="00824369">
      <w:pPr>
        <w:spacing w:after="0" w:line="276" w:lineRule="auto"/>
        <w:ind w:firstLine="709"/>
        <w:jc w:val="both"/>
        <w:rPr>
          <w:rFonts w:ascii="Times New Roman" w:hAnsi="Times New Roman" w:cs="Times New Roman"/>
          <w:sz w:val="24"/>
          <w:szCs w:val="24"/>
        </w:rPr>
      </w:pPr>
      <w:bookmarkStart w:id="6" w:name="_Hlk228278096"/>
      <w:r>
        <w:rPr>
          <w:rFonts w:ascii="Times New Roman" w:hAnsi="Times New Roman" w:cs="Times New Roman"/>
          <w:sz w:val="24"/>
          <w:szCs w:val="24"/>
        </w:rPr>
        <w:t xml:space="preserve">Основними напрямами роботи у сфері надання бібліотечних послуг є реалізація стратегії розвитку читання, </w:t>
      </w:r>
      <w:r w:rsidR="005F00CD" w:rsidRPr="004A7126">
        <w:rPr>
          <w:rFonts w:ascii="Times New Roman" w:hAnsi="Times New Roman" w:cs="Times New Roman"/>
          <w:sz w:val="24"/>
          <w:szCs w:val="24"/>
        </w:rPr>
        <w:t>забезпеч</w:t>
      </w:r>
      <w:r w:rsidR="005F00CD">
        <w:rPr>
          <w:rFonts w:ascii="Times New Roman" w:hAnsi="Times New Roman" w:cs="Times New Roman"/>
          <w:sz w:val="24"/>
          <w:szCs w:val="24"/>
        </w:rPr>
        <w:t>ення</w:t>
      </w:r>
      <w:r w:rsidR="005F00CD" w:rsidRPr="004A7126">
        <w:rPr>
          <w:rFonts w:ascii="Times New Roman" w:hAnsi="Times New Roman" w:cs="Times New Roman"/>
          <w:sz w:val="24"/>
          <w:szCs w:val="24"/>
        </w:rPr>
        <w:t xml:space="preserve"> консультативн</w:t>
      </w:r>
      <w:r w:rsidR="005F00CD">
        <w:rPr>
          <w:rFonts w:ascii="Times New Roman" w:hAnsi="Times New Roman" w:cs="Times New Roman"/>
          <w:sz w:val="24"/>
          <w:szCs w:val="24"/>
        </w:rPr>
        <w:t>ого</w:t>
      </w:r>
      <w:r w:rsidR="005F00CD" w:rsidRPr="004A7126">
        <w:rPr>
          <w:rFonts w:ascii="Times New Roman" w:hAnsi="Times New Roman" w:cs="Times New Roman"/>
          <w:sz w:val="24"/>
          <w:szCs w:val="24"/>
        </w:rPr>
        <w:t>, організаційн</w:t>
      </w:r>
      <w:r w:rsidR="005F00CD">
        <w:rPr>
          <w:rFonts w:ascii="Times New Roman" w:hAnsi="Times New Roman" w:cs="Times New Roman"/>
          <w:sz w:val="24"/>
          <w:szCs w:val="24"/>
        </w:rPr>
        <w:t xml:space="preserve">ого </w:t>
      </w:r>
      <w:r w:rsidR="005F00CD" w:rsidRPr="004A7126">
        <w:rPr>
          <w:rFonts w:ascii="Times New Roman" w:hAnsi="Times New Roman" w:cs="Times New Roman"/>
          <w:sz w:val="24"/>
          <w:szCs w:val="24"/>
        </w:rPr>
        <w:t>та інформаційн</w:t>
      </w:r>
      <w:r w:rsidR="005F00CD">
        <w:rPr>
          <w:rFonts w:ascii="Times New Roman" w:hAnsi="Times New Roman" w:cs="Times New Roman"/>
          <w:sz w:val="24"/>
          <w:szCs w:val="24"/>
        </w:rPr>
        <w:t>ого</w:t>
      </w:r>
      <w:r w:rsidR="005F00CD" w:rsidRPr="004A7126">
        <w:rPr>
          <w:rFonts w:ascii="Times New Roman" w:hAnsi="Times New Roman" w:cs="Times New Roman"/>
          <w:sz w:val="24"/>
          <w:szCs w:val="24"/>
        </w:rPr>
        <w:t xml:space="preserve"> супров</w:t>
      </w:r>
      <w:r w:rsidR="005F00CD">
        <w:rPr>
          <w:rFonts w:ascii="Times New Roman" w:hAnsi="Times New Roman" w:cs="Times New Roman"/>
          <w:sz w:val="24"/>
          <w:szCs w:val="24"/>
        </w:rPr>
        <w:t>о</w:t>
      </w:r>
      <w:r w:rsidR="005F00CD" w:rsidRPr="004A7126">
        <w:rPr>
          <w:rFonts w:ascii="Times New Roman" w:hAnsi="Times New Roman" w:cs="Times New Roman"/>
          <w:sz w:val="24"/>
          <w:szCs w:val="24"/>
        </w:rPr>
        <w:t>д</w:t>
      </w:r>
      <w:r w:rsidR="005F00CD">
        <w:rPr>
          <w:rFonts w:ascii="Times New Roman" w:hAnsi="Times New Roman" w:cs="Times New Roman"/>
          <w:sz w:val="24"/>
          <w:szCs w:val="24"/>
        </w:rPr>
        <w:t>у</w:t>
      </w:r>
      <w:r w:rsidR="005F00CD" w:rsidRPr="004A7126">
        <w:rPr>
          <w:rFonts w:ascii="Times New Roman" w:hAnsi="Times New Roman" w:cs="Times New Roman"/>
          <w:sz w:val="24"/>
          <w:szCs w:val="24"/>
        </w:rPr>
        <w:t xml:space="preserve"> бібліотек області</w:t>
      </w:r>
      <w:r w:rsidR="005F00CD">
        <w:rPr>
          <w:rFonts w:ascii="Times New Roman" w:hAnsi="Times New Roman" w:cs="Times New Roman"/>
          <w:sz w:val="24"/>
          <w:szCs w:val="24"/>
        </w:rPr>
        <w:t xml:space="preserve">, </w:t>
      </w:r>
      <w:r>
        <w:rPr>
          <w:rFonts w:ascii="Times New Roman" w:hAnsi="Times New Roman" w:cs="Times New Roman"/>
          <w:sz w:val="24"/>
          <w:szCs w:val="24"/>
        </w:rPr>
        <w:t xml:space="preserve">протидія російській пропаганді, підтримка </w:t>
      </w:r>
      <w:r>
        <w:rPr>
          <w:rFonts w:ascii="Times New Roman" w:hAnsi="Times New Roman" w:cs="Times New Roman"/>
          <w:sz w:val="24"/>
          <w:szCs w:val="24"/>
        </w:rPr>
        <w:lastRenderedPageBreak/>
        <w:t xml:space="preserve">української мови, поповнення бібліотечних фондів українською книжковою продукцією у відповідності до реалізації Національної Стратегії розвитку читання на період до 2032 року «Читання як життєва стратегія». </w:t>
      </w:r>
    </w:p>
    <w:p w14:paraId="57BF6A49" w14:textId="3218D522" w:rsidR="003F4CA9" w:rsidRDefault="003F4CA9"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Через збройну агресію </w:t>
      </w:r>
      <w:r w:rsidR="00FE1499">
        <w:rPr>
          <w:rFonts w:ascii="Times New Roman" w:hAnsi="Times New Roman" w:cs="Times New Roman"/>
          <w:sz w:val="24"/>
          <w:szCs w:val="24"/>
        </w:rPr>
        <w:t>Р</w:t>
      </w:r>
      <w:r>
        <w:rPr>
          <w:rFonts w:ascii="Times New Roman" w:hAnsi="Times New Roman" w:cs="Times New Roman"/>
          <w:sz w:val="24"/>
          <w:szCs w:val="24"/>
        </w:rPr>
        <w:t>осії проти України та ведення активних бойових дій на території області показник кількості функціонуючих бібліотек перебуває в постійній динаміці.</w:t>
      </w:r>
      <w:r w:rsidR="00052A93">
        <w:rPr>
          <w:rFonts w:ascii="Times New Roman" w:hAnsi="Times New Roman" w:cs="Times New Roman"/>
          <w:sz w:val="24"/>
          <w:szCs w:val="24"/>
        </w:rPr>
        <w:t xml:space="preserve"> </w:t>
      </w:r>
      <w:r w:rsidRPr="004A25B2">
        <w:rPr>
          <w:rFonts w:ascii="Times New Roman" w:hAnsi="Times New Roman" w:cs="Times New Roman"/>
          <w:sz w:val="24"/>
          <w:szCs w:val="24"/>
        </w:rPr>
        <w:t>Так, станом на 01</w:t>
      </w:r>
      <w:r w:rsidR="00052A93" w:rsidRPr="004A25B2">
        <w:rPr>
          <w:rFonts w:ascii="Times New Roman" w:hAnsi="Times New Roman" w:cs="Times New Roman"/>
          <w:sz w:val="24"/>
          <w:szCs w:val="24"/>
        </w:rPr>
        <w:t>.0</w:t>
      </w:r>
      <w:r w:rsidR="004A25B2" w:rsidRPr="004A25B2">
        <w:rPr>
          <w:rFonts w:ascii="Times New Roman" w:hAnsi="Times New Roman" w:cs="Times New Roman"/>
          <w:sz w:val="24"/>
          <w:szCs w:val="24"/>
        </w:rPr>
        <w:t>4</w:t>
      </w:r>
      <w:r w:rsidR="00052A93" w:rsidRPr="004A25B2">
        <w:rPr>
          <w:rFonts w:ascii="Times New Roman" w:hAnsi="Times New Roman" w:cs="Times New Roman"/>
          <w:sz w:val="24"/>
          <w:szCs w:val="24"/>
        </w:rPr>
        <w:t>.</w:t>
      </w:r>
      <w:r w:rsidRPr="004A25B2">
        <w:rPr>
          <w:rFonts w:ascii="Times New Roman" w:hAnsi="Times New Roman" w:cs="Times New Roman"/>
          <w:sz w:val="24"/>
          <w:szCs w:val="24"/>
        </w:rPr>
        <w:t xml:space="preserve">2026 на території області </w:t>
      </w:r>
      <w:r w:rsidR="004A25B2" w:rsidRPr="004A25B2">
        <w:rPr>
          <w:rFonts w:ascii="Times New Roman" w:hAnsi="Times New Roman" w:cs="Times New Roman"/>
          <w:sz w:val="24"/>
          <w:szCs w:val="24"/>
        </w:rPr>
        <w:t xml:space="preserve">та за її межами у змішаному форматі </w:t>
      </w:r>
      <w:r w:rsidRPr="004A25B2">
        <w:rPr>
          <w:rFonts w:ascii="Times New Roman" w:hAnsi="Times New Roman" w:cs="Times New Roman"/>
          <w:sz w:val="24"/>
          <w:szCs w:val="24"/>
        </w:rPr>
        <w:t xml:space="preserve">працює </w:t>
      </w:r>
      <w:r w:rsidR="004A25B2" w:rsidRPr="004A25B2">
        <w:rPr>
          <w:rFonts w:ascii="Times New Roman" w:hAnsi="Times New Roman" w:cs="Times New Roman"/>
          <w:sz w:val="24"/>
          <w:szCs w:val="24"/>
        </w:rPr>
        <w:t>70</w:t>
      </w:r>
      <w:r w:rsidR="00543FFE">
        <w:rPr>
          <w:rFonts w:ascii="Times New Roman" w:hAnsi="Times New Roman" w:cs="Times New Roman"/>
          <w:sz w:val="24"/>
          <w:szCs w:val="24"/>
        </w:rPr>
        <w:t> </w:t>
      </w:r>
      <w:r w:rsidRPr="004A25B2">
        <w:rPr>
          <w:rFonts w:ascii="Times New Roman" w:hAnsi="Times New Roman" w:cs="Times New Roman"/>
          <w:sz w:val="24"/>
          <w:szCs w:val="24"/>
        </w:rPr>
        <w:t>бібліотечни</w:t>
      </w:r>
      <w:r w:rsidR="00052A93" w:rsidRPr="004A25B2">
        <w:rPr>
          <w:rFonts w:ascii="Times New Roman" w:hAnsi="Times New Roman" w:cs="Times New Roman"/>
          <w:sz w:val="24"/>
          <w:szCs w:val="24"/>
        </w:rPr>
        <w:t>х</w:t>
      </w:r>
      <w:r w:rsidRPr="004A25B2">
        <w:rPr>
          <w:rFonts w:ascii="Times New Roman" w:hAnsi="Times New Roman" w:cs="Times New Roman"/>
          <w:sz w:val="24"/>
          <w:szCs w:val="24"/>
        </w:rPr>
        <w:t xml:space="preserve"> заклад</w:t>
      </w:r>
      <w:r w:rsidR="00DB1CF6">
        <w:rPr>
          <w:rFonts w:ascii="Times New Roman" w:hAnsi="Times New Roman" w:cs="Times New Roman"/>
          <w:sz w:val="24"/>
          <w:szCs w:val="24"/>
        </w:rPr>
        <w:t>ів</w:t>
      </w:r>
      <w:r w:rsidRPr="004A25B2">
        <w:rPr>
          <w:rFonts w:ascii="Times New Roman" w:hAnsi="Times New Roman" w:cs="Times New Roman"/>
          <w:sz w:val="24"/>
          <w:szCs w:val="24"/>
        </w:rPr>
        <w:t>.</w:t>
      </w:r>
      <w:r w:rsidR="0008469B">
        <w:rPr>
          <w:rFonts w:ascii="Times New Roman" w:hAnsi="Times New Roman" w:cs="Times New Roman"/>
          <w:sz w:val="24"/>
          <w:szCs w:val="24"/>
        </w:rPr>
        <w:t xml:space="preserve"> </w:t>
      </w:r>
      <w:r w:rsidR="0008469B" w:rsidRPr="00696C33">
        <w:rPr>
          <w:rFonts w:ascii="Times New Roman" w:hAnsi="Times New Roman" w:cs="Times New Roman"/>
          <w:sz w:val="24"/>
          <w:szCs w:val="24"/>
        </w:rPr>
        <w:t>Слід  зазначити, що з початку бойових</w:t>
      </w:r>
      <w:r w:rsidR="0076451B" w:rsidRPr="00696C33">
        <w:rPr>
          <w:rFonts w:ascii="Times New Roman" w:hAnsi="Times New Roman" w:cs="Times New Roman"/>
          <w:sz w:val="24"/>
          <w:szCs w:val="24"/>
        </w:rPr>
        <w:t xml:space="preserve"> </w:t>
      </w:r>
      <w:r w:rsidR="0008469B" w:rsidRPr="00696C33">
        <w:rPr>
          <w:rFonts w:ascii="Times New Roman" w:hAnsi="Times New Roman" w:cs="Times New Roman"/>
          <w:sz w:val="24"/>
          <w:szCs w:val="24"/>
        </w:rPr>
        <w:t xml:space="preserve">дій пошкоджено/зруйновано </w:t>
      </w:r>
      <w:r w:rsidR="00696C33" w:rsidRPr="00696C33">
        <w:rPr>
          <w:rFonts w:ascii="Times New Roman" w:hAnsi="Times New Roman" w:cs="Times New Roman"/>
          <w:sz w:val="24"/>
          <w:szCs w:val="24"/>
        </w:rPr>
        <w:t xml:space="preserve">248 бібліотек, </w:t>
      </w:r>
      <w:r w:rsidR="00696C33">
        <w:rPr>
          <w:rFonts w:ascii="Times New Roman" w:hAnsi="Times New Roman" w:cs="Times New Roman"/>
          <w:sz w:val="24"/>
          <w:szCs w:val="24"/>
        </w:rPr>
        <w:t>у</w:t>
      </w:r>
      <w:r w:rsidR="00696C33" w:rsidRPr="00696C33">
        <w:rPr>
          <w:rFonts w:ascii="Times New Roman" w:hAnsi="Times New Roman" w:cs="Times New Roman"/>
          <w:sz w:val="24"/>
          <w:szCs w:val="24"/>
        </w:rPr>
        <w:t xml:space="preserve"> т</w:t>
      </w:r>
      <w:r w:rsidR="00696C33">
        <w:rPr>
          <w:rFonts w:ascii="Times New Roman" w:hAnsi="Times New Roman" w:cs="Times New Roman"/>
          <w:sz w:val="24"/>
          <w:szCs w:val="24"/>
        </w:rPr>
        <w:t xml:space="preserve">ому </w:t>
      </w:r>
      <w:r w:rsidR="00696C33" w:rsidRPr="00696C33">
        <w:rPr>
          <w:rFonts w:ascii="Times New Roman" w:hAnsi="Times New Roman" w:cs="Times New Roman"/>
          <w:sz w:val="24"/>
          <w:szCs w:val="24"/>
        </w:rPr>
        <w:t>ч</w:t>
      </w:r>
      <w:r w:rsidR="00696C33">
        <w:rPr>
          <w:rFonts w:ascii="Times New Roman" w:hAnsi="Times New Roman" w:cs="Times New Roman"/>
          <w:sz w:val="24"/>
          <w:szCs w:val="24"/>
        </w:rPr>
        <w:t>ислі</w:t>
      </w:r>
      <w:r w:rsidR="00696C33" w:rsidRPr="00696C33">
        <w:rPr>
          <w:rFonts w:ascii="Times New Roman" w:hAnsi="Times New Roman" w:cs="Times New Roman"/>
          <w:sz w:val="24"/>
          <w:szCs w:val="24"/>
        </w:rPr>
        <w:t xml:space="preserve"> 95 повністю зруйновані</w:t>
      </w:r>
      <w:r w:rsidR="0076451B" w:rsidRPr="00696C33">
        <w:rPr>
          <w:rFonts w:ascii="Times New Roman" w:hAnsi="Times New Roman" w:cs="Times New Roman"/>
          <w:sz w:val="24"/>
          <w:szCs w:val="24"/>
        </w:rPr>
        <w:t>,</w:t>
      </w:r>
      <w:r w:rsidR="0008469B" w:rsidRPr="00696C33">
        <w:rPr>
          <w:rFonts w:ascii="Times New Roman" w:hAnsi="Times New Roman" w:cs="Times New Roman"/>
          <w:sz w:val="24"/>
          <w:szCs w:val="24"/>
        </w:rPr>
        <w:t xml:space="preserve"> </w:t>
      </w:r>
      <w:r w:rsidR="0076451B" w:rsidRPr="00696C33">
        <w:rPr>
          <w:rFonts w:ascii="Times New Roman" w:hAnsi="Times New Roman" w:cs="Times New Roman"/>
          <w:sz w:val="24"/>
          <w:szCs w:val="24"/>
        </w:rPr>
        <w:t xml:space="preserve">значна частина </w:t>
      </w:r>
      <w:r w:rsidR="0008469B" w:rsidRPr="00696C33">
        <w:rPr>
          <w:rFonts w:ascii="Times New Roman" w:hAnsi="Times New Roman" w:cs="Times New Roman"/>
          <w:sz w:val="24"/>
          <w:szCs w:val="24"/>
        </w:rPr>
        <w:t>бібліот</w:t>
      </w:r>
      <w:r w:rsidR="0076451B" w:rsidRPr="00696C33">
        <w:rPr>
          <w:rFonts w:ascii="Times New Roman" w:hAnsi="Times New Roman" w:cs="Times New Roman"/>
          <w:sz w:val="24"/>
          <w:szCs w:val="24"/>
        </w:rPr>
        <w:t>е</w:t>
      </w:r>
      <w:r w:rsidR="0008469B" w:rsidRPr="00696C33">
        <w:rPr>
          <w:rFonts w:ascii="Times New Roman" w:hAnsi="Times New Roman" w:cs="Times New Roman"/>
          <w:sz w:val="24"/>
          <w:szCs w:val="24"/>
        </w:rPr>
        <w:t>чн</w:t>
      </w:r>
      <w:r w:rsidR="0076451B" w:rsidRPr="00696C33">
        <w:rPr>
          <w:rFonts w:ascii="Times New Roman" w:hAnsi="Times New Roman" w:cs="Times New Roman"/>
          <w:sz w:val="24"/>
          <w:szCs w:val="24"/>
        </w:rPr>
        <w:t>их</w:t>
      </w:r>
      <w:r w:rsidR="0008469B" w:rsidRPr="00696C33">
        <w:rPr>
          <w:rFonts w:ascii="Times New Roman" w:hAnsi="Times New Roman" w:cs="Times New Roman"/>
          <w:sz w:val="24"/>
          <w:szCs w:val="24"/>
        </w:rPr>
        <w:t xml:space="preserve"> </w:t>
      </w:r>
      <w:r w:rsidR="0076451B" w:rsidRPr="00696C33">
        <w:rPr>
          <w:rFonts w:ascii="Times New Roman" w:hAnsi="Times New Roman" w:cs="Times New Roman"/>
          <w:sz w:val="24"/>
          <w:szCs w:val="24"/>
        </w:rPr>
        <w:t xml:space="preserve">фондів </w:t>
      </w:r>
      <w:r w:rsidR="0008469B" w:rsidRPr="00696C33">
        <w:rPr>
          <w:rFonts w:ascii="Times New Roman" w:hAnsi="Times New Roman" w:cs="Times New Roman"/>
          <w:sz w:val="24"/>
          <w:szCs w:val="24"/>
        </w:rPr>
        <w:t>знищен</w:t>
      </w:r>
      <w:r w:rsidR="0076451B" w:rsidRPr="00696C33">
        <w:rPr>
          <w:rFonts w:ascii="Times New Roman" w:hAnsi="Times New Roman" w:cs="Times New Roman"/>
          <w:sz w:val="24"/>
          <w:szCs w:val="24"/>
        </w:rPr>
        <w:t>а.</w:t>
      </w:r>
    </w:p>
    <w:p w14:paraId="655D4AB5" w14:textId="1DA0EF2C" w:rsidR="003F4CA9" w:rsidRPr="00EB1F4D" w:rsidRDefault="00C962B0" w:rsidP="00824369">
      <w:pPr>
        <w:spacing w:after="0" w:line="276" w:lineRule="auto"/>
        <w:ind w:firstLine="709"/>
        <w:jc w:val="both"/>
        <w:rPr>
          <w:rFonts w:ascii="Times New Roman" w:hAnsi="Times New Roman" w:cs="Times New Roman"/>
          <w:sz w:val="24"/>
          <w:szCs w:val="24"/>
        </w:rPr>
      </w:pPr>
      <w:r w:rsidRPr="00EB1F4D">
        <w:rPr>
          <w:rFonts w:ascii="Times New Roman" w:hAnsi="Times New Roman" w:cs="Times New Roman"/>
          <w:sz w:val="24"/>
          <w:szCs w:val="24"/>
        </w:rPr>
        <w:t>Протягом</w:t>
      </w:r>
      <w:r w:rsidR="003F4CA9" w:rsidRPr="00EB1F4D">
        <w:rPr>
          <w:rFonts w:ascii="Times New Roman" w:hAnsi="Times New Roman" w:cs="Times New Roman"/>
          <w:sz w:val="24"/>
          <w:szCs w:val="24"/>
        </w:rPr>
        <w:t xml:space="preserve"> 2025 ро</w:t>
      </w:r>
      <w:r w:rsidRPr="00EB1F4D">
        <w:rPr>
          <w:rFonts w:ascii="Times New Roman" w:hAnsi="Times New Roman" w:cs="Times New Roman"/>
          <w:sz w:val="24"/>
          <w:szCs w:val="24"/>
        </w:rPr>
        <w:t>ку</w:t>
      </w:r>
      <w:r w:rsidR="003F4CA9" w:rsidRPr="00EB1F4D">
        <w:rPr>
          <w:rFonts w:ascii="Times New Roman" w:hAnsi="Times New Roman" w:cs="Times New Roman"/>
          <w:sz w:val="24"/>
          <w:szCs w:val="24"/>
        </w:rPr>
        <w:t xml:space="preserve"> організовано отримання та розподіл україномовної літератури від </w:t>
      </w:r>
      <w:r w:rsidRPr="00EB1F4D">
        <w:rPr>
          <w:rFonts w:ascii="Times New Roman" w:hAnsi="Times New Roman" w:cs="Times New Roman"/>
          <w:sz w:val="24"/>
          <w:szCs w:val="24"/>
        </w:rPr>
        <w:t>державної установи</w:t>
      </w:r>
      <w:r w:rsidR="00FE1499" w:rsidRPr="00EB1F4D">
        <w:rPr>
          <w:rFonts w:ascii="Times New Roman" w:hAnsi="Times New Roman" w:cs="Times New Roman"/>
          <w:sz w:val="24"/>
          <w:szCs w:val="24"/>
        </w:rPr>
        <w:t> </w:t>
      </w:r>
      <w:r w:rsidR="003F4CA9" w:rsidRPr="00EB1F4D">
        <w:rPr>
          <w:rFonts w:ascii="Times New Roman" w:hAnsi="Times New Roman" w:cs="Times New Roman"/>
          <w:sz w:val="24"/>
          <w:szCs w:val="24"/>
        </w:rPr>
        <w:t xml:space="preserve">«Український інститут книги». Загалом отримано 753 примірника, які </w:t>
      </w:r>
      <w:proofErr w:type="spellStart"/>
      <w:r w:rsidR="00FE1499" w:rsidRPr="00EB1F4D">
        <w:rPr>
          <w:rFonts w:ascii="Times New Roman" w:hAnsi="Times New Roman" w:cs="Times New Roman"/>
          <w:sz w:val="24"/>
          <w:szCs w:val="24"/>
        </w:rPr>
        <w:t>розподілено</w:t>
      </w:r>
      <w:proofErr w:type="spellEnd"/>
      <w:r w:rsidR="003F4CA9" w:rsidRPr="00EB1F4D">
        <w:rPr>
          <w:rFonts w:ascii="Times New Roman" w:hAnsi="Times New Roman" w:cs="Times New Roman"/>
          <w:sz w:val="24"/>
          <w:szCs w:val="24"/>
        </w:rPr>
        <w:t xml:space="preserve"> між 9</w:t>
      </w:r>
      <w:r w:rsidR="00543FFE" w:rsidRPr="00EB1F4D">
        <w:rPr>
          <w:rFonts w:ascii="Times New Roman" w:hAnsi="Times New Roman" w:cs="Times New Roman"/>
          <w:sz w:val="24"/>
          <w:szCs w:val="24"/>
        </w:rPr>
        <w:t> </w:t>
      </w:r>
      <w:r w:rsidR="003F4CA9" w:rsidRPr="00EB1F4D">
        <w:rPr>
          <w:rFonts w:ascii="Times New Roman" w:hAnsi="Times New Roman" w:cs="Times New Roman"/>
          <w:sz w:val="24"/>
          <w:szCs w:val="24"/>
        </w:rPr>
        <w:t>громадами області (Дружківська</w:t>
      </w:r>
      <w:r w:rsidR="00FE1499" w:rsidRPr="00EB1F4D">
        <w:rPr>
          <w:rFonts w:ascii="Times New Roman" w:hAnsi="Times New Roman" w:cs="Times New Roman"/>
          <w:sz w:val="24"/>
          <w:szCs w:val="24"/>
        </w:rPr>
        <w:t>,</w:t>
      </w:r>
      <w:r w:rsidR="003F4CA9" w:rsidRPr="00EB1F4D">
        <w:rPr>
          <w:rFonts w:ascii="Times New Roman" w:hAnsi="Times New Roman" w:cs="Times New Roman"/>
          <w:sz w:val="24"/>
          <w:szCs w:val="24"/>
        </w:rPr>
        <w:t xml:space="preserve"> Краматорська</w:t>
      </w:r>
      <w:r w:rsidR="00FE1499" w:rsidRPr="00EB1F4D">
        <w:rPr>
          <w:rFonts w:ascii="Times New Roman" w:hAnsi="Times New Roman" w:cs="Times New Roman"/>
          <w:sz w:val="24"/>
          <w:szCs w:val="24"/>
        </w:rPr>
        <w:t>,</w:t>
      </w:r>
      <w:r w:rsidR="003F4CA9" w:rsidRPr="00EB1F4D">
        <w:rPr>
          <w:rFonts w:ascii="Times New Roman" w:hAnsi="Times New Roman" w:cs="Times New Roman"/>
          <w:sz w:val="24"/>
          <w:szCs w:val="24"/>
        </w:rPr>
        <w:t xml:space="preserve"> Слов</w:t>
      </w:r>
      <w:r w:rsidR="00FE1499" w:rsidRPr="00EB1F4D">
        <w:rPr>
          <w:rFonts w:ascii="Times New Roman" w:hAnsi="Times New Roman" w:cs="Times New Roman"/>
          <w:sz w:val="24"/>
          <w:szCs w:val="24"/>
        </w:rPr>
        <w:t>’</w:t>
      </w:r>
      <w:r w:rsidR="003F4CA9" w:rsidRPr="00EB1F4D">
        <w:rPr>
          <w:rFonts w:ascii="Times New Roman" w:hAnsi="Times New Roman" w:cs="Times New Roman"/>
          <w:sz w:val="24"/>
          <w:szCs w:val="24"/>
        </w:rPr>
        <w:t>янська</w:t>
      </w:r>
      <w:r w:rsidR="00FE1499" w:rsidRPr="00EB1F4D">
        <w:rPr>
          <w:rFonts w:ascii="Times New Roman" w:hAnsi="Times New Roman" w:cs="Times New Roman"/>
          <w:sz w:val="24"/>
          <w:szCs w:val="24"/>
        </w:rPr>
        <w:t>,</w:t>
      </w:r>
      <w:r w:rsidR="003F4CA9" w:rsidRPr="00EB1F4D">
        <w:rPr>
          <w:rFonts w:ascii="Times New Roman" w:hAnsi="Times New Roman" w:cs="Times New Roman"/>
          <w:sz w:val="24"/>
          <w:szCs w:val="24"/>
        </w:rPr>
        <w:t xml:space="preserve"> </w:t>
      </w:r>
      <w:proofErr w:type="spellStart"/>
      <w:r w:rsidR="003F4CA9" w:rsidRPr="00EB1F4D">
        <w:rPr>
          <w:rFonts w:ascii="Times New Roman" w:hAnsi="Times New Roman" w:cs="Times New Roman"/>
          <w:sz w:val="24"/>
          <w:szCs w:val="24"/>
        </w:rPr>
        <w:t>Лиманська</w:t>
      </w:r>
      <w:proofErr w:type="spellEnd"/>
      <w:r w:rsidR="00FE1499" w:rsidRPr="00EB1F4D">
        <w:rPr>
          <w:rFonts w:ascii="Times New Roman" w:hAnsi="Times New Roman" w:cs="Times New Roman"/>
          <w:sz w:val="24"/>
          <w:szCs w:val="24"/>
        </w:rPr>
        <w:t>,</w:t>
      </w:r>
      <w:r w:rsidR="003F4CA9" w:rsidRPr="00EB1F4D">
        <w:rPr>
          <w:rFonts w:ascii="Times New Roman" w:hAnsi="Times New Roman" w:cs="Times New Roman"/>
          <w:sz w:val="24"/>
          <w:szCs w:val="24"/>
        </w:rPr>
        <w:t xml:space="preserve"> </w:t>
      </w:r>
      <w:proofErr w:type="spellStart"/>
      <w:r w:rsidR="003F4CA9" w:rsidRPr="00EB1F4D">
        <w:rPr>
          <w:rFonts w:ascii="Times New Roman" w:hAnsi="Times New Roman" w:cs="Times New Roman"/>
          <w:sz w:val="24"/>
          <w:szCs w:val="24"/>
        </w:rPr>
        <w:t>Новодонецька</w:t>
      </w:r>
      <w:proofErr w:type="spellEnd"/>
      <w:r w:rsidR="00FE1499" w:rsidRPr="00EB1F4D">
        <w:rPr>
          <w:rFonts w:ascii="Times New Roman" w:hAnsi="Times New Roman" w:cs="Times New Roman"/>
          <w:sz w:val="24"/>
          <w:szCs w:val="24"/>
        </w:rPr>
        <w:t>,</w:t>
      </w:r>
      <w:r w:rsidR="003F4CA9" w:rsidRPr="00EB1F4D">
        <w:rPr>
          <w:rFonts w:ascii="Times New Roman" w:hAnsi="Times New Roman" w:cs="Times New Roman"/>
          <w:sz w:val="24"/>
          <w:szCs w:val="24"/>
        </w:rPr>
        <w:t xml:space="preserve"> Олександрівська</w:t>
      </w:r>
      <w:r w:rsidR="00FE1499" w:rsidRPr="00EB1F4D">
        <w:rPr>
          <w:rFonts w:ascii="Times New Roman" w:hAnsi="Times New Roman" w:cs="Times New Roman"/>
          <w:sz w:val="24"/>
          <w:szCs w:val="24"/>
        </w:rPr>
        <w:t>,</w:t>
      </w:r>
      <w:r w:rsidR="003F4CA9" w:rsidRPr="00EB1F4D">
        <w:rPr>
          <w:rFonts w:ascii="Times New Roman" w:hAnsi="Times New Roman" w:cs="Times New Roman"/>
          <w:sz w:val="24"/>
          <w:szCs w:val="24"/>
        </w:rPr>
        <w:t xml:space="preserve"> Святогірська</w:t>
      </w:r>
      <w:r w:rsidR="00FE1499" w:rsidRPr="00EB1F4D">
        <w:rPr>
          <w:rFonts w:ascii="Times New Roman" w:hAnsi="Times New Roman" w:cs="Times New Roman"/>
          <w:sz w:val="24"/>
          <w:szCs w:val="24"/>
        </w:rPr>
        <w:t>,</w:t>
      </w:r>
      <w:r w:rsidR="003F4CA9" w:rsidRPr="00EB1F4D">
        <w:rPr>
          <w:rFonts w:ascii="Times New Roman" w:hAnsi="Times New Roman" w:cs="Times New Roman"/>
          <w:sz w:val="24"/>
          <w:szCs w:val="24"/>
        </w:rPr>
        <w:t xml:space="preserve"> Черкаська</w:t>
      </w:r>
      <w:r w:rsidR="00FE1499" w:rsidRPr="00EB1F4D">
        <w:rPr>
          <w:rFonts w:ascii="Times New Roman" w:hAnsi="Times New Roman" w:cs="Times New Roman"/>
          <w:sz w:val="24"/>
          <w:szCs w:val="24"/>
        </w:rPr>
        <w:t>,</w:t>
      </w:r>
      <w:r w:rsidR="003F4CA9" w:rsidRPr="00EB1F4D">
        <w:rPr>
          <w:rFonts w:ascii="Times New Roman" w:hAnsi="Times New Roman" w:cs="Times New Roman"/>
          <w:sz w:val="24"/>
          <w:szCs w:val="24"/>
        </w:rPr>
        <w:t xml:space="preserve"> Покровська). </w:t>
      </w:r>
    </w:p>
    <w:p w14:paraId="4707F9F0" w14:textId="73C2C1D9" w:rsidR="003F4CA9" w:rsidRDefault="003F4CA9" w:rsidP="00824369">
      <w:pPr>
        <w:spacing w:after="0" w:line="276" w:lineRule="auto"/>
        <w:ind w:firstLine="709"/>
        <w:jc w:val="both"/>
        <w:rPr>
          <w:rFonts w:ascii="Times New Roman" w:hAnsi="Times New Roman" w:cs="Times New Roman"/>
          <w:sz w:val="24"/>
          <w:szCs w:val="24"/>
        </w:rPr>
      </w:pPr>
      <w:r w:rsidRPr="00EB1F4D">
        <w:rPr>
          <w:rFonts w:ascii="Times New Roman" w:hAnsi="Times New Roman" w:cs="Times New Roman"/>
          <w:sz w:val="24"/>
          <w:szCs w:val="24"/>
        </w:rPr>
        <w:t xml:space="preserve">Продовжено роботу відкритих книжкових поличок за принципом </w:t>
      </w:r>
      <w:proofErr w:type="spellStart"/>
      <w:r w:rsidR="00C962B0" w:rsidRPr="00EB1F4D">
        <w:rPr>
          <w:rFonts w:ascii="Times New Roman" w:hAnsi="Times New Roman" w:cs="Times New Roman"/>
          <w:sz w:val="24"/>
          <w:szCs w:val="24"/>
        </w:rPr>
        <w:t>буккросингу</w:t>
      </w:r>
      <w:proofErr w:type="spellEnd"/>
      <w:r w:rsidRPr="00EB1F4D">
        <w:rPr>
          <w:rFonts w:ascii="Times New Roman" w:hAnsi="Times New Roman" w:cs="Times New Roman"/>
          <w:sz w:val="24"/>
          <w:szCs w:val="24"/>
        </w:rPr>
        <w:t>.</w:t>
      </w:r>
      <w:r>
        <w:rPr>
          <w:rFonts w:ascii="Times New Roman" w:hAnsi="Times New Roman" w:cs="Times New Roman"/>
          <w:sz w:val="24"/>
          <w:szCs w:val="24"/>
        </w:rPr>
        <w:t xml:space="preserve"> Наразі функціонує 57 таких поличок за межами області </w:t>
      </w:r>
      <w:r w:rsidR="00B67073">
        <w:rPr>
          <w:rFonts w:ascii="Times New Roman" w:hAnsi="Times New Roman" w:cs="Times New Roman"/>
          <w:color w:val="000000"/>
          <w:sz w:val="24"/>
          <w:szCs w:val="24"/>
        </w:rPr>
        <w:t>–</w:t>
      </w:r>
      <w:r>
        <w:rPr>
          <w:rFonts w:ascii="Times New Roman" w:hAnsi="Times New Roman" w:cs="Times New Roman"/>
          <w:sz w:val="24"/>
          <w:szCs w:val="24"/>
        </w:rPr>
        <w:t xml:space="preserve"> у гуманітарних хабах, центрах підтримки, штабах допомоги та культурно-освітніх просторах. Водночас до загострення військової ситуації, до жовтня 2025 року, на території області також діяло 27 книжкових поличок цього формату.</w:t>
      </w:r>
    </w:p>
    <w:p w14:paraId="180C5384" w14:textId="6954CD9F" w:rsidR="003F4CA9" w:rsidRDefault="003F4CA9"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бібліотеках регіону функціонує 8 </w:t>
      </w:r>
      <w:proofErr w:type="spellStart"/>
      <w:r>
        <w:rPr>
          <w:rFonts w:ascii="Times New Roman" w:hAnsi="Times New Roman" w:cs="Times New Roman"/>
          <w:sz w:val="24"/>
          <w:szCs w:val="24"/>
        </w:rPr>
        <w:t>мовних</w:t>
      </w:r>
      <w:proofErr w:type="spellEnd"/>
      <w:r>
        <w:rPr>
          <w:rFonts w:ascii="Times New Roman" w:hAnsi="Times New Roman" w:cs="Times New Roman"/>
          <w:sz w:val="24"/>
          <w:szCs w:val="24"/>
        </w:rPr>
        <w:t xml:space="preserve"> клубів: 6 – у дистанційному форматі (Бахмутська міська</w:t>
      </w:r>
      <w:r w:rsidR="00FE149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Мирненська</w:t>
      </w:r>
      <w:proofErr w:type="spellEnd"/>
      <w:r>
        <w:rPr>
          <w:rFonts w:ascii="Times New Roman" w:hAnsi="Times New Roman" w:cs="Times New Roman"/>
          <w:sz w:val="24"/>
          <w:szCs w:val="24"/>
        </w:rPr>
        <w:t xml:space="preserve"> селищна</w:t>
      </w:r>
      <w:r w:rsidR="00FE1499">
        <w:rPr>
          <w:rFonts w:ascii="Times New Roman" w:hAnsi="Times New Roman" w:cs="Times New Roman"/>
          <w:sz w:val="24"/>
          <w:szCs w:val="24"/>
        </w:rPr>
        <w:t>,</w:t>
      </w:r>
      <w:r>
        <w:rPr>
          <w:rFonts w:ascii="Times New Roman" w:hAnsi="Times New Roman" w:cs="Times New Roman"/>
          <w:sz w:val="24"/>
          <w:szCs w:val="24"/>
        </w:rPr>
        <w:t xml:space="preserve"> Костянтинівська міська</w:t>
      </w:r>
      <w:r w:rsidR="00FE149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Мангушська</w:t>
      </w:r>
      <w:proofErr w:type="spellEnd"/>
      <w:r>
        <w:rPr>
          <w:rFonts w:ascii="Times New Roman" w:hAnsi="Times New Roman" w:cs="Times New Roman"/>
          <w:sz w:val="24"/>
          <w:szCs w:val="24"/>
        </w:rPr>
        <w:t xml:space="preserve"> селищна</w:t>
      </w:r>
      <w:r w:rsidR="00FE149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Гродівська</w:t>
      </w:r>
      <w:proofErr w:type="spellEnd"/>
      <w:r>
        <w:rPr>
          <w:rFonts w:ascii="Times New Roman" w:hAnsi="Times New Roman" w:cs="Times New Roman"/>
          <w:sz w:val="24"/>
          <w:szCs w:val="24"/>
        </w:rPr>
        <w:t xml:space="preserve"> селищна</w:t>
      </w:r>
      <w:r w:rsidR="00FE149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Новогродівська</w:t>
      </w:r>
      <w:proofErr w:type="spellEnd"/>
      <w:r>
        <w:rPr>
          <w:rFonts w:ascii="Times New Roman" w:hAnsi="Times New Roman" w:cs="Times New Roman"/>
          <w:sz w:val="24"/>
          <w:szCs w:val="24"/>
        </w:rPr>
        <w:t xml:space="preserve"> міська військові адміністрації); 2 – у форматі живого спілкування (</w:t>
      </w:r>
      <w:proofErr w:type="spellStart"/>
      <w:r>
        <w:rPr>
          <w:rFonts w:ascii="Times New Roman" w:hAnsi="Times New Roman" w:cs="Times New Roman"/>
          <w:sz w:val="24"/>
          <w:szCs w:val="24"/>
        </w:rPr>
        <w:t>Торецька</w:t>
      </w:r>
      <w:proofErr w:type="spellEnd"/>
      <w:r>
        <w:rPr>
          <w:rFonts w:ascii="Times New Roman" w:hAnsi="Times New Roman" w:cs="Times New Roman"/>
          <w:sz w:val="24"/>
          <w:szCs w:val="24"/>
        </w:rPr>
        <w:t xml:space="preserve"> міська</w:t>
      </w:r>
      <w:r w:rsidR="00FE149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Микільська</w:t>
      </w:r>
      <w:proofErr w:type="spellEnd"/>
      <w:r>
        <w:rPr>
          <w:rFonts w:ascii="Times New Roman" w:hAnsi="Times New Roman" w:cs="Times New Roman"/>
          <w:sz w:val="24"/>
          <w:szCs w:val="24"/>
        </w:rPr>
        <w:t xml:space="preserve"> селищна військові адміністрації).</w:t>
      </w:r>
    </w:p>
    <w:p w14:paraId="2BECB4F0" w14:textId="77777777" w:rsidR="003F4CA9" w:rsidRDefault="003F4CA9"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межах діяльності </w:t>
      </w:r>
      <w:proofErr w:type="spellStart"/>
      <w:r>
        <w:rPr>
          <w:rFonts w:ascii="Times New Roman" w:hAnsi="Times New Roman" w:cs="Times New Roman"/>
          <w:sz w:val="24"/>
          <w:szCs w:val="24"/>
        </w:rPr>
        <w:t>мовних</w:t>
      </w:r>
      <w:proofErr w:type="spellEnd"/>
      <w:r>
        <w:rPr>
          <w:rFonts w:ascii="Times New Roman" w:hAnsi="Times New Roman" w:cs="Times New Roman"/>
          <w:sz w:val="24"/>
          <w:szCs w:val="24"/>
        </w:rPr>
        <w:t xml:space="preserve"> клубів проводяться розмовні практикуми з удосконалення навичок українського усного мовлення; тематичні зустрічі до державних свят, пам’ятних дат та визначних подій української історії та культури; інтерактивні читання, обговорення книжок сучасних українських авторів; ігрові заняття та </w:t>
      </w:r>
      <w:proofErr w:type="spellStart"/>
      <w:r>
        <w:rPr>
          <w:rFonts w:ascii="Times New Roman" w:hAnsi="Times New Roman" w:cs="Times New Roman"/>
          <w:sz w:val="24"/>
          <w:szCs w:val="24"/>
        </w:rPr>
        <w:t>мовні</w:t>
      </w:r>
      <w:proofErr w:type="spellEnd"/>
      <w:r>
        <w:rPr>
          <w:rFonts w:ascii="Times New Roman" w:hAnsi="Times New Roman" w:cs="Times New Roman"/>
          <w:sz w:val="24"/>
          <w:szCs w:val="24"/>
        </w:rPr>
        <w:t xml:space="preserve"> вікторини тощо.</w:t>
      </w:r>
    </w:p>
    <w:p w14:paraId="32E627B1" w14:textId="6FFBC21E" w:rsidR="003F4CA9" w:rsidRDefault="00170D0F" w:rsidP="00824369">
      <w:pPr>
        <w:spacing w:after="0" w:line="276" w:lineRule="auto"/>
        <w:ind w:firstLine="709"/>
        <w:jc w:val="both"/>
        <w:rPr>
          <w:rFonts w:ascii="Times New Roman" w:hAnsi="Times New Roman" w:cs="Times New Roman"/>
          <w:sz w:val="24"/>
          <w:szCs w:val="24"/>
        </w:rPr>
      </w:pPr>
      <w:r w:rsidRPr="006355B3">
        <w:rPr>
          <w:rFonts w:ascii="Times New Roman" w:hAnsi="Times New Roman"/>
          <w:sz w:val="24"/>
          <w:szCs w:val="24"/>
        </w:rPr>
        <w:t>Комунальним закладом культури «Донецька обласна бібліотека для дітей»</w:t>
      </w:r>
      <w:r w:rsidR="003F4CA9" w:rsidRPr="006355B3">
        <w:rPr>
          <w:rFonts w:ascii="Times New Roman" w:hAnsi="Times New Roman" w:cs="Times New Roman"/>
          <w:sz w:val="24"/>
          <w:szCs w:val="24"/>
        </w:rPr>
        <w:t xml:space="preserve"> </w:t>
      </w:r>
      <w:r w:rsidR="00191F1A" w:rsidRPr="006355B3">
        <w:rPr>
          <w:rFonts w:ascii="Times New Roman" w:hAnsi="Times New Roman" w:cs="Times New Roman"/>
          <w:sz w:val="24"/>
          <w:szCs w:val="24"/>
        </w:rPr>
        <w:t xml:space="preserve">(далі – ДОБД) </w:t>
      </w:r>
      <w:r w:rsidRPr="006355B3">
        <w:rPr>
          <w:rFonts w:ascii="Times New Roman" w:hAnsi="Times New Roman" w:cs="Times New Roman"/>
          <w:sz w:val="24"/>
          <w:szCs w:val="24"/>
        </w:rPr>
        <w:t>протягом останніх п’яти років</w:t>
      </w:r>
      <w:r w:rsidR="006355B3" w:rsidRPr="006355B3">
        <w:rPr>
          <w:rFonts w:ascii="Times New Roman" w:hAnsi="Times New Roman" w:cs="Times New Roman"/>
          <w:sz w:val="24"/>
          <w:szCs w:val="24"/>
        </w:rPr>
        <w:t xml:space="preserve"> (крім 2022 року)</w:t>
      </w:r>
      <w:r w:rsidR="003F4CA9" w:rsidRPr="006355B3">
        <w:rPr>
          <w:rFonts w:ascii="Times New Roman" w:hAnsi="Times New Roman" w:cs="Times New Roman"/>
          <w:sz w:val="24"/>
          <w:szCs w:val="24"/>
        </w:rPr>
        <w:t xml:space="preserve"> пров</w:t>
      </w:r>
      <w:r w:rsidR="00B14132" w:rsidRPr="006355B3">
        <w:rPr>
          <w:rFonts w:ascii="Times New Roman" w:hAnsi="Times New Roman" w:cs="Times New Roman"/>
          <w:sz w:val="24"/>
          <w:szCs w:val="24"/>
        </w:rPr>
        <w:t>о</w:t>
      </w:r>
      <w:r w:rsidR="003F4CA9" w:rsidRPr="006355B3">
        <w:rPr>
          <w:rFonts w:ascii="Times New Roman" w:hAnsi="Times New Roman" w:cs="Times New Roman"/>
          <w:sz w:val="24"/>
          <w:szCs w:val="24"/>
        </w:rPr>
        <w:t>д</w:t>
      </w:r>
      <w:r w:rsidRPr="006355B3">
        <w:rPr>
          <w:rFonts w:ascii="Times New Roman" w:hAnsi="Times New Roman" w:cs="Times New Roman"/>
          <w:sz w:val="24"/>
          <w:szCs w:val="24"/>
        </w:rPr>
        <w:t>иться</w:t>
      </w:r>
      <w:r w:rsidR="003F4CA9" w:rsidRPr="006355B3">
        <w:rPr>
          <w:rFonts w:ascii="Times New Roman" w:hAnsi="Times New Roman" w:cs="Times New Roman"/>
          <w:sz w:val="24"/>
          <w:szCs w:val="24"/>
        </w:rPr>
        <w:t xml:space="preserve"> обласний конкурс «Я – майбутнє Донеччини»</w:t>
      </w:r>
      <w:r w:rsidR="00191F1A" w:rsidRPr="006355B3">
        <w:rPr>
          <w:rFonts w:ascii="Times New Roman" w:hAnsi="Times New Roman" w:cs="Times New Roman"/>
          <w:sz w:val="24"/>
          <w:szCs w:val="24"/>
        </w:rPr>
        <w:t>, в якому взяли участь</w:t>
      </w:r>
      <w:r w:rsidR="003F4CA9" w:rsidRPr="006355B3">
        <w:rPr>
          <w:rFonts w:ascii="Times New Roman" w:hAnsi="Times New Roman" w:cs="Times New Roman"/>
          <w:sz w:val="24"/>
          <w:szCs w:val="24"/>
        </w:rPr>
        <w:t xml:space="preserve"> </w:t>
      </w:r>
      <w:r w:rsidR="006355B3" w:rsidRPr="006355B3">
        <w:rPr>
          <w:rFonts w:ascii="Times New Roman" w:hAnsi="Times New Roman" w:cs="Times New Roman"/>
          <w:sz w:val="24"/>
          <w:szCs w:val="24"/>
        </w:rPr>
        <w:t>125</w:t>
      </w:r>
      <w:r w:rsidR="003F4CA9" w:rsidRPr="006355B3">
        <w:rPr>
          <w:rFonts w:ascii="Times New Roman" w:hAnsi="Times New Roman" w:cs="Times New Roman"/>
          <w:sz w:val="24"/>
          <w:szCs w:val="24"/>
        </w:rPr>
        <w:t xml:space="preserve"> </w:t>
      </w:r>
      <w:r w:rsidR="00191F1A" w:rsidRPr="006355B3">
        <w:rPr>
          <w:rFonts w:ascii="Times New Roman" w:hAnsi="Times New Roman" w:cs="Times New Roman"/>
          <w:sz w:val="24"/>
          <w:szCs w:val="24"/>
        </w:rPr>
        <w:t>учасників</w:t>
      </w:r>
      <w:r w:rsidR="003F4CA9" w:rsidRPr="006355B3">
        <w:rPr>
          <w:rFonts w:ascii="Times New Roman" w:hAnsi="Times New Roman" w:cs="Times New Roman"/>
          <w:sz w:val="24"/>
          <w:szCs w:val="24"/>
        </w:rPr>
        <w:t xml:space="preserve"> віком від 9 до 18 років</w:t>
      </w:r>
      <w:r w:rsidR="00191F1A" w:rsidRPr="006355B3">
        <w:rPr>
          <w:rFonts w:ascii="Times New Roman" w:hAnsi="Times New Roman" w:cs="Times New Roman"/>
          <w:sz w:val="24"/>
          <w:szCs w:val="24"/>
        </w:rPr>
        <w:t>, п</w:t>
      </w:r>
      <w:r w:rsidR="003F4CA9" w:rsidRPr="006355B3">
        <w:rPr>
          <w:rFonts w:ascii="Times New Roman" w:hAnsi="Times New Roman" w:cs="Times New Roman"/>
          <w:sz w:val="24"/>
          <w:szCs w:val="24"/>
        </w:rPr>
        <w:t xml:space="preserve">ереможцями визнано </w:t>
      </w:r>
      <w:r w:rsidR="006355B3" w:rsidRPr="006355B3">
        <w:rPr>
          <w:rFonts w:ascii="Times New Roman" w:hAnsi="Times New Roman" w:cs="Times New Roman"/>
          <w:sz w:val="24"/>
          <w:szCs w:val="24"/>
        </w:rPr>
        <w:t>82 учасника</w:t>
      </w:r>
      <w:r w:rsidR="003F4CA9" w:rsidRPr="006355B3">
        <w:rPr>
          <w:rFonts w:ascii="Times New Roman" w:hAnsi="Times New Roman" w:cs="Times New Roman"/>
          <w:sz w:val="24"/>
          <w:szCs w:val="24"/>
        </w:rPr>
        <w:t>. За результатами конкурс</w:t>
      </w:r>
      <w:r w:rsidR="00191F1A" w:rsidRPr="006355B3">
        <w:rPr>
          <w:rFonts w:ascii="Times New Roman" w:hAnsi="Times New Roman" w:cs="Times New Roman"/>
          <w:sz w:val="24"/>
          <w:szCs w:val="24"/>
        </w:rPr>
        <w:t>ів</w:t>
      </w:r>
      <w:r w:rsidR="003F4CA9" w:rsidRPr="006355B3">
        <w:rPr>
          <w:rFonts w:ascii="Times New Roman" w:hAnsi="Times New Roman" w:cs="Times New Roman"/>
          <w:sz w:val="24"/>
          <w:szCs w:val="24"/>
        </w:rPr>
        <w:t xml:space="preserve"> видано збірк</w:t>
      </w:r>
      <w:r w:rsidR="00191F1A" w:rsidRPr="006355B3">
        <w:rPr>
          <w:rFonts w:ascii="Times New Roman" w:hAnsi="Times New Roman" w:cs="Times New Roman"/>
          <w:sz w:val="24"/>
          <w:szCs w:val="24"/>
        </w:rPr>
        <w:t>и</w:t>
      </w:r>
      <w:r w:rsidR="003F4CA9" w:rsidRPr="006355B3">
        <w:rPr>
          <w:rFonts w:ascii="Times New Roman" w:hAnsi="Times New Roman" w:cs="Times New Roman"/>
          <w:sz w:val="24"/>
          <w:szCs w:val="24"/>
        </w:rPr>
        <w:t xml:space="preserve"> у цифровому та паперовому форматах.</w:t>
      </w:r>
    </w:p>
    <w:p w14:paraId="47FDB9D5" w14:textId="7C0ABF93" w:rsidR="003F4CA9" w:rsidRDefault="003F4CA9"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Також </w:t>
      </w:r>
      <w:r w:rsidR="00191F1A">
        <w:rPr>
          <w:rFonts w:ascii="Times New Roman" w:hAnsi="Times New Roman" w:cs="Times New Roman"/>
          <w:sz w:val="24"/>
          <w:szCs w:val="24"/>
        </w:rPr>
        <w:t>ДОБД</w:t>
      </w:r>
      <w:r>
        <w:rPr>
          <w:rFonts w:ascii="Times New Roman" w:hAnsi="Times New Roman" w:cs="Times New Roman"/>
          <w:sz w:val="24"/>
          <w:szCs w:val="24"/>
        </w:rPr>
        <w:t xml:space="preserve"> реалізується краєзнавчий онлайн-</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«Донеччина на мапі часу»</w:t>
      </w:r>
      <w:r w:rsidR="00191F1A">
        <w:rPr>
          <w:rFonts w:ascii="Times New Roman" w:hAnsi="Times New Roman" w:cs="Times New Roman"/>
          <w:sz w:val="24"/>
          <w:szCs w:val="24"/>
        </w:rPr>
        <w:t>,</w:t>
      </w:r>
      <w:r>
        <w:rPr>
          <w:rFonts w:ascii="Times New Roman" w:hAnsi="Times New Roman" w:cs="Times New Roman"/>
          <w:sz w:val="24"/>
          <w:szCs w:val="24"/>
        </w:rPr>
        <w:t xml:space="preserve"> головною метою якого є збереження, систематизація та поширення краєзнавчої інформації  про Донецький регіон у сучасному цифровому форматі. Планується створення зручної онлайн-платформи, що акумулює матеріали про історію, культуру, традиції, події, мову та видатних особистостей Донеччини.</w:t>
      </w:r>
      <w:r w:rsidR="00191F1A">
        <w:rPr>
          <w:rFonts w:ascii="Times New Roman" w:hAnsi="Times New Roman" w:cs="Times New Roman"/>
          <w:sz w:val="24"/>
          <w:szCs w:val="24"/>
        </w:rPr>
        <w:t xml:space="preserve"> </w:t>
      </w:r>
      <w:r>
        <w:rPr>
          <w:rFonts w:ascii="Times New Roman" w:hAnsi="Times New Roman" w:cs="Times New Roman"/>
          <w:sz w:val="24"/>
          <w:szCs w:val="24"/>
        </w:rPr>
        <w:t>На поточний момент сформовано мережу модераторів, яка налічує понад 60 представників від 44 громад Донецької області, а також макет сайту, який працює в тестовому режимі. Він містить основні розділи: «Історія», «Громади», «Видатні постаті», «Культурна спадщина», «Література», «Воєнні хроніки» тощо.</w:t>
      </w:r>
      <w:r w:rsidR="004A25B2">
        <w:rPr>
          <w:rFonts w:ascii="Times New Roman" w:hAnsi="Times New Roman" w:cs="Times New Roman"/>
          <w:sz w:val="24"/>
          <w:szCs w:val="24"/>
        </w:rPr>
        <w:t xml:space="preserve"> </w:t>
      </w:r>
      <w:r w:rsidR="004A25B2" w:rsidRPr="004A25B2">
        <w:rPr>
          <w:rFonts w:ascii="Times New Roman" w:hAnsi="Times New Roman" w:cs="Times New Roman"/>
          <w:sz w:val="24"/>
          <w:szCs w:val="24"/>
        </w:rPr>
        <w:t>Бібліотека також реалізує масштабні соціальні ініціативи</w:t>
      </w:r>
      <w:r w:rsidR="004A25B2">
        <w:rPr>
          <w:rFonts w:ascii="Times New Roman" w:hAnsi="Times New Roman" w:cs="Times New Roman"/>
          <w:sz w:val="24"/>
          <w:szCs w:val="24"/>
        </w:rPr>
        <w:t xml:space="preserve">, ветеранські </w:t>
      </w:r>
      <w:proofErr w:type="spellStart"/>
      <w:r w:rsidR="004A25B2">
        <w:rPr>
          <w:rFonts w:ascii="Times New Roman" w:hAnsi="Times New Roman" w:cs="Times New Roman"/>
          <w:sz w:val="24"/>
          <w:szCs w:val="24"/>
        </w:rPr>
        <w:t>проєкти</w:t>
      </w:r>
      <w:proofErr w:type="spellEnd"/>
      <w:r w:rsidR="004A25B2" w:rsidRPr="004A25B2">
        <w:rPr>
          <w:rFonts w:ascii="Times New Roman" w:hAnsi="Times New Roman" w:cs="Times New Roman"/>
          <w:sz w:val="24"/>
          <w:szCs w:val="24"/>
        </w:rPr>
        <w:t>.</w:t>
      </w:r>
    </w:p>
    <w:p w14:paraId="3B9C2A62" w14:textId="77777777" w:rsidR="003F4CA9" w:rsidRDefault="003F4CA9"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Одним із пріоритетних напрямів роботи в реалізації </w:t>
      </w:r>
      <w:proofErr w:type="spellStart"/>
      <w:r>
        <w:rPr>
          <w:rFonts w:ascii="Times New Roman" w:hAnsi="Times New Roman" w:cs="Times New Roman"/>
          <w:sz w:val="24"/>
          <w:szCs w:val="24"/>
        </w:rPr>
        <w:t>мовної</w:t>
      </w:r>
      <w:proofErr w:type="spellEnd"/>
      <w:r>
        <w:rPr>
          <w:rFonts w:ascii="Times New Roman" w:hAnsi="Times New Roman" w:cs="Times New Roman"/>
          <w:sz w:val="24"/>
          <w:szCs w:val="24"/>
        </w:rPr>
        <w:t xml:space="preserve"> політики в регіоні є розвиток та популяризація української мови як складової національної безпеки України. </w:t>
      </w:r>
    </w:p>
    <w:p w14:paraId="7112BD6D" w14:textId="2B520430" w:rsidR="003F4CA9" w:rsidRDefault="003F4CA9"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виконання </w:t>
      </w:r>
      <w:r w:rsidR="00A26182">
        <w:rPr>
          <w:rFonts w:ascii="Times New Roman" w:hAnsi="Times New Roman" w:cs="Times New Roman"/>
          <w:sz w:val="24"/>
          <w:szCs w:val="24"/>
        </w:rPr>
        <w:t>з</w:t>
      </w:r>
      <w:r>
        <w:rPr>
          <w:rFonts w:ascii="Times New Roman" w:hAnsi="Times New Roman" w:cs="Times New Roman"/>
          <w:sz w:val="24"/>
          <w:szCs w:val="24"/>
        </w:rPr>
        <w:t>акон</w:t>
      </w:r>
      <w:r w:rsidR="00A26182">
        <w:rPr>
          <w:rFonts w:ascii="Times New Roman" w:hAnsi="Times New Roman" w:cs="Times New Roman"/>
          <w:sz w:val="24"/>
          <w:szCs w:val="24"/>
        </w:rPr>
        <w:t>ів</w:t>
      </w:r>
      <w:r>
        <w:rPr>
          <w:rFonts w:ascii="Times New Roman" w:hAnsi="Times New Roman" w:cs="Times New Roman"/>
          <w:sz w:val="24"/>
          <w:szCs w:val="24"/>
        </w:rPr>
        <w:t xml:space="preserve"> України «Про забезпечення функціонування української мови як державної», «Про основні засади державної політики у сфері утвердження української національної та громадянської ідентичності», а також Державної цільової національно-культурної програми забезпечення всебічного розвитку і функціонування української мови як </w:t>
      </w:r>
      <w:r>
        <w:rPr>
          <w:rFonts w:ascii="Times New Roman" w:hAnsi="Times New Roman" w:cs="Times New Roman"/>
          <w:sz w:val="24"/>
          <w:szCs w:val="24"/>
        </w:rPr>
        <w:lastRenderedPageBreak/>
        <w:t>державної в усіх сферах суспільного життя на період до 2030 року, затвердженої розпорядженням Кабінету Міністрів України від 15 березня 2024 року № 243</w:t>
      </w:r>
      <w:r w:rsidR="00B67073">
        <w:rPr>
          <w:rFonts w:ascii="Times New Roman" w:hAnsi="Times New Roman" w:cs="Times New Roman"/>
          <w:sz w:val="24"/>
          <w:szCs w:val="24"/>
        </w:rPr>
        <w:t>-</w:t>
      </w:r>
      <w:r>
        <w:rPr>
          <w:rFonts w:ascii="Times New Roman" w:hAnsi="Times New Roman" w:cs="Times New Roman"/>
          <w:sz w:val="24"/>
          <w:szCs w:val="24"/>
        </w:rPr>
        <w:t>р, регіональної Програми сприяння функціонуванню української мови як державної в усіх сферах суспільного життя на території Донецької області на 2023-2026 роки, затвердженої розпорядженням голови облдержадміністрації, начальника обласної військової адміністрації від</w:t>
      </w:r>
      <w:r w:rsidR="00543FFE">
        <w:rPr>
          <w:rFonts w:ascii="Times New Roman" w:hAnsi="Times New Roman" w:cs="Times New Roman"/>
          <w:sz w:val="24"/>
          <w:szCs w:val="24"/>
        </w:rPr>
        <w:t> </w:t>
      </w:r>
      <w:r>
        <w:rPr>
          <w:rFonts w:ascii="Times New Roman" w:hAnsi="Times New Roman" w:cs="Times New Roman"/>
          <w:sz w:val="24"/>
          <w:szCs w:val="24"/>
        </w:rPr>
        <w:t>16.02.2023</w:t>
      </w:r>
      <w:r w:rsidR="00543FFE">
        <w:rPr>
          <w:rFonts w:ascii="Times New Roman" w:hAnsi="Times New Roman" w:cs="Times New Roman"/>
          <w:sz w:val="24"/>
          <w:szCs w:val="24"/>
        </w:rPr>
        <w:t> </w:t>
      </w:r>
      <w:r>
        <w:rPr>
          <w:rFonts w:ascii="Times New Roman" w:hAnsi="Times New Roman" w:cs="Times New Roman"/>
          <w:sz w:val="24"/>
          <w:szCs w:val="24"/>
        </w:rPr>
        <w:t>№</w:t>
      </w:r>
      <w:r w:rsidR="00A26182">
        <w:rPr>
          <w:rFonts w:ascii="Times New Roman" w:hAnsi="Times New Roman" w:cs="Times New Roman"/>
          <w:sz w:val="24"/>
          <w:szCs w:val="24"/>
        </w:rPr>
        <w:t> </w:t>
      </w:r>
      <w:r>
        <w:rPr>
          <w:rFonts w:ascii="Times New Roman" w:hAnsi="Times New Roman" w:cs="Times New Roman"/>
          <w:sz w:val="24"/>
          <w:szCs w:val="24"/>
        </w:rPr>
        <w:t xml:space="preserve">65/5-23, з метою формування національного мовно-культурного простору на основі утвердження державної мови, стійкості його ціннісної основи до зовнішніх впливів, досягнення єдності в українському суспільстві шляхом подолання суперечностей </w:t>
      </w:r>
      <w:proofErr w:type="spellStart"/>
      <w:r>
        <w:rPr>
          <w:rFonts w:ascii="Times New Roman" w:hAnsi="Times New Roman" w:cs="Times New Roman"/>
          <w:sz w:val="24"/>
          <w:szCs w:val="24"/>
        </w:rPr>
        <w:t>мовного</w:t>
      </w:r>
      <w:proofErr w:type="spellEnd"/>
      <w:r>
        <w:rPr>
          <w:rFonts w:ascii="Times New Roman" w:hAnsi="Times New Roman" w:cs="Times New Roman"/>
          <w:sz w:val="24"/>
          <w:szCs w:val="24"/>
        </w:rPr>
        <w:t xml:space="preserve">, соціокультурного, регіонального характеру, забезпечення дотримання конституційних гарантій і створення умов для всебічного розвитку, функціонування та популяризації української мови як державної в усіх сферах суспільного життя з 46 територіальних громад місцеві </w:t>
      </w:r>
      <w:proofErr w:type="spellStart"/>
      <w:r>
        <w:rPr>
          <w:rFonts w:ascii="Times New Roman" w:hAnsi="Times New Roman" w:cs="Times New Roman"/>
          <w:sz w:val="24"/>
          <w:szCs w:val="24"/>
        </w:rPr>
        <w:t>мовні</w:t>
      </w:r>
      <w:proofErr w:type="spellEnd"/>
      <w:r>
        <w:rPr>
          <w:rFonts w:ascii="Times New Roman" w:hAnsi="Times New Roman" w:cs="Times New Roman"/>
          <w:sz w:val="24"/>
          <w:szCs w:val="24"/>
        </w:rPr>
        <w:t xml:space="preserve"> програми затверджено у 43 територіальних громадах та 5</w:t>
      </w:r>
      <w:r w:rsidR="00543FFE">
        <w:rPr>
          <w:rFonts w:ascii="Times New Roman" w:hAnsi="Times New Roman" w:cs="Times New Roman"/>
          <w:sz w:val="24"/>
          <w:szCs w:val="24"/>
        </w:rPr>
        <w:t> </w:t>
      </w:r>
      <w:r>
        <w:rPr>
          <w:rFonts w:ascii="Times New Roman" w:hAnsi="Times New Roman" w:cs="Times New Roman"/>
          <w:sz w:val="24"/>
          <w:szCs w:val="24"/>
        </w:rPr>
        <w:t xml:space="preserve">райдержадміністраціях, у двох громадах замість програм затверджено плани заходів (Маріупольська та </w:t>
      </w:r>
      <w:proofErr w:type="spellStart"/>
      <w:r>
        <w:rPr>
          <w:rFonts w:ascii="Times New Roman" w:hAnsi="Times New Roman" w:cs="Times New Roman"/>
          <w:sz w:val="24"/>
          <w:szCs w:val="24"/>
        </w:rPr>
        <w:t>Хлібодарівська</w:t>
      </w:r>
      <w:proofErr w:type="spellEnd"/>
      <w:r>
        <w:rPr>
          <w:rFonts w:ascii="Times New Roman" w:hAnsi="Times New Roman" w:cs="Times New Roman"/>
          <w:sz w:val="24"/>
          <w:szCs w:val="24"/>
        </w:rPr>
        <w:t>).</w:t>
      </w:r>
    </w:p>
    <w:p w14:paraId="76F9F7E7" w14:textId="0E2DC486" w:rsidR="003F4CA9" w:rsidRDefault="003F4CA9"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Управління постійно здійснює моніторинг стану дотримання </w:t>
      </w:r>
      <w:proofErr w:type="spellStart"/>
      <w:r>
        <w:rPr>
          <w:rFonts w:ascii="Times New Roman" w:hAnsi="Times New Roman" w:cs="Times New Roman"/>
          <w:sz w:val="24"/>
          <w:szCs w:val="24"/>
        </w:rPr>
        <w:t>мовного</w:t>
      </w:r>
      <w:proofErr w:type="spellEnd"/>
      <w:r>
        <w:rPr>
          <w:rFonts w:ascii="Times New Roman" w:hAnsi="Times New Roman" w:cs="Times New Roman"/>
          <w:sz w:val="24"/>
          <w:szCs w:val="24"/>
        </w:rPr>
        <w:t xml:space="preserve"> законодавства органами місцевого самоврядування в частині обов’язкового застосування державної мови під час виконання своїх посадових обов’язків. </w:t>
      </w:r>
    </w:p>
    <w:p w14:paraId="4E0D0CBA" w14:textId="0CB114E1" w:rsidR="003F4CA9" w:rsidRDefault="00191F1A"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ДОБД</w:t>
      </w:r>
      <w:r w:rsidR="003F4CA9">
        <w:rPr>
          <w:rFonts w:ascii="Times New Roman" w:hAnsi="Times New Roman" w:cs="Times New Roman"/>
          <w:sz w:val="24"/>
          <w:szCs w:val="24"/>
        </w:rPr>
        <w:t xml:space="preserve"> впроваджено 4 </w:t>
      </w:r>
      <w:proofErr w:type="spellStart"/>
      <w:r w:rsidR="003F4CA9">
        <w:rPr>
          <w:rFonts w:ascii="Times New Roman" w:hAnsi="Times New Roman" w:cs="Times New Roman"/>
          <w:sz w:val="24"/>
          <w:szCs w:val="24"/>
        </w:rPr>
        <w:t>мовних</w:t>
      </w:r>
      <w:proofErr w:type="spellEnd"/>
      <w:r w:rsidR="003F4CA9">
        <w:rPr>
          <w:rFonts w:ascii="Times New Roman" w:hAnsi="Times New Roman" w:cs="Times New Roman"/>
          <w:sz w:val="24"/>
          <w:szCs w:val="24"/>
        </w:rPr>
        <w:t xml:space="preserve"> онлайн-</w:t>
      </w:r>
      <w:proofErr w:type="spellStart"/>
      <w:r w:rsidR="003F4CA9">
        <w:rPr>
          <w:rFonts w:ascii="Times New Roman" w:hAnsi="Times New Roman" w:cs="Times New Roman"/>
          <w:sz w:val="24"/>
          <w:szCs w:val="24"/>
        </w:rPr>
        <w:t>проєкти</w:t>
      </w:r>
      <w:proofErr w:type="spellEnd"/>
      <w:r w:rsidR="003F4CA9">
        <w:rPr>
          <w:rFonts w:ascii="Times New Roman" w:hAnsi="Times New Roman" w:cs="Times New Roman"/>
          <w:sz w:val="24"/>
          <w:szCs w:val="24"/>
        </w:rPr>
        <w:t xml:space="preserve"> («Державна мова»; «Кожне слово – це перлина»; «Мова в портретах»; «Говоріть зі мною українською!»)</w:t>
      </w:r>
      <w:r w:rsidR="00637927">
        <w:rPr>
          <w:rFonts w:ascii="Times New Roman" w:hAnsi="Times New Roman" w:cs="Times New Roman"/>
          <w:sz w:val="24"/>
          <w:szCs w:val="24"/>
        </w:rPr>
        <w:t xml:space="preserve">, </w:t>
      </w:r>
      <w:r w:rsidR="003F4CA9">
        <w:rPr>
          <w:rFonts w:ascii="Times New Roman" w:hAnsi="Times New Roman" w:cs="Times New Roman"/>
          <w:sz w:val="24"/>
          <w:szCs w:val="24"/>
        </w:rPr>
        <w:t xml:space="preserve">постійно проводяться соціокультурні та просвітницькі заходи, спрямовані на популяризацію української мови та культури, а також на збереження духовно-історичної спадщини України. </w:t>
      </w:r>
    </w:p>
    <w:bookmarkEnd w:id="6"/>
    <w:p w14:paraId="024D458F" w14:textId="11C12883" w:rsidR="008473F0" w:rsidRPr="00C748CF" w:rsidRDefault="008473F0" w:rsidP="00824369">
      <w:pPr>
        <w:pStyle w:val="a4"/>
        <w:spacing w:after="0" w:line="276" w:lineRule="auto"/>
        <w:ind w:left="0" w:firstLine="709"/>
        <w:jc w:val="both"/>
        <w:rPr>
          <w:rFonts w:ascii="Times New Roman" w:eastAsia="Times New Roman" w:hAnsi="Times New Roman" w:cs="Times New Roman"/>
          <w:bCs/>
          <w:color w:val="000000"/>
          <w:sz w:val="24"/>
          <w:szCs w:val="24"/>
          <w:lang w:eastAsia="ru-RU"/>
        </w:rPr>
      </w:pPr>
      <w:r w:rsidRPr="00C748CF">
        <w:rPr>
          <w:rFonts w:ascii="Times New Roman" w:hAnsi="Times New Roman" w:cs="Times New Roman"/>
          <w:color w:val="000000" w:themeColor="text1"/>
          <w:sz w:val="24"/>
          <w:szCs w:val="24"/>
        </w:rPr>
        <w:t xml:space="preserve">Система закладів позашкільної освіти у сфері культури </w:t>
      </w:r>
      <w:r w:rsidRPr="00C748CF">
        <w:rPr>
          <w:rFonts w:ascii="Times New Roman" w:eastAsia="Times New Roman" w:hAnsi="Times New Roman" w:cs="Times New Roman"/>
          <w:bCs/>
          <w:color w:val="000000"/>
          <w:sz w:val="24"/>
          <w:szCs w:val="24"/>
          <w:lang w:eastAsia="ru-RU"/>
        </w:rPr>
        <w:t xml:space="preserve">станом на 24.02.2022 на території Донецької області, підконтрольній українській владі, була представлена </w:t>
      </w:r>
      <w:r w:rsidRPr="008473F0">
        <w:rPr>
          <w:rFonts w:ascii="Times New Roman" w:eastAsia="Times New Roman" w:hAnsi="Times New Roman" w:cs="Times New Roman"/>
          <w:bCs/>
          <w:color w:val="000000"/>
          <w:sz w:val="24"/>
          <w:szCs w:val="24"/>
          <w:lang w:eastAsia="ru-RU"/>
        </w:rPr>
        <w:t>49</w:t>
      </w:r>
      <w:r w:rsidR="00543FFE">
        <w:rPr>
          <w:rFonts w:ascii="Times New Roman" w:eastAsia="Times New Roman" w:hAnsi="Times New Roman" w:cs="Times New Roman"/>
          <w:bCs/>
          <w:color w:val="000000"/>
          <w:sz w:val="24"/>
          <w:szCs w:val="24"/>
          <w:lang w:eastAsia="ru-RU"/>
        </w:rPr>
        <w:t> </w:t>
      </w:r>
      <w:r w:rsidRPr="00C748CF">
        <w:rPr>
          <w:rFonts w:ascii="Times New Roman" w:eastAsia="Times New Roman" w:hAnsi="Times New Roman" w:cs="Times New Roman"/>
          <w:bCs/>
          <w:color w:val="000000"/>
          <w:sz w:val="24"/>
          <w:szCs w:val="24"/>
          <w:lang w:eastAsia="ru-RU"/>
        </w:rPr>
        <w:t xml:space="preserve">мистецькими школами (12 557  учнів, 1 353 викладачів). </w:t>
      </w:r>
    </w:p>
    <w:p w14:paraId="69722250" w14:textId="08623E6B" w:rsidR="008473F0" w:rsidRPr="00265252" w:rsidRDefault="008473F0" w:rsidP="00824369">
      <w:pPr>
        <w:pStyle w:val="a4"/>
        <w:spacing w:after="0" w:line="276" w:lineRule="auto"/>
        <w:ind w:left="0" w:firstLine="709"/>
        <w:jc w:val="both"/>
        <w:rPr>
          <w:rFonts w:ascii="Times New Roman" w:eastAsia="Times New Roman" w:hAnsi="Times New Roman" w:cs="Times New Roman"/>
          <w:bCs/>
          <w:color w:val="000000"/>
          <w:sz w:val="24"/>
          <w:szCs w:val="24"/>
          <w:lang w:eastAsia="ru-RU"/>
        </w:rPr>
      </w:pPr>
      <w:r w:rsidRPr="00EB1F4D">
        <w:rPr>
          <w:rFonts w:ascii="Times New Roman" w:eastAsia="Times New Roman" w:hAnsi="Times New Roman" w:cs="Times New Roman"/>
          <w:bCs/>
          <w:color w:val="000000"/>
          <w:sz w:val="24"/>
          <w:szCs w:val="24"/>
          <w:lang w:eastAsia="ru-RU"/>
        </w:rPr>
        <w:t xml:space="preserve">В умовах війни мистецька освіта </w:t>
      </w:r>
      <w:r w:rsidR="000617B4" w:rsidRPr="00EB1F4D">
        <w:rPr>
          <w:rFonts w:ascii="Times New Roman" w:eastAsia="Times New Roman" w:hAnsi="Times New Roman" w:cs="Times New Roman"/>
          <w:bCs/>
          <w:color w:val="000000"/>
          <w:sz w:val="24"/>
          <w:szCs w:val="24"/>
          <w:lang w:eastAsia="ru-RU"/>
        </w:rPr>
        <w:t>здійсню</w:t>
      </w:r>
      <w:r w:rsidR="00C962B0" w:rsidRPr="00EB1F4D">
        <w:rPr>
          <w:rFonts w:ascii="Times New Roman" w:eastAsia="Times New Roman" w:hAnsi="Times New Roman" w:cs="Times New Roman"/>
          <w:bCs/>
          <w:color w:val="000000"/>
          <w:sz w:val="24"/>
          <w:szCs w:val="24"/>
          <w:lang w:eastAsia="ru-RU"/>
        </w:rPr>
        <w:t xml:space="preserve">є збереження культурного кластеру та передачу досвіду, відповідних спеціальних знань у сфері культури, що </w:t>
      </w:r>
      <w:r w:rsidR="000617B4" w:rsidRPr="00EB1F4D">
        <w:rPr>
          <w:rFonts w:ascii="Times New Roman" w:eastAsia="Times New Roman" w:hAnsi="Times New Roman" w:cs="Times New Roman"/>
          <w:bCs/>
          <w:color w:val="000000"/>
          <w:sz w:val="24"/>
          <w:szCs w:val="24"/>
          <w:lang w:eastAsia="ru-RU"/>
        </w:rPr>
        <w:t>забезпечує</w:t>
      </w:r>
      <w:r w:rsidR="00C962B0" w:rsidRPr="00EB1F4D">
        <w:rPr>
          <w:rFonts w:ascii="Times New Roman" w:eastAsia="Times New Roman" w:hAnsi="Times New Roman" w:cs="Times New Roman"/>
          <w:bCs/>
          <w:color w:val="000000"/>
          <w:sz w:val="24"/>
          <w:szCs w:val="24"/>
          <w:lang w:eastAsia="ru-RU"/>
        </w:rPr>
        <w:t xml:space="preserve"> позитивну перспективу надання культурних послуг населенню</w:t>
      </w:r>
      <w:r w:rsidR="000617B4" w:rsidRPr="00EB1F4D">
        <w:rPr>
          <w:rFonts w:ascii="Times New Roman" w:eastAsia="Times New Roman" w:hAnsi="Times New Roman" w:cs="Times New Roman"/>
          <w:bCs/>
          <w:color w:val="000000"/>
          <w:sz w:val="24"/>
          <w:szCs w:val="24"/>
          <w:lang w:eastAsia="ru-RU"/>
        </w:rPr>
        <w:t xml:space="preserve"> у майбутньому, а також збереження історичної пам’яті регіону та локальної ідентичності.</w:t>
      </w:r>
      <w:r w:rsidRPr="00265252">
        <w:rPr>
          <w:rFonts w:ascii="Times New Roman" w:eastAsia="Times New Roman" w:hAnsi="Times New Roman" w:cs="Times New Roman"/>
          <w:bCs/>
          <w:color w:val="000000"/>
          <w:sz w:val="24"/>
          <w:szCs w:val="24"/>
          <w:lang w:eastAsia="ru-RU"/>
        </w:rPr>
        <w:t xml:space="preserve"> </w:t>
      </w:r>
    </w:p>
    <w:p w14:paraId="5A9B4D13" w14:textId="77777777" w:rsidR="008473F0" w:rsidRPr="00265252" w:rsidRDefault="008473F0" w:rsidP="00824369">
      <w:pPr>
        <w:spacing w:after="0" w:line="276" w:lineRule="auto"/>
        <w:ind w:firstLine="709"/>
        <w:jc w:val="both"/>
        <w:rPr>
          <w:rFonts w:ascii="Times New Roman" w:eastAsia="Times New Roman" w:hAnsi="Times New Roman" w:cs="Times New Roman"/>
          <w:bCs/>
          <w:sz w:val="24"/>
          <w:szCs w:val="24"/>
          <w:lang w:eastAsia="ru-RU"/>
        </w:rPr>
      </w:pPr>
      <w:r w:rsidRPr="00265252">
        <w:rPr>
          <w:rFonts w:ascii="Times New Roman" w:eastAsia="Times New Roman" w:hAnsi="Times New Roman" w:cs="Times New Roman"/>
          <w:bCs/>
          <w:sz w:val="24"/>
          <w:szCs w:val="24"/>
          <w:lang w:eastAsia="ru-RU"/>
        </w:rPr>
        <w:t>У 2025 – 2026 навчальному році 32 мистецькі школи (67%) продовжили надавати мешканцям області мистецькі освітні послуги у 2</w:t>
      </w:r>
      <w:r>
        <w:rPr>
          <w:rFonts w:ascii="Times New Roman" w:eastAsia="Times New Roman" w:hAnsi="Times New Roman" w:cs="Times New Roman"/>
          <w:bCs/>
          <w:sz w:val="24"/>
          <w:szCs w:val="24"/>
          <w:lang w:eastAsia="ru-RU"/>
        </w:rPr>
        <w:t>8</w:t>
      </w:r>
      <w:r w:rsidRPr="00265252">
        <w:rPr>
          <w:rFonts w:ascii="Times New Roman" w:eastAsia="Times New Roman" w:hAnsi="Times New Roman" w:cs="Times New Roman"/>
          <w:bCs/>
          <w:sz w:val="24"/>
          <w:szCs w:val="24"/>
          <w:lang w:eastAsia="ru-RU"/>
        </w:rPr>
        <w:t xml:space="preserve"> громадах області</w:t>
      </w:r>
      <w:r w:rsidRPr="00265252">
        <w:rPr>
          <w:rFonts w:ascii="Times New Roman" w:hAnsi="Times New Roman" w:cs="Times New Roman"/>
          <w:sz w:val="24"/>
          <w:szCs w:val="24"/>
        </w:rPr>
        <w:t xml:space="preserve">, із них: у дистанційному режимі – </w:t>
      </w:r>
      <w:r w:rsidRPr="00265252">
        <w:rPr>
          <w:rFonts w:ascii="Times New Roman" w:hAnsi="Times New Roman" w:cs="Times New Roman"/>
          <w:bCs/>
          <w:sz w:val="24"/>
          <w:szCs w:val="24"/>
        </w:rPr>
        <w:t>26</w:t>
      </w:r>
      <w:r w:rsidRPr="00265252">
        <w:rPr>
          <w:rFonts w:ascii="Times New Roman" w:hAnsi="Times New Roman" w:cs="Times New Roman"/>
          <w:sz w:val="24"/>
          <w:szCs w:val="24"/>
        </w:rPr>
        <w:t xml:space="preserve">; у змішаному режимі працюють – </w:t>
      </w:r>
      <w:r w:rsidRPr="00265252">
        <w:rPr>
          <w:rFonts w:ascii="Times New Roman" w:hAnsi="Times New Roman" w:cs="Times New Roman"/>
          <w:bCs/>
          <w:sz w:val="24"/>
          <w:szCs w:val="24"/>
        </w:rPr>
        <w:t>6</w:t>
      </w:r>
      <w:r w:rsidRPr="00265252">
        <w:rPr>
          <w:rFonts w:ascii="Times New Roman" w:eastAsia="Times New Roman" w:hAnsi="Times New Roman" w:cs="Times New Roman"/>
          <w:bCs/>
          <w:sz w:val="24"/>
          <w:szCs w:val="24"/>
          <w:lang w:eastAsia="ru-RU"/>
        </w:rPr>
        <w:t>. Усі 32 мистецькі школи здійснили набір першокласників.</w:t>
      </w:r>
    </w:p>
    <w:p w14:paraId="12E8C5F8" w14:textId="77777777" w:rsidR="008473F0" w:rsidRDefault="008473F0" w:rsidP="00824369">
      <w:pPr>
        <w:spacing w:after="0" w:line="276" w:lineRule="auto"/>
        <w:ind w:firstLine="709"/>
        <w:jc w:val="both"/>
        <w:rPr>
          <w:rFonts w:ascii="Times New Roman" w:hAnsi="Times New Roman" w:cs="Times New Roman"/>
          <w:sz w:val="24"/>
          <w:szCs w:val="24"/>
        </w:rPr>
      </w:pPr>
      <w:r w:rsidRPr="00265252">
        <w:rPr>
          <w:rFonts w:ascii="Times New Roman" w:hAnsi="Times New Roman" w:cs="Times New Roman"/>
          <w:sz w:val="24"/>
          <w:szCs w:val="24"/>
        </w:rPr>
        <w:t xml:space="preserve">Станом на </w:t>
      </w:r>
      <w:r w:rsidRPr="00265252">
        <w:rPr>
          <w:rFonts w:ascii="Times New Roman" w:hAnsi="Times New Roman" w:cs="Times New Roman"/>
          <w:bCs/>
          <w:sz w:val="24"/>
          <w:szCs w:val="24"/>
        </w:rPr>
        <w:t>01.01.2026</w:t>
      </w:r>
      <w:r w:rsidRPr="00265252">
        <w:rPr>
          <w:rFonts w:ascii="Times New Roman" w:hAnsi="Times New Roman" w:cs="Times New Roman"/>
          <w:sz w:val="24"/>
          <w:szCs w:val="24"/>
        </w:rPr>
        <w:t xml:space="preserve"> у мистецьких школах працюють </w:t>
      </w:r>
      <w:r w:rsidRPr="00265252">
        <w:rPr>
          <w:rFonts w:ascii="Times New Roman" w:hAnsi="Times New Roman" w:cs="Times New Roman"/>
          <w:bCs/>
          <w:sz w:val="24"/>
          <w:szCs w:val="24"/>
        </w:rPr>
        <w:t>520 викладачів</w:t>
      </w:r>
      <w:r w:rsidRPr="00265252">
        <w:rPr>
          <w:rFonts w:ascii="Times New Roman" w:hAnsi="Times New Roman" w:cs="Times New Roman"/>
          <w:sz w:val="24"/>
          <w:szCs w:val="24"/>
        </w:rPr>
        <w:t xml:space="preserve"> (що складає </w:t>
      </w:r>
      <w:r w:rsidRPr="00265252">
        <w:rPr>
          <w:rFonts w:ascii="Times New Roman" w:hAnsi="Times New Roman" w:cs="Times New Roman"/>
          <w:bCs/>
          <w:sz w:val="24"/>
          <w:szCs w:val="24"/>
        </w:rPr>
        <w:t>38,4%</w:t>
      </w:r>
      <w:r w:rsidRPr="00265252">
        <w:rPr>
          <w:rFonts w:ascii="Times New Roman" w:hAnsi="Times New Roman" w:cs="Times New Roman"/>
          <w:sz w:val="24"/>
          <w:szCs w:val="24"/>
        </w:rPr>
        <w:t xml:space="preserve"> від загальної кількості станом на 24.02.2022). Контингент учнів мистецьких шкіл станом на </w:t>
      </w:r>
      <w:r w:rsidRPr="00265252">
        <w:rPr>
          <w:rFonts w:ascii="Times New Roman" w:hAnsi="Times New Roman" w:cs="Times New Roman"/>
          <w:bCs/>
          <w:sz w:val="24"/>
          <w:szCs w:val="24"/>
        </w:rPr>
        <w:t>01.01.2026</w:t>
      </w:r>
      <w:r w:rsidRPr="00265252">
        <w:rPr>
          <w:rFonts w:ascii="Times New Roman" w:hAnsi="Times New Roman" w:cs="Times New Roman"/>
          <w:sz w:val="24"/>
          <w:szCs w:val="24"/>
        </w:rPr>
        <w:t xml:space="preserve"> складає </w:t>
      </w:r>
      <w:r w:rsidRPr="00265252">
        <w:rPr>
          <w:rFonts w:ascii="Times New Roman" w:hAnsi="Times New Roman" w:cs="Times New Roman"/>
          <w:bCs/>
          <w:sz w:val="24"/>
          <w:szCs w:val="24"/>
        </w:rPr>
        <w:t>4</w:t>
      </w:r>
      <w:r>
        <w:rPr>
          <w:rFonts w:ascii="Times New Roman" w:hAnsi="Times New Roman" w:cs="Times New Roman"/>
          <w:bCs/>
          <w:sz w:val="24"/>
          <w:szCs w:val="24"/>
        </w:rPr>
        <w:t xml:space="preserve"> </w:t>
      </w:r>
      <w:r w:rsidRPr="00265252">
        <w:rPr>
          <w:rFonts w:ascii="Times New Roman" w:hAnsi="Times New Roman" w:cs="Times New Roman"/>
          <w:bCs/>
          <w:sz w:val="24"/>
          <w:szCs w:val="24"/>
        </w:rPr>
        <w:t>584 особи</w:t>
      </w:r>
      <w:r w:rsidRPr="00265252">
        <w:rPr>
          <w:rFonts w:ascii="Times New Roman" w:hAnsi="Times New Roman" w:cs="Times New Roman"/>
          <w:sz w:val="24"/>
          <w:szCs w:val="24"/>
        </w:rPr>
        <w:t xml:space="preserve"> (</w:t>
      </w:r>
      <w:r w:rsidRPr="00265252">
        <w:rPr>
          <w:rFonts w:ascii="Times New Roman" w:hAnsi="Times New Roman" w:cs="Times New Roman"/>
          <w:bCs/>
          <w:sz w:val="24"/>
          <w:szCs w:val="24"/>
        </w:rPr>
        <w:t>36,5%</w:t>
      </w:r>
      <w:r w:rsidRPr="00265252">
        <w:rPr>
          <w:rFonts w:ascii="Times New Roman" w:hAnsi="Times New Roman" w:cs="Times New Roman"/>
          <w:sz w:val="24"/>
          <w:szCs w:val="24"/>
        </w:rPr>
        <w:t xml:space="preserve"> від загальної кількості станом на 24.02.2022). Кількість </w:t>
      </w:r>
      <w:r w:rsidRPr="00265252">
        <w:rPr>
          <w:rFonts w:ascii="Times New Roman" w:hAnsi="Times New Roman" w:cs="Times New Roman"/>
          <w:bCs/>
          <w:sz w:val="24"/>
          <w:szCs w:val="24"/>
        </w:rPr>
        <w:t>першокласників – 687 осіб</w:t>
      </w:r>
      <w:r w:rsidRPr="00265252">
        <w:rPr>
          <w:rFonts w:ascii="Times New Roman" w:hAnsi="Times New Roman" w:cs="Times New Roman"/>
          <w:sz w:val="24"/>
          <w:szCs w:val="24"/>
        </w:rPr>
        <w:t>.</w:t>
      </w:r>
    </w:p>
    <w:p w14:paraId="06FF7C6F" w14:textId="77777777" w:rsidR="008473F0" w:rsidRDefault="008473F0"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Слід зазначити, що </w:t>
      </w:r>
      <w:r w:rsidRPr="00265252">
        <w:rPr>
          <w:rFonts w:ascii="Times New Roman" w:hAnsi="Times New Roman" w:cs="Times New Roman"/>
          <w:sz w:val="24"/>
          <w:szCs w:val="24"/>
        </w:rPr>
        <w:t>ефективн</w:t>
      </w:r>
      <w:r>
        <w:rPr>
          <w:rFonts w:ascii="Times New Roman" w:hAnsi="Times New Roman" w:cs="Times New Roman"/>
          <w:sz w:val="24"/>
          <w:szCs w:val="24"/>
        </w:rPr>
        <w:t>а</w:t>
      </w:r>
      <w:r w:rsidRPr="00265252">
        <w:rPr>
          <w:rFonts w:ascii="Times New Roman" w:hAnsi="Times New Roman" w:cs="Times New Roman"/>
          <w:sz w:val="24"/>
          <w:szCs w:val="24"/>
        </w:rPr>
        <w:t xml:space="preserve"> мистецьк</w:t>
      </w:r>
      <w:r>
        <w:rPr>
          <w:rFonts w:ascii="Times New Roman" w:hAnsi="Times New Roman" w:cs="Times New Roman"/>
          <w:sz w:val="24"/>
          <w:szCs w:val="24"/>
        </w:rPr>
        <w:t>а</w:t>
      </w:r>
      <w:r w:rsidRPr="00265252">
        <w:rPr>
          <w:rFonts w:ascii="Times New Roman" w:hAnsi="Times New Roman" w:cs="Times New Roman"/>
          <w:sz w:val="24"/>
          <w:szCs w:val="24"/>
        </w:rPr>
        <w:t xml:space="preserve"> освіти </w:t>
      </w:r>
      <w:r>
        <w:rPr>
          <w:rFonts w:ascii="Times New Roman" w:hAnsi="Times New Roman" w:cs="Times New Roman"/>
          <w:sz w:val="24"/>
          <w:szCs w:val="24"/>
        </w:rPr>
        <w:t xml:space="preserve">є фундаментом розвитку </w:t>
      </w:r>
      <w:r w:rsidRPr="00265252">
        <w:rPr>
          <w:rFonts w:ascii="Times New Roman" w:hAnsi="Times New Roman" w:cs="Times New Roman"/>
          <w:sz w:val="24"/>
          <w:szCs w:val="24"/>
        </w:rPr>
        <w:t>людського капіталу</w:t>
      </w:r>
      <w:r>
        <w:rPr>
          <w:rFonts w:ascii="Times New Roman" w:hAnsi="Times New Roman" w:cs="Times New Roman"/>
          <w:sz w:val="24"/>
          <w:szCs w:val="24"/>
        </w:rPr>
        <w:t>, без якого неможливе повноцінна</w:t>
      </w:r>
      <w:r w:rsidRPr="00265252">
        <w:rPr>
          <w:rFonts w:ascii="Times New Roman" w:hAnsi="Times New Roman" w:cs="Times New Roman"/>
          <w:sz w:val="24"/>
          <w:szCs w:val="24"/>
        </w:rPr>
        <w:t xml:space="preserve"> </w:t>
      </w:r>
      <w:proofErr w:type="spellStart"/>
      <w:r>
        <w:rPr>
          <w:rFonts w:ascii="Times New Roman" w:hAnsi="Times New Roman" w:cs="Times New Roman"/>
          <w:sz w:val="24"/>
          <w:szCs w:val="24"/>
        </w:rPr>
        <w:t>ревіталізація</w:t>
      </w:r>
      <w:proofErr w:type="spellEnd"/>
      <w:r w:rsidRPr="00265252">
        <w:rPr>
          <w:rFonts w:ascii="Times New Roman" w:hAnsi="Times New Roman" w:cs="Times New Roman"/>
          <w:sz w:val="24"/>
          <w:szCs w:val="24"/>
        </w:rPr>
        <w:t xml:space="preserve"> та подальш</w:t>
      </w:r>
      <w:r>
        <w:rPr>
          <w:rFonts w:ascii="Times New Roman" w:hAnsi="Times New Roman" w:cs="Times New Roman"/>
          <w:sz w:val="24"/>
          <w:szCs w:val="24"/>
        </w:rPr>
        <w:t>ий</w:t>
      </w:r>
      <w:r w:rsidRPr="00265252">
        <w:rPr>
          <w:rFonts w:ascii="Times New Roman" w:hAnsi="Times New Roman" w:cs="Times New Roman"/>
          <w:sz w:val="24"/>
          <w:szCs w:val="24"/>
        </w:rPr>
        <w:t xml:space="preserve"> розви</w:t>
      </w:r>
      <w:r w:rsidRPr="00CF19B9">
        <w:rPr>
          <w:rFonts w:ascii="Times New Roman" w:hAnsi="Times New Roman" w:cs="Times New Roman"/>
          <w:sz w:val="24"/>
          <w:szCs w:val="24"/>
        </w:rPr>
        <w:t>ток</w:t>
      </w:r>
      <w:r w:rsidRPr="00265252">
        <w:rPr>
          <w:rFonts w:ascii="Times New Roman" w:hAnsi="Times New Roman" w:cs="Times New Roman"/>
          <w:sz w:val="24"/>
          <w:szCs w:val="24"/>
        </w:rPr>
        <w:t xml:space="preserve"> </w:t>
      </w:r>
      <w:r>
        <w:rPr>
          <w:rFonts w:ascii="Times New Roman" w:hAnsi="Times New Roman" w:cs="Times New Roman"/>
          <w:sz w:val="24"/>
          <w:szCs w:val="24"/>
        </w:rPr>
        <w:t xml:space="preserve">галузі </w:t>
      </w:r>
      <w:r w:rsidRPr="00265252">
        <w:rPr>
          <w:rFonts w:ascii="Times New Roman" w:hAnsi="Times New Roman" w:cs="Times New Roman"/>
          <w:sz w:val="24"/>
          <w:szCs w:val="24"/>
        </w:rPr>
        <w:t>культури в</w:t>
      </w:r>
      <w:r>
        <w:rPr>
          <w:rFonts w:ascii="Times New Roman" w:hAnsi="Times New Roman" w:cs="Times New Roman"/>
          <w:sz w:val="24"/>
          <w:szCs w:val="24"/>
        </w:rPr>
        <w:t xml:space="preserve"> області</w:t>
      </w:r>
      <w:r w:rsidRPr="00265252">
        <w:rPr>
          <w:rFonts w:ascii="Times New Roman" w:hAnsi="Times New Roman" w:cs="Times New Roman"/>
          <w:sz w:val="24"/>
          <w:szCs w:val="24"/>
        </w:rPr>
        <w:t>.</w:t>
      </w:r>
    </w:p>
    <w:p w14:paraId="125570CA" w14:textId="77777777" w:rsidR="008473F0" w:rsidRPr="00265252" w:rsidRDefault="008473F0" w:rsidP="0082436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Під час своєї діяльності заклади мистецької освіти стикаються з таким проблемами, як руйнація інфраструктури, втрата матеріально-технічної бази (музичних інструментів, спеціалізованих меблів, бібліотечних фондів тощо), вимушена евакуація з території області та неможливість організації очного навчання через відсутність власного приміщення, відтік значної частини кваліфікованих викладачів та зменшення учнівського контингенту.</w:t>
      </w:r>
    </w:p>
    <w:p w14:paraId="72D4AD47" w14:textId="634EA101" w:rsidR="008473F0" w:rsidRPr="00265252" w:rsidRDefault="008473F0" w:rsidP="00824369">
      <w:pPr>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Водночас</w:t>
      </w:r>
      <w:r w:rsidRPr="00CF19B9">
        <w:rPr>
          <w:rFonts w:ascii="Times New Roman" w:eastAsia="Times New Roman" w:hAnsi="Times New Roman" w:cs="Times New Roman"/>
          <w:bCs/>
          <w:sz w:val="24"/>
          <w:szCs w:val="24"/>
          <w:lang w:eastAsia="ru-RU"/>
        </w:rPr>
        <w:t>, н</w:t>
      </w:r>
      <w:r w:rsidRPr="00265252">
        <w:rPr>
          <w:rFonts w:ascii="Times New Roman" w:eastAsia="Times New Roman" w:hAnsi="Times New Roman" w:cs="Times New Roman"/>
          <w:bCs/>
          <w:sz w:val="24"/>
          <w:szCs w:val="24"/>
          <w:lang w:eastAsia="ru-RU"/>
        </w:rPr>
        <w:t xml:space="preserve">езважаючи на </w:t>
      </w:r>
      <w:r>
        <w:rPr>
          <w:rFonts w:ascii="Times New Roman" w:eastAsia="Times New Roman" w:hAnsi="Times New Roman" w:cs="Times New Roman"/>
          <w:bCs/>
          <w:sz w:val="24"/>
          <w:szCs w:val="24"/>
          <w:lang w:eastAsia="ru-RU"/>
        </w:rPr>
        <w:t xml:space="preserve">цю проблематику та </w:t>
      </w:r>
      <w:r w:rsidRPr="00265252">
        <w:rPr>
          <w:rFonts w:ascii="Times New Roman" w:eastAsia="Times New Roman" w:hAnsi="Times New Roman" w:cs="Times New Roman"/>
          <w:bCs/>
          <w:sz w:val="24"/>
          <w:szCs w:val="24"/>
          <w:lang w:eastAsia="ru-RU"/>
        </w:rPr>
        <w:t xml:space="preserve">те, що навчання у мистецьких школах проводиться </w:t>
      </w:r>
      <w:r>
        <w:rPr>
          <w:rFonts w:ascii="Times New Roman" w:eastAsia="Times New Roman" w:hAnsi="Times New Roman" w:cs="Times New Roman"/>
          <w:bCs/>
          <w:sz w:val="24"/>
          <w:szCs w:val="24"/>
          <w:lang w:eastAsia="ru-RU"/>
        </w:rPr>
        <w:t xml:space="preserve">наразі </w:t>
      </w:r>
      <w:r w:rsidRPr="00265252">
        <w:rPr>
          <w:rFonts w:ascii="Times New Roman" w:eastAsia="Times New Roman" w:hAnsi="Times New Roman" w:cs="Times New Roman"/>
          <w:bCs/>
          <w:sz w:val="24"/>
          <w:szCs w:val="24"/>
          <w:lang w:eastAsia="ru-RU"/>
        </w:rPr>
        <w:t xml:space="preserve">в дистанційному режимі, учні мистецьких шкіл області володіють на </w:t>
      </w:r>
      <w:r w:rsidRPr="00265252">
        <w:rPr>
          <w:rFonts w:ascii="Times New Roman" w:eastAsia="Times New Roman" w:hAnsi="Times New Roman" w:cs="Times New Roman"/>
          <w:bCs/>
          <w:sz w:val="24"/>
          <w:szCs w:val="24"/>
          <w:lang w:eastAsia="ru-RU"/>
        </w:rPr>
        <w:lastRenderedPageBreak/>
        <w:t xml:space="preserve">достатньому та високому рівнях </w:t>
      </w:r>
      <w:r w:rsidR="000617B4" w:rsidRPr="00EB1F4D">
        <w:rPr>
          <w:rFonts w:ascii="Times New Roman" w:eastAsia="Times New Roman" w:hAnsi="Times New Roman" w:cs="Times New Roman"/>
          <w:bCs/>
          <w:sz w:val="24"/>
          <w:szCs w:val="24"/>
          <w:lang w:eastAsia="ru-RU"/>
        </w:rPr>
        <w:t>творчими навиками мистецької</w:t>
      </w:r>
      <w:r w:rsidRPr="00EB1F4D">
        <w:rPr>
          <w:rFonts w:ascii="Times New Roman" w:eastAsia="Times New Roman" w:hAnsi="Times New Roman" w:cs="Times New Roman"/>
          <w:bCs/>
          <w:sz w:val="24"/>
          <w:szCs w:val="24"/>
          <w:lang w:eastAsia="ru-RU"/>
        </w:rPr>
        <w:t xml:space="preserve"> освіти, що</w:t>
      </w:r>
      <w:r w:rsidRPr="00265252">
        <w:rPr>
          <w:rFonts w:ascii="Times New Roman" w:eastAsia="Times New Roman" w:hAnsi="Times New Roman" w:cs="Times New Roman"/>
          <w:bCs/>
          <w:sz w:val="24"/>
          <w:szCs w:val="24"/>
          <w:lang w:eastAsia="ru-RU"/>
        </w:rPr>
        <w:t xml:space="preserve"> дозволяє їм брати участь у різноманітних міжнародних та всеукраїнських </w:t>
      </w:r>
      <w:r w:rsidRPr="00CF19B9">
        <w:rPr>
          <w:rFonts w:ascii="Times New Roman" w:eastAsia="Times New Roman" w:hAnsi="Times New Roman" w:cs="Times New Roman"/>
          <w:bCs/>
          <w:sz w:val="24"/>
          <w:szCs w:val="24"/>
          <w:lang w:eastAsia="ru-RU"/>
        </w:rPr>
        <w:t>конкурсах та посідати призові місця.</w:t>
      </w:r>
      <w:r w:rsidRPr="00265252">
        <w:rPr>
          <w:rFonts w:ascii="Times New Roman" w:eastAsia="Times New Roman" w:hAnsi="Times New Roman" w:cs="Times New Roman"/>
          <w:bCs/>
          <w:sz w:val="24"/>
          <w:szCs w:val="24"/>
          <w:lang w:eastAsia="ru-RU"/>
        </w:rPr>
        <w:t xml:space="preserve"> Так, протягом 2024-2025 навчального року учні мистецьких шкіл області взяли участь у 332</w:t>
      </w:r>
      <w:r w:rsidR="00543FFE">
        <w:rPr>
          <w:rFonts w:ascii="Times New Roman" w:eastAsia="Times New Roman" w:hAnsi="Times New Roman" w:cs="Times New Roman"/>
          <w:bCs/>
          <w:sz w:val="24"/>
          <w:szCs w:val="24"/>
          <w:lang w:eastAsia="ru-RU"/>
        </w:rPr>
        <w:t> </w:t>
      </w:r>
      <w:r w:rsidRPr="00265252">
        <w:rPr>
          <w:rFonts w:ascii="Times New Roman" w:eastAsia="Times New Roman" w:hAnsi="Times New Roman" w:cs="Times New Roman"/>
          <w:bCs/>
          <w:sz w:val="24"/>
          <w:szCs w:val="24"/>
          <w:lang w:eastAsia="ru-RU"/>
        </w:rPr>
        <w:t>міжнародних та 167 всеукраїнських конкурсах.</w:t>
      </w:r>
    </w:p>
    <w:p w14:paraId="640869F6" w14:textId="46AEEA04" w:rsidR="008473F0" w:rsidRPr="00265252" w:rsidRDefault="008473F0" w:rsidP="00824369">
      <w:pPr>
        <w:spacing w:after="0" w:line="276" w:lineRule="auto"/>
        <w:ind w:firstLine="709"/>
        <w:jc w:val="both"/>
        <w:rPr>
          <w:rFonts w:ascii="Times New Roman" w:eastAsia="Times New Roman" w:hAnsi="Times New Roman" w:cs="Times New Roman"/>
          <w:sz w:val="24"/>
          <w:szCs w:val="24"/>
        </w:rPr>
      </w:pPr>
      <w:r w:rsidRPr="00265252">
        <w:rPr>
          <w:rFonts w:ascii="Times New Roman" w:eastAsia="Times New Roman" w:hAnsi="Times New Roman" w:cs="Times New Roman"/>
          <w:bCs/>
          <w:sz w:val="24"/>
          <w:szCs w:val="24"/>
          <w:lang w:eastAsia="ru-RU"/>
        </w:rPr>
        <w:t xml:space="preserve">Для підняття престижності мистецької освіти </w:t>
      </w:r>
      <w:r>
        <w:rPr>
          <w:rFonts w:ascii="Times New Roman" w:eastAsia="Times New Roman" w:hAnsi="Times New Roman" w:cs="Times New Roman"/>
          <w:bCs/>
          <w:sz w:val="24"/>
          <w:szCs w:val="24"/>
          <w:lang w:eastAsia="ru-RU"/>
        </w:rPr>
        <w:t>шос</w:t>
      </w:r>
      <w:r w:rsidRPr="00CF19B9">
        <w:rPr>
          <w:rFonts w:ascii="Times New Roman" w:eastAsia="Times New Roman" w:hAnsi="Times New Roman" w:cs="Times New Roman"/>
          <w:bCs/>
          <w:sz w:val="24"/>
          <w:szCs w:val="24"/>
          <w:lang w:eastAsia="ru-RU"/>
        </w:rPr>
        <w:t>тий</w:t>
      </w:r>
      <w:r>
        <w:rPr>
          <w:rFonts w:ascii="Times New Roman" w:eastAsia="Times New Roman" w:hAnsi="Times New Roman" w:cs="Times New Roman"/>
          <w:bCs/>
          <w:sz w:val="24"/>
          <w:szCs w:val="24"/>
          <w:lang w:eastAsia="ru-RU"/>
        </w:rPr>
        <w:t xml:space="preserve"> рік поспіль</w:t>
      </w:r>
      <w:r w:rsidR="006E78DE">
        <w:rPr>
          <w:rFonts w:ascii="Times New Roman" w:eastAsia="Times New Roman" w:hAnsi="Times New Roman" w:cs="Times New Roman"/>
          <w:bCs/>
          <w:sz w:val="24"/>
          <w:szCs w:val="24"/>
          <w:lang w:eastAsia="ru-RU"/>
        </w:rPr>
        <w:t xml:space="preserve"> </w:t>
      </w:r>
      <w:r w:rsidRPr="00265252">
        <w:rPr>
          <w:rFonts w:ascii="Times New Roman" w:eastAsia="Times New Roman" w:hAnsi="Times New Roman" w:cs="Times New Roman"/>
          <w:bCs/>
          <w:sz w:val="24"/>
          <w:szCs w:val="24"/>
          <w:lang w:eastAsia="ru-RU"/>
        </w:rPr>
        <w:t xml:space="preserve">облдержадміністрацією </w:t>
      </w:r>
      <w:r w:rsidR="00763DB7">
        <w:rPr>
          <w:rFonts w:ascii="Times New Roman" w:eastAsia="Times New Roman" w:hAnsi="Times New Roman" w:cs="Times New Roman"/>
          <w:bCs/>
          <w:sz w:val="24"/>
          <w:szCs w:val="24"/>
          <w:lang w:eastAsia="ru-RU"/>
        </w:rPr>
        <w:t>зд</w:t>
      </w:r>
      <w:r w:rsidR="006E78DE">
        <w:rPr>
          <w:rFonts w:ascii="Times New Roman" w:eastAsia="Times New Roman" w:hAnsi="Times New Roman" w:cs="Times New Roman"/>
          <w:bCs/>
          <w:sz w:val="24"/>
          <w:szCs w:val="24"/>
          <w:lang w:eastAsia="ru-RU"/>
        </w:rPr>
        <w:t>і</w:t>
      </w:r>
      <w:r w:rsidR="00763DB7">
        <w:rPr>
          <w:rFonts w:ascii="Times New Roman" w:eastAsia="Times New Roman" w:hAnsi="Times New Roman" w:cs="Times New Roman"/>
          <w:bCs/>
          <w:sz w:val="24"/>
          <w:szCs w:val="24"/>
          <w:lang w:eastAsia="ru-RU"/>
        </w:rPr>
        <w:t>йснюється</w:t>
      </w:r>
      <w:r w:rsidRPr="00265252">
        <w:rPr>
          <w:rFonts w:ascii="Times New Roman" w:eastAsia="Times New Roman" w:hAnsi="Times New Roman" w:cs="Times New Roman"/>
          <w:bCs/>
          <w:sz w:val="24"/>
          <w:szCs w:val="24"/>
          <w:lang w:eastAsia="ru-RU"/>
        </w:rPr>
        <w:t xml:space="preserve"> надання фінансової підтримки найбільш талановитим дітям-учням мистецьких шкіл та закладів культури </w:t>
      </w:r>
      <w:r w:rsidRPr="00CF19B9">
        <w:rPr>
          <w:rFonts w:ascii="Times New Roman" w:eastAsia="Times New Roman" w:hAnsi="Times New Roman" w:cs="Times New Roman"/>
          <w:bCs/>
          <w:sz w:val="24"/>
          <w:szCs w:val="24"/>
          <w:lang w:eastAsia="ru-RU"/>
        </w:rPr>
        <w:t>області дл</w:t>
      </w:r>
      <w:r w:rsidRPr="00265252">
        <w:rPr>
          <w:rFonts w:ascii="Times New Roman" w:eastAsia="Times New Roman" w:hAnsi="Times New Roman" w:cs="Times New Roman"/>
          <w:bCs/>
          <w:sz w:val="24"/>
          <w:szCs w:val="24"/>
          <w:lang w:eastAsia="ru-RU"/>
        </w:rPr>
        <w:t>я їхнього творчого розвитку</w:t>
      </w:r>
      <w:r>
        <w:rPr>
          <w:rFonts w:ascii="Times New Roman" w:eastAsia="Times New Roman" w:hAnsi="Times New Roman" w:cs="Times New Roman"/>
          <w:bCs/>
          <w:sz w:val="24"/>
          <w:szCs w:val="24"/>
          <w:lang w:eastAsia="ru-RU"/>
        </w:rPr>
        <w:t>.</w:t>
      </w:r>
      <w:r w:rsidRPr="00265252">
        <w:rPr>
          <w:rFonts w:ascii="Times New Roman" w:eastAsia="Times New Roman" w:hAnsi="Times New Roman" w:cs="Times New Roman"/>
          <w:bCs/>
          <w:sz w:val="24"/>
          <w:szCs w:val="24"/>
          <w:lang w:eastAsia="ru-RU"/>
        </w:rPr>
        <w:t xml:space="preserve"> Протягом 2026 року </w:t>
      </w:r>
      <w:r w:rsidR="006E78DE" w:rsidRPr="00265252">
        <w:rPr>
          <w:rFonts w:ascii="Times New Roman" w:eastAsia="Times New Roman" w:hAnsi="Times New Roman" w:cs="Times New Roman"/>
          <w:bCs/>
          <w:sz w:val="24"/>
          <w:szCs w:val="24"/>
          <w:lang w:eastAsia="ru-RU"/>
        </w:rPr>
        <w:t>14 талановитих дітей</w:t>
      </w:r>
      <w:r w:rsidRPr="00265252">
        <w:rPr>
          <w:rFonts w:ascii="Times New Roman" w:eastAsia="Times New Roman" w:hAnsi="Times New Roman" w:cs="Times New Roman"/>
          <w:bCs/>
          <w:sz w:val="24"/>
          <w:szCs w:val="24"/>
          <w:lang w:eastAsia="ru-RU"/>
        </w:rPr>
        <w:t xml:space="preserve"> отрим</w:t>
      </w:r>
      <w:r w:rsidRPr="00CF19B9">
        <w:rPr>
          <w:rFonts w:ascii="Times New Roman" w:eastAsia="Times New Roman" w:hAnsi="Times New Roman" w:cs="Times New Roman"/>
          <w:bCs/>
          <w:sz w:val="24"/>
          <w:szCs w:val="24"/>
          <w:lang w:eastAsia="ru-RU"/>
        </w:rPr>
        <w:t>уватимуть</w:t>
      </w:r>
      <w:r w:rsidRPr="00265252">
        <w:rPr>
          <w:rFonts w:ascii="Times New Roman" w:eastAsia="Times New Roman" w:hAnsi="Times New Roman" w:cs="Times New Roman"/>
          <w:bCs/>
          <w:sz w:val="24"/>
          <w:szCs w:val="24"/>
          <w:lang w:eastAsia="ru-RU"/>
        </w:rPr>
        <w:t xml:space="preserve"> щомісячні стипендії:</w:t>
      </w:r>
      <w:r w:rsidRPr="00265252">
        <w:rPr>
          <w:rFonts w:ascii="Times New Roman" w:eastAsia="Times New Roman" w:hAnsi="Times New Roman" w:cs="Times New Roman"/>
          <w:bCs/>
          <w:sz w:val="28"/>
          <w:szCs w:val="28"/>
        </w:rPr>
        <w:t xml:space="preserve"> </w:t>
      </w:r>
      <w:r w:rsidRPr="00265252">
        <w:rPr>
          <w:rFonts w:ascii="Times New Roman" w:eastAsia="Times New Roman" w:hAnsi="Times New Roman" w:cs="Times New Roman"/>
          <w:sz w:val="24"/>
          <w:szCs w:val="24"/>
        </w:rPr>
        <w:t>сім учасників</w:t>
      </w:r>
      <w:r w:rsidRPr="00265252">
        <w:rPr>
          <w:rFonts w:ascii="Times New Roman" w:eastAsia="Times New Roman" w:hAnsi="Times New Roman" w:cs="Times New Roman"/>
          <w:bCs/>
          <w:sz w:val="24"/>
          <w:szCs w:val="24"/>
        </w:rPr>
        <w:t xml:space="preserve"> та переможців всеукраїнських конкурсів </w:t>
      </w:r>
      <w:r w:rsidR="00B67073">
        <w:rPr>
          <w:rFonts w:ascii="Times New Roman" w:hAnsi="Times New Roman" w:cs="Times New Roman"/>
          <w:color w:val="000000"/>
          <w:sz w:val="24"/>
          <w:szCs w:val="24"/>
        </w:rPr>
        <w:t>–</w:t>
      </w:r>
      <w:r w:rsidRPr="00265252">
        <w:rPr>
          <w:rFonts w:ascii="Times New Roman" w:eastAsia="Times New Roman" w:hAnsi="Times New Roman" w:cs="Times New Roman"/>
          <w:bCs/>
          <w:sz w:val="24"/>
          <w:szCs w:val="24"/>
        </w:rPr>
        <w:t xml:space="preserve"> </w:t>
      </w:r>
      <w:r w:rsidRPr="00265252">
        <w:rPr>
          <w:rFonts w:ascii="Times New Roman" w:eastAsia="Times New Roman" w:hAnsi="Times New Roman" w:cs="Times New Roman"/>
          <w:sz w:val="24"/>
          <w:szCs w:val="24"/>
        </w:rPr>
        <w:t>по 3 209 грн на місяць</w:t>
      </w:r>
      <w:r w:rsidRPr="00265252">
        <w:rPr>
          <w:rFonts w:ascii="Times New Roman" w:eastAsia="Times New Roman" w:hAnsi="Times New Roman" w:cs="Times New Roman"/>
          <w:bCs/>
          <w:sz w:val="24"/>
          <w:szCs w:val="24"/>
        </w:rPr>
        <w:t xml:space="preserve">, </w:t>
      </w:r>
      <w:r w:rsidRPr="00265252">
        <w:rPr>
          <w:rFonts w:ascii="Times New Roman" w:eastAsia="Times New Roman" w:hAnsi="Times New Roman" w:cs="Times New Roman"/>
          <w:sz w:val="24"/>
          <w:szCs w:val="24"/>
        </w:rPr>
        <w:t>семеро</w:t>
      </w:r>
      <w:r w:rsidRPr="00265252">
        <w:rPr>
          <w:rFonts w:ascii="Times New Roman" w:eastAsia="Times New Roman" w:hAnsi="Times New Roman" w:cs="Times New Roman"/>
          <w:bCs/>
          <w:sz w:val="24"/>
          <w:szCs w:val="24"/>
        </w:rPr>
        <w:t xml:space="preserve"> переможців та учасників конкурсів міжнародних – </w:t>
      </w:r>
      <w:r w:rsidRPr="00265252">
        <w:rPr>
          <w:rFonts w:ascii="Times New Roman" w:eastAsia="Times New Roman" w:hAnsi="Times New Roman" w:cs="Times New Roman"/>
          <w:sz w:val="24"/>
          <w:szCs w:val="24"/>
        </w:rPr>
        <w:t>по 4 813,50 грн</w:t>
      </w:r>
      <w:r w:rsidRPr="00265252">
        <w:rPr>
          <w:rFonts w:ascii="Times New Roman" w:eastAsia="Times New Roman" w:hAnsi="Times New Roman" w:cs="Times New Roman"/>
          <w:bCs/>
          <w:sz w:val="24"/>
          <w:szCs w:val="24"/>
        </w:rPr>
        <w:t xml:space="preserve"> (один та півтора прожиткових мінімуму відповідно).</w:t>
      </w:r>
      <w:r w:rsidR="00CF19B9">
        <w:rPr>
          <w:rFonts w:ascii="Times New Roman" w:eastAsia="Times New Roman" w:hAnsi="Times New Roman" w:cs="Times New Roman"/>
          <w:bCs/>
          <w:sz w:val="24"/>
          <w:szCs w:val="24"/>
        </w:rPr>
        <w:t xml:space="preserve"> </w:t>
      </w:r>
      <w:r w:rsidRPr="00CF19B9">
        <w:rPr>
          <w:rFonts w:ascii="Times New Roman" w:eastAsia="Times New Roman" w:hAnsi="Times New Roman" w:cs="Times New Roman"/>
          <w:bCs/>
          <w:sz w:val="24"/>
          <w:szCs w:val="24"/>
          <w:lang w:eastAsia="ru-RU"/>
        </w:rPr>
        <w:t>В обласному бюджеті на це пере</w:t>
      </w:r>
      <w:r w:rsidRPr="00265252">
        <w:rPr>
          <w:rFonts w:ascii="Times New Roman" w:eastAsia="Times New Roman" w:hAnsi="Times New Roman" w:cs="Times New Roman"/>
          <w:bCs/>
          <w:sz w:val="24"/>
          <w:szCs w:val="24"/>
          <w:lang w:eastAsia="ru-RU"/>
        </w:rPr>
        <w:t>дбачено</w:t>
      </w:r>
      <w:r w:rsidRPr="00265252">
        <w:rPr>
          <w:rFonts w:ascii="Times New Roman" w:eastAsia="Times New Roman" w:hAnsi="Times New Roman" w:cs="Times New Roman"/>
          <w:bCs/>
          <w:sz w:val="24"/>
          <w:szCs w:val="24"/>
        </w:rPr>
        <w:t xml:space="preserve"> </w:t>
      </w:r>
      <w:r w:rsidRPr="00265252">
        <w:rPr>
          <w:rFonts w:ascii="Times New Roman" w:eastAsia="Times New Roman" w:hAnsi="Times New Roman" w:cs="Times New Roman"/>
          <w:sz w:val="24"/>
          <w:szCs w:val="24"/>
        </w:rPr>
        <w:t>673,9</w:t>
      </w:r>
      <w:r>
        <w:rPr>
          <w:rFonts w:ascii="Times New Roman" w:eastAsia="Times New Roman" w:hAnsi="Times New Roman" w:cs="Times New Roman"/>
          <w:sz w:val="24"/>
          <w:szCs w:val="24"/>
        </w:rPr>
        <w:t> </w:t>
      </w:r>
      <w:r w:rsidRPr="00265252">
        <w:rPr>
          <w:rFonts w:ascii="Times New Roman" w:eastAsia="Times New Roman" w:hAnsi="Times New Roman" w:cs="Times New Roman"/>
          <w:sz w:val="24"/>
          <w:szCs w:val="24"/>
        </w:rPr>
        <w:t>тис.</w:t>
      </w:r>
      <w:r>
        <w:rPr>
          <w:rFonts w:ascii="Times New Roman" w:eastAsia="Times New Roman" w:hAnsi="Times New Roman" w:cs="Times New Roman"/>
          <w:sz w:val="24"/>
          <w:szCs w:val="24"/>
        </w:rPr>
        <w:t> </w:t>
      </w:r>
      <w:r w:rsidRPr="00265252">
        <w:rPr>
          <w:rFonts w:ascii="Times New Roman" w:eastAsia="Times New Roman" w:hAnsi="Times New Roman" w:cs="Times New Roman"/>
          <w:sz w:val="24"/>
          <w:szCs w:val="24"/>
        </w:rPr>
        <w:t>грн.</w:t>
      </w:r>
    </w:p>
    <w:p w14:paraId="31D5F53C" w14:textId="1356A483" w:rsidR="008473F0" w:rsidRPr="00A559FF" w:rsidRDefault="008473F0" w:rsidP="00824369">
      <w:pPr>
        <w:spacing w:after="0" w:line="276" w:lineRule="auto"/>
        <w:ind w:firstLine="709"/>
        <w:jc w:val="both"/>
        <w:rPr>
          <w:rFonts w:ascii="Times New Roman" w:hAnsi="Times New Roman" w:cs="Times New Roman"/>
          <w:color w:val="000000"/>
          <w:sz w:val="24"/>
          <w:szCs w:val="24"/>
        </w:rPr>
      </w:pPr>
      <w:bookmarkStart w:id="7" w:name="_Hlk228293316"/>
      <w:r w:rsidRPr="00A559FF">
        <w:rPr>
          <w:rFonts w:ascii="Times New Roman" w:hAnsi="Times New Roman" w:cs="Times New Roman"/>
          <w:color w:val="000000"/>
          <w:sz w:val="24"/>
          <w:szCs w:val="24"/>
        </w:rPr>
        <w:t>Другу ланк</w:t>
      </w:r>
      <w:r w:rsidRPr="00CF19B9">
        <w:rPr>
          <w:rFonts w:ascii="Times New Roman" w:hAnsi="Times New Roman" w:cs="Times New Roman"/>
          <w:color w:val="000000"/>
          <w:sz w:val="24"/>
          <w:szCs w:val="24"/>
        </w:rPr>
        <w:t>у</w:t>
      </w:r>
      <w:r w:rsidRPr="00A559FF">
        <w:rPr>
          <w:rFonts w:ascii="Times New Roman" w:hAnsi="Times New Roman" w:cs="Times New Roman"/>
          <w:color w:val="000000"/>
          <w:sz w:val="24"/>
          <w:szCs w:val="24"/>
        </w:rPr>
        <w:t xml:space="preserve"> циклу мистецької освіти в області до 24.02.2022 було представлено двома мистецькими коледжами: </w:t>
      </w:r>
      <w:r w:rsidR="000617B4" w:rsidRPr="0026613C">
        <w:rPr>
          <w:rFonts w:ascii="Times New Roman" w:hAnsi="Times New Roman" w:cs="Times New Roman"/>
          <w:color w:val="000000"/>
          <w:sz w:val="24"/>
          <w:szCs w:val="24"/>
        </w:rPr>
        <w:t>комунальний заклад «</w:t>
      </w:r>
      <w:r w:rsidRPr="0026613C">
        <w:rPr>
          <w:rFonts w:ascii="Times New Roman" w:hAnsi="Times New Roman" w:cs="Times New Roman"/>
          <w:color w:val="000000"/>
          <w:sz w:val="24"/>
          <w:szCs w:val="24"/>
        </w:rPr>
        <w:t xml:space="preserve">Бахмутським фаховим коледжем культури і мистецтв імені Івана </w:t>
      </w:r>
      <w:proofErr w:type="spellStart"/>
      <w:r w:rsidRPr="0026613C">
        <w:rPr>
          <w:rFonts w:ascii="Times New Roman" w:hAnsi="Times New Roman" w:cs="Times New Roman"/>
          <w:color w:val="000000"/>
          <w:sz w:val="24"/>
          <w:szCs w:val="24"/>
        </w:rPr>
        <w:t>Карабиця</w:t>
      </w:r>
      <w:proofErr w:type="spellEnd"/>
      <w:r w:rsidR="000617B4" w:rsidRPr="0026613C">
        <w:rPr>
          <w:rFonts w:ascii="Times New Roman" w:hAnsi="Times New Roman" w:cs="Times New Roman"/>
          <w:color w:val="000000"/>
          <w:sz w:val="24"/>
          <w:szCs w:val="24"/>
        </w:rPr>
        <w:t>»</w:t>
      </w:r>
      <w:r w:rsidRPr="0026613C">
        <w:rPr>
          <w:rFonts w:ascii="Times New Roman" w:hAnsi="Times New Roman" w:cs="Times New Roman"/>
          <w:color w:val="000000"/>
          <w:sz w:val="24"/>
          <w:szCs w:val="24"/>
        </w:rPr>
        <w:t xml:space="preserve"> (далі </w:t>
      </w:r>
      <w:r w:rsidR="00B67073">
        <w:rPr>
          <w:rFonts w:ascii="Times New Roman" w:hAnsi="Times New Roman" w:cs="Times New Roman"/>
          <w:color w:val="000000"/>
          <w:sz w:val="24"/>
          <w:szCs w:val="24"/>
        </w:rPr>
        <w:t>–</w:t>
      </w:r>
      <w:r w:rsidRPr="0026613C">
        <w:rPr>
          <w:rFonts w:ascii="Times New Roman" w:hAnsi="Times New Roman" w:cs="Times New Roman"/>
          <w:color w:val="000000"/>
          <w:sz w:val="24"/>
          <w:szCs w:val="24"/>
        </w:rPr>
        <w:t xml:space="preserve"> БФККМ) і </w:t>
      </w:r>
      <w:r w:rsidR="000617B4" w:rsidRPr="0026613C">
        <w:rPr>
          <w:rFonts w:ascii="Times New Roman" w:hAnsi="Times New Roman" w:cs="Times New Roman"/>
          <w:color w:val="000000"/>
          <w:sz w:val="24"/>
          <w:szCs w:val="24"/>
        </w:rPr>
        <w:t>комунальний заклад «</w:t>
      </w:r>
      <w:r w:rsidRPr="0026613C">
        <w:rPr>
          <w:rFonts w:ascii="Times New Roman" w:hAnsi="Times New Roman" w:cs="Times New Roman"/>
          <w:color w:val="000000"/>
          <w:sz w:val="24"/>
          <w:szCs w:val="24"/>
        </w:rPr>
        <w:t>Маріупольськи</w:t>
      </w:r>
      <w:r w:rsidR="000617B4" w:rsidRPr="0026613C">
        <w:rPr>
          <w:rFonts w:ascii="Times New Roman" w:hAnsi="Times New Roman" w:cs="Times New Roman"/>
          <w:color w:val="000000"/>
          <w:sz w:val="24"/>
          <w:szCs w:val="24"/>
        </w:rPr>
        <w:t>й</w:t>
      </w:r>
      <w:r w:rsidRPr="0026613C">
        <w:rPr>
          <w:rFonts w:ascii="Times New Roman" w:hAnsi="Times New Roman" w:cs="Times New Roman"/>
          <w:color w:val="000000"/>
          <w:sz w:val="24"/>
          <w:szCs w:val="24"/>
        </w:rPr>
        <w:t xml:space="preserve"> фахови</w:t>
      </w:r>
      <w:r w:rsidR="000617B4" w:rsidRPr="0026613C">
        <w:rPr>
          <w:rFonts w:ascii="Times New Roman" w:hAnsi="Times New Roman" w:cs="Times New Roman"/>
          <w:color w:val="000000"/>
          <w:sz w:val="24"/>
          <w:szCs w:val="24"/>
        </w:rPr>
        <w:t>й</w:t>
      </w:r>
      <w:r w:rsidRPr="0026613C">
        <w:rPr>
          <w:rFonts w:ascii="Times New Roman" w:hAnsi="Times New Roman" w:cs="Times New Roman"/>
          <w:color w:val="000000"/>
          <w:sz w:val="24"/>
          <w:szCs w:val="24"/>
        </w:rPr>
        <w:t xml:space="preserve"> коледж культури і мистецтв</w:t>
      </w:r>
      <w:r w:rsidR="000617B4" w:rsidRPr="0026613C">
        <w:rPr>
          <w:rFonts w:ascii="Times New Roman" w:hAnsi="Times New Roman" w:cs="Times New Roman"/>
          <w:color w:val="000000"/>
          <w:sz w:val="24"/>
          <w:szCs w:val="24"/>
        </w:rPr>
        <w:t>»</w:t>
      </w:r>
      <w:r w:rsidRPr="0026613C">
        <w:rPr>
          <w:rFonts w:ascii="Times New Roman" w:hAnsi="Times New Roman" w:cs="Times New Roman"/>
          <w:color w:val="000000"/>
          <w:sz w:val="24"/>
          <w:szCs w:val="24"/>
        </w:rPr>
        <w:t>.</w:t>
      </w:r>
    </w:p>
    <w:p w14:paraId="176412B7" w14:textId="41C389F4" w:rsidR="0035194C" w:rsidRDefault="000617B4" w:rsidP="0035194C">
      <w:pPr>
        <w:spacing w:after="0" w:line="276" w:lineRule="auto"/>
        <w:ind w:firstLine="709"/>
        <w:jc w:val="both"/>
        <w:rPr>
          <w:rFonts w:ascii="Times New Roman" w:hAnsi="Times New Roman" w:cs="Times New Roman"/>
          <w:color w:val="000000"/>
          <w:sz w:val="24"/>
          <w:szCs w:val="24"/>
        </w:rPr>
      </w:pPr>
      <w:r w:rsidRPr="00EB1F4D">
        <w:rPr>
          <w:rFonts w:ascii="Times New Roman" w:hAnsi="Times New Roman" w:cs="Times New Roman"/>
          <w:color w:val="000000"/>
          <w:sz w:val="24"/>
          <w:szCs w:val="24"/>
        </w:rPr>
        <w:t>О</w:t>
      </w:r>
      <w:r w:rsidR="008473F0" w:rsidRPr="00EB1F4D">
        <w:rPr>
          <w:rFonts w:ascii="Times New Roman" w:hAnsi="Times New Roman" w:cs="Times New Roman"/>
          <w:color w:val="000000"/>
          <w:sz w:val="24"/>
          <w:szCs w:val="24"/>
        </w:rPr>
        <w:t>купаці</w:t>
      </w:r>
      <w:r w:rsidRPr="00EB1F4D">
        <w:rPr>
          <w:rFonts w:ascii="Times New Roman" w:hAnsi="Times New Roman" w:cs="Times New Roman"/>
          <w:color w:val="000000"/>
          <w:sz w:val="24"/>
          <w:szCs w:val="24"/>
        </w:rPr>
        <w:t>я</w:t>
      </w:r>
      <w:r w:rsidR="008473F0" w:rsidRPr="00EB1F4D">
        <w:rPr>
          <w:rFonts w:ascii="Times New Roman" w:hAnsi="Times New Roman" w:cs="Times New Roman"/>
          <w:color w:val="000000"/>
          <w:sz w:val="24"/>
          <w:szCs w:val="24"/>
        </w:rPr>
        <w:t xml:space="preserve"> м</w:t>
      </w:r>
      <w:r w:rsidRPr="00EB1F4D">
        <w:rPr>
          <w:rFonts w:ascii="Times New Roman" w:hAnsi="Times New Roman" w:cs="Times New Roman"/>
          <w:color w:val="000000"/>
          <w:sz w:val="24"/>
          <w:szCs w:val="24"/>
        </w:rPr>
        <w:t>іст</w:t>
      </w:r>
      <w:r w:rsidR="008473F0" w:rsidRPr="00EB1F4D">
        <w:rPr>
          <w:rFonts w:ascii="Times New Roman" w:hAnsi="Times New Roman" w:cs="Times New Roman"/>
          <w:color w:val="000000"/>
          <w:sz w:val="24"/>
          <w:szCs w:val="24"/>
        </w:rPr>
        <w:t xml:space="preserve"> Маріупол</w:t>
      </w:r>
      <w:r w:rsidRPr="00EB1F4D">
        <w:rPr>
          <w:rFonts w:ascii="Times New Roman" w:hAnsi="Times New Roman" w:cs="Times New Roman"/>
          <w:color w:val="000000"/>
          <w:sz w:val="24"/>
          <w:szCs w:val="24"/>
        </w:rPr>
        <w:t>ь та Бахмут</w:t>
      </w:r>
      <w:r w:rsidR="008473F0" w:rsidRPr="00EB1F4D">
        <w:rPr>
          <w:rFonts w:ascii="Times New Roman" w:hAnsi="Times New Roman" w:cs="Times New Roman"/>
          <w:color w:val="000000"/>
          <w:sz w:val="24"/>
          <w:szCs w:val="24"/>
        </w:rPr>
        <w:t xml:space="preserve"> російськими військами </w:t>
      </w:r>
      <w:r w:rsidRPr="00EB1F4D">
        <w:rPr>
          <w:rFonts w:ascii="Times New Roman" w:hAnsi="Times New Roman" w:cs="Times New Roman"/>
          <w:color w:val="000000"/>
          <w:sz w:val="24"/>
          <w:szCs w:val="24"/>
        </w:rPr>
        <w:t>призвела до тимчасового переміщення</w:t>
      </w:r>
      <w:r w:rsidR="0035194C" w:rsidRPr="00EB1F4D">
        <w:rPr>
          <w:rFonts w:ascii="Times New Roman" w:hAnsi="Times New Roman" w:cs="Times New Roman"/>
          <w:color w:val="000000"/>
          <w:sz w:val="24"/>
          <w:szCs w:val="24"/>
        </w:rPr>
        <w:t xml:space="preserve"> вищезазначених закладів освіти до м. Кам’янець-Подільський</w:t>
      </w:r>
      <w:r w:rsidRPr="00EB1F4D">
        <w:rPr>
          <w:rFonts w:ascii="Times New Roman" w:hAnsi="Times New Roman" w:cs="Times New Roman"/>
          <w:color w:val="000000"/>
          <w:sz w:val="24"/>
          <w:szCs w:val="24"/>
        </w:rPr>
        <w:t xml:space="preserve"> </w:t>
      </w:r>
      <w:r w:rsidR="008473F0" w:rsidRPr="00EB1F4D">
        <w:rPr>
          <w:rFonts w:ascii="Times New Roman" w:hAnsi="Times New Roman" w:cs="Times New Roman"/>
          <w:color w:val="000000"/>
          <w:sz w:val="24"/>
          <w:szCs w:val="24"/>
        </w:rPr>
        <w:t>Хмельницької області</w:t>
      </w:r>
      <w:r w:rsidR="0035194C" w:rsidRPr="00EB1F4D">
        <w:rPr>
          <w:rFonts w:ascii="Times New Roman" w:hAnsi="Times New Roman" w:cs="Times New Roman"/>
          <w:color w:val="000000"/>
          <w:sz w:val="24"/>
          <w:szCs w:val="24"/>
        </w:rPr>
        <w:t xml:space="preserve">, відповідно до розпорядження голови облдержадміністрації, начальника обласної військової адміністрації від 23 серпня 2022 року № 392/5-22 «Про заходи щодо забезпечення державних гарантій учасникам освітнього процесу закладів фахової  </w:t>
      </w:r>
      <w:proofErr w:type="spellStart"/>
      <w:r w:rsidR="0035194C" w:rsidRPr="00EB1F4D">
        <w:rPr>
          <w:rFonts w:ascii="Times New Roman" w:hAnsi="Times New Roman" w:cs="Times New Roman"/>
          <w:color w:val="000000"/>
          <w:sz w:val="24"/>
          <w:szCs w:val="24"/>
        </w:rPr>
        <w:t>передвищої</w:t>
      </w:r>
      <w:proofErr w:type="spellEnd"/>
      <w:r w:rsidR="0035194C" w:rsidRPr="00EB1F4D">
        <w:rPr>
          <w:rFonts w:ascii="Times New Roman" w:hAnsi="Times New Roman" w:cs="Times New Roman"/>
          <w:color w:val="000000"/>
          <w:sz w:val="24"/>
          <w:szCs w:val="24"/>
        </w:rPr>
        <w:t xml:space="preserve"> мистецької освіти в умовах воєнного стану».</w:t>
      </w:r>
    </w:p>
    <w:p w14:paraId="782DC3BA" w14:textId="25E12292" w:rsidR="008473F0" w:rsidRDefault="0035194C" w:rsidP="00824369">
      <w:pPr>
        <w:spacing w:after="0" w:line="276" w:lineRule="auto"/>
        <w:ind w:firstLine="709"/>
        <w:jc w:val="both"/>
        <w:rPr>
          <w:rFonts w:ascii="Times New Roman" w:hAnsi="Times New Roman" w:cs="Times New Roman"/>
          <w:color w:val="000000"/>
          <w:sz w:val="24"/>
          <w:szCs w:val="24"/>
        </w:rPr>
      </w:pPr>
      <w:r w:rsidRPr="00EB1F4D">
        <w:rPr>
          <w:rFonts w:ascii="Times New Roman" w:hAnsi="Times New Roman" w:cs="Times New Roman"/>
          <w:color w:val="000000"/>
          <w:sz w:val="24"/>
          <w:szCs w:val="24"/>
        </w:rPr>
        <w:t>Враховуючи наведене</w:t>
      </w:r>
      <w:r w:rsidR="0026613C" w:rsidRPr="00EB1F4D">
        <w:rPr>
          <w:rFonts w:ascii="Times New Roman" w:hAnsi="Times New Roman" w:cs="Times New Roman"/>
          <w:color w:val="000000"/>
          <w:sz w:val="24"/>
          <w:szCs w:val="24"/>
        </w:rPr>
        <w:t>,</w:t>
      </w:r>
      <w:r w:rsidRPr="00EB1F4D">
        <w:rPr>
          <w:rFonts w:ascii="Times New Roman" w:hAnsi="Times New Roman" w:cs="Times New Roman"/>
          <w:color w:val="000000"/>
          <w:sz w:val="24"/>
          <w:szCs w:val="24"/>
        </w:rPr>
        <w:t xml:space="preserve"> </w:t>
      </w:r>
      <w:r w:rsidR="008473F0" w:rsidRPr="00EB1F4D">
        <w:rPr>
          <w:rFonts w:ascii="Times New Roman" w:hAnsi="Times New Roman" w:cs="Times New Roman"/>
          <w:color w:val="000000"/>
          <w:sz w:val="24"/>
          <w:szCs w:val="24"/>
        </w:rPr>
        <w:t xml:space="preserve">Маріупольський коледж культури і мистецтв не зміг зберегти свій </w:t>
      </w:r>
      <w:r w:rsidRPr="00EB1F4D">
        <w:rPr>
          <w:rFonts w:ascii="Times New Roman" w:hAnsi="Times New Roman" w:cs="Times New Roman"/>
          <w:color w:val="000000"/>
          <w:sz w:val="24"/>
          <w:szCs w:val="24"/>
        </w:rPr>
        <w:t xml:space="preserve">робочий персонал </w:t>
      </w:r>
      <w:r w:rsidR="008473F0" w:rsidRPr="00EB1F4D">
        <w:rPr>
          <w:rFonts w:ascii="Times New Roman" w:hAnsi="Times New Roman" w:cs="Times New Roman"/>
          <w:color w:val="000000"/>
          <w:sz w:val="24"/>
          <w:szCs w:val="24"/>
        </w:rPr>
        <w:t xml:space="preserve">та студентський </w:t>
      </w:r>
      <w:r w:rsidRPr="00EB1F4D">
        <w:rPr>
          <w:rFonts w:ascii="Times New Roman" w:hAnsi="Times New Roman" w:cs="Times New Roman"/>
          <w:color w:val="000000"/>
          <w:sz w:val="24"/>
          <w:szCs w:val="24"/>
        </w:rPr>
        <w:t>контингент</w:t>
      </w:r>
      <w:r w:rsidR="008473F0" w:rsidRPr="00EB1F4D">
        <w:rPr>
          <w:rFonts w:ascii="Times New Roman" w:hAnsi="Times New Roman" w:cs="Times New Roman"/>
          <w:color w:val="000000"/>
          <w:sz w:val="24"/>
          <w:szCs w:val="24"/>
        </w:rPr>
        <w:t xml:space="preserve">, тому </w:t>
      </w:r>
      <w:r w:rsidRPr="00EB1F4D">
        <w:rPr>
          <w:rFonts w:ascii="Times New Roman" w:hAnsi="Times New Roman" w:cs="Times New Roman"/>
          <w:color w:val="000000"/>
          <w:sz w:val="24"/>
          <w:szCs w:val="24"/>
        </w:rPr>
        <w:t>згідно з вищезазначеним розпорядженням</w:t>
      </w:r>
      <w:r w:rsidR="008473F0" w:rsidRPr="00EB1F4D">
        <w:rPr>
          <w:rFonts w:ascii="Times New Roman" w:hAnsi="Times New Roman" w:cs="Times New Roman"/>
          <w:color w:val="000000"/>
          <w:sz w:val="24"/>
          <w:szCs w:val="24"/>
        </w:rPr>
        <w:t xml:space="preserve"> з 01</w:t>
      </w:r>
      <w:r w:rsidR="008473F0" w:rsidRPr="00A559FF">
        <w:rPr>
          <w:rFonts w:ascii="Times New Roman" w:hAnsi="Times New Roman" w:cs="Times New Roman"/>
          <w:color w:val="000000"/>
          <w:sz w:val="24"/>
          <w:szCs w:val="24"/>
        </w:rPr>
        <w:t>.09.2022 про призупинення освітньої діяльності коледжу.</w:t>
      </w:r>
    </w:p>
    <w:p w14:paraId="0EBABAF9" w14:textId="48F7F568" w:rsidR="008473F0" w:rsidRPr="00A244FA" w:rsidRDefault="008473F0" w:rsidP="00824369">
      <w:pPr>
        <w:spacing w:after="0" w:line="276" w:lineRule="auto"/>
        <w:ind w:firstLine="709"/>
        <w:jc w:val="both"/>
        <w:rPr>
          <w:rFonts w:ascii="Times New Roman" w:hAnsi="Times New Roman" w:cs="Times New Roman"/>
          <w:color w:val="000000"/>
          <w:sz w:val="24"/>
          <w:szCs w:val="24"/>
        </w:rPr>
      </w:pPr>
      <w:r w:rsidRPr="00A559FF">
        <w:rPr>
          <w:rFonts w:ascii="Times New Roman" w:hAnsi="Times New Roman" w:cs="Times New Roman"/>
          <w:color w:val="000000"/>
          <w:sz w:val="24"/>
          <w:szCs w:val="24"/>
        </w:rPr>
        <w:t xml:space="preserve">Наразі БФККМ </w:t>
      </w:r>
      <w:r w:rsidRPr="00FE7F15">
        <w:rPr>
          <w:rFonts w:ascii="Times New Roman" w:hAnsi="Times New Roman" w:cs="Times New Roman"/>
          <w:color w:val="000000"/>
          <w:sz w:val="24"/>
          <w:szCs w:val="24"/>
        </w:rPr>
        <w:t xml:space="preserve">– </w:t>
      </w:r>
      <w:r w:rsidRPr="00FE7F15">
        <w:rPr>
          <w:rFonts w:ascii="Times New Roman" w:hAnsi="Times New Roman" w:cs="Times New Roman"/>
          <w:bCs/>
          <w:color w:val="000000"/>
          <w:sz w:val="24"/>
          <w:szCs w:val="24"/>
        </w:rPr>
        <w:t>єдиний</w:t>
      </w:r>
      <w:r w:rsidRPr="00FE7F15">
        <w:rPr>
          <w:rFonts w:ascii="Times New Roman" w:hAnsi="Times New Roman" w:cs="Times New Roman"/>
          <w:color w:val="000000"/>
          <w:sz w:val="24"/>
          <w:szCs w:val="24"/>
        </w:rPr>
        <w:t>,</w:t>
      </w:r>
      <w:r w:rsidRPr="00A559FF">
        <w:rPr>
          <w:rFonts w:ascii="Times New Roman" w:hAnsi="Times New Roman" w:cs="Times New Roman"/>
          <w:color w:val="000000"/>
          <w:sz w:val="24"/>
          <w:szCs w:val="24"/>
        </w:rPr>
        <w:t xml:space="preserve"> що залишився в області, заклад фахової </w:t>
      </w:r>
      <w:proofErr w:type="spellStart"/>
      <w:r w:rsidRPr="00A559FF">
        <w:rPr>
          <w:rFonts w:ascii="Times New Roman" w:hAnsi="Times New Roman" w:cs="Times New Roman"/>
          <w:color w:val="000000"/>
          <w:sz w:val="24"/>
          <w:szCs w:val="24"/>
        </w:rPr>
        <w:t>передвищої</w:t>
      </w:r>
      <w:proofErr w:type="spellEnd"/>
      <w:r w:rsidRPr="00A559FF">
        <w:rPr>
          <w:rFonts w:ascii="Times New Roman" w:hAnsi="Times New Roman" w:cs="Times New Roman"/>
          <w:color w:val="000000"/>
          <w:sz w:val="24"/>
          <w:szCs w:val="24"/>
        </w:rPr>
        <w:t xml:space="preserve"> освіти, який готує мистецьких фахівців для </w:t>
      </w:r>
      <w:proofErr w:type="spellStart"/>
      <w:r w:rsidRPr="00A559FF">
        <w:rPr>
          <w:rFonts w:ascii="Times New Roman" w:hAnsi="Times New Roman" w:cs="Times New Roman"/>
          <w:color w:val="000000"/>
          <w:sz w:val="24"/>
          <w:szCs w:val="24"/>
        </w:rPr>
        <w:t>регіону</w:t>
      </w:r>
      <w:r>
        <w:rPr>
          <w:rFonts w:ascii="Times New Roman" w:hAnsi="Times New Roman" w:cs="Times New Roman"/>
          <w:color w:val="000000"/>
          <w:sz w:val="24"/>
          <w:szCs w:val="24"/>
        </w:rPr>
        <w:t>Заклад</w:t>
      </w:r>
      <w:proofErr w:type="spellEnd"/>
      <w:r>
        <w:rPr>
          <w:rFonts w:ascii="Times New Roman" w:hAnsi="Times New Roman" w:cs="Times New Roman"/>
          <w:color w:val="000000"/>
          <w:sz w:val="24"/>
          <w:szCs w:val="24"/>
        </w:rPr>
        <w:t xml:space="preserve"> розміщується в </w:t>
      </w:r>
      <w:r w:rsidRPr="00E012F3">
        <w:rPr>
          <w:rFonts w:ascii="Times New Roman" w:hAnsi="Times New Roman" w:cs="Times New Roman"/>
          <w:color w:val="000000"/>
          <w:sz w:val="24"/>
          <w:szCs w:val="24"/>
        </w:rPr>
        <w:t>орендован</w:t>
      </w:r>
      <w:r>
        <w:rPr>
          <w:rFonts w:ascii="Times New Roman" w:hAnsi="Times New Roman" w:cs="Times New Roman"/>
          <w:color w:val="000000"/>
          <w:sz w:val="24"/>
          <w:szCs w:val="24"/>
        </w:rPr>
        <w:t>ій</w:t>
      </w:r>
      <w:r w:rsidRPr="00E012F3">
        <w:rPr>
          <w:rFonts w:ascii="Times New Roman" w:hAnsi="Times New Roman" w:cs="Times New Roman"/>
          <w:color w:val="000000"/>
          <w:sz w:val="24"/>
          <w:szCs w:val="24"/>
        </w:rPr>
        <w:t xml:space="preserve"> нежитлов</w:t>
      </w:r>
      <w:r>
        <w:rPr>
          <w:rFonts w:ascii="Times New Roman" w:hAnsi="Times New Roman" w:cs="Times New Roman"/>
          <w:color w:val="000000"/>
          <w:sz w:val="24"/>
          <w:szCs w:val="24"/>
        </w:rPr>
        <w:t>ій</w:t>
      </w:r>
      <w:r w:rsidRPr="00E012F3">
        <w:rPr>
          <w:rFonts w:ascii="Times New Roman" w:hAnsi="Times New Roman" w:cs="Times New Roman"/>
          <w:color w:val="000000"/>
          <w:sz w:val="24"/>
          <w:szCs w:val="24"/>
        </w:rPr>
        <w:t xml:space="preserve"> будівлі (учбовий корпус) площею 637 </w:t>
      </w:r>
      <w:proofErr w:type="spellStart"/>
      <w:r w:rsidRPr="00E012F3">
        <w:rPr>
          <w:rFonts w:ascii="Times New Roman" w:hAnsi="Times New Roman" w:cs="Times New Roman"/>
          <w:color w:val="000000"/>
          <w:sz w:val="24"/>
          <w:szCs w:val="24"/>
        </w:rPr>
        <w:t>кв.м</w:t>
      </w:r>
      <w:proofErr w:type="spellEnd"/>
      <w:r w:rsidRPr="00E012F3">
        <w:rPr>
          <w:rFonts w:ascii="Times New Roman" w:hAnsi="Times New Roman" w:cs="Times New Roman"/>
          <w:color w:val="000000"/>
          <w:sz w:val="24"/>
          <w:szCs w:val="24"/>
        </w:rPr>
        <w:t xml:space="preserve"> за </w:t>
      </w:r>
      <w:proofErr w:type="spellStart"/>
      <w:r w:rsidRPr="00E012F3">
        <w:rPr>
          <w:rFonts w:ascii="Times New Roman" w:hAnsi="Times New Roman" w:cs="Times New Roman"/>
          <w:color w:val="000000"/>
          <w:sz w:val="24"/>
          <w:szCs w:val="24"/>
        </w:rPr>
        <w:t>адресою</w:t>
      </w:r>
      <w:proofErr w:type="spellEnd"/>
      <w:r w:rsidRPr="00E012F3">
        <w:rPr>
          <w:rFonts w:ascii="Times New Roman" w:hAnsi="Times New Roman" w:cs="Times New Roman"/>
          <w:color w:val="000000"/>
          <w:sz w:val="24"/>
          <w:szCs w:val="24"/>
        </w:rPr>
        <w:t xml:space="preserve">: </w:t>
      </w:r>
      <w:proofErr w:type="spellStart"/>
      <w:r w:rsidRPr="00E012F3">
        <w:rPr>
          <w:rFonts w:ascii="Times New Roman" w:hAnsi="Times New Roman" w:cs="Times New Roman"/>
          <w:color w:val="000000"/>
          <w:sz w:val="24"/>
          <w:szCs w:val="24"/>
        </w:rPr>
        <w:t>пров</w:t>
      </w:r>
      <w:proofErr w:type="spellEnd"/>
      <w:r w:rsidRPr="00E012F3">
        <w:rPr>
          <w:rFonts w:ascii="Times New Roman" w:hAnsi="Times New Roman" w:cs="Times New Roman"/>
          <w:color w:val="000000"/>
          <w:sz w:val="24"/>
          <w:szCs w:val="24"/>
        </w:rPr>
        <w:t>. Круглий, 5, м.  Кам’янець-Подільський Хмельницької області.</w:t>
      </w:r>
      <w:r>
        <w:rPr>
          <w:rFonts w:ascii="Times New Roman" w:hAnsi="Times New Roman" w:cs="Times New Roman"/>
          <w:color w:val="000000"/>
          <w:sz w:val="24"/>
          <w:szCs w:val="24"/>
        </w:rPr>
        <w:t xml:space="preserve"> </w:t>
      </w:r>
      <w:r w:rsidRPr="00E012F3">
        <w:rPr>
          <w:rFonts w:ascii="Times New Roman" w:hAnsi="Times New Roman" w:cs="Times New Roman"/>
          <w:color w:val="000000"/>
          <w:sz w:val="24"/>
          <w:szCs w:val="24"/>
        </w:rPr>
        <w:t>Водночас слід зазначити, що на сьогодні</w:t>
      </w:r>
      <w:r>
        <w:rPr>
          <w:rFonts w:ascii="Times New Roman" w:hAnsi="Times New Roman" w:cs="Times New Roman"/>
          <w:color w:val="000000"/>
          <w:sz w:val="24"/>
          <w:szCs w:val="24"/>
        </w:rPr>
        <w:t xml:space="preserve"> </w:t>
      </w:r>
      <w:r w:rsidRPr="00E012F3">
        <w:rPr>
          <w:rFonts w:ascii="Times New Roman" w:hAnsi="Times New Roman" w:cs="Times New Roman"/>
          <w:color w:val="000000"/>
          <w:sz w:val="24"/>
          <w:szCs w:val="24"/>
        </w:rPr>
        <w:t xml:space="preserve">розміри </w:t>
      </w:r>
      <w:r>
        <w:rPr>
          <w:rFonts w:ascii="Times New Roman" w:hAnsi="Times New Roman" w:cs="Times New Roman"/>
          <w:color w:val="000000"/>
          <w:sz w:val="24"/>
          <w:szCs w:val="24"/>
        </w:rPr>
        <w:t xml:space="preserve">орендованого </w:t>
      </w:r>
      <w:r w:rsidRPr="00A244FA">
        <w:rPr>
          <w:rFonts w:ascii="Times New Roman" w:hAnsi="Times New Roman" w:cs="Times New Roman"/>
          <w:color w:val="000000"/>
          <w:sz w:val="24"/>
          <w:szCs w:val="24"/>
        </w:rPr>
        <w:t>приміщення та існуюча матеріально-просторова база не в повному обсязі відповіда</w:t>
      </w:r>
      <w:r w:rsidRPr="00CF19B9">
        <w:rPr>
          <w:rFonts w:ascii="Times New Roman" w:hAnsi="Times New Roman" w:cs="Times New Roman"/>
          <w:color w:val="000000"/>
          <w:sz w:val="24"/>
          <w:szCs w:val="24"/>
        </w:rPr>
        <w:t>ють</w:t>
      </w:r>
      <w:r w:rsidRPr="00A244FA">
        <w:rPr>
          <w:rFonts w:ascii="Times New Roman" w:hAnsi="Times New Roman" w:cs="Times New Roman"/>
          <w:color w:val="000000"/>
          <w:sz w:val="24"/>
          <w:szCs w:val="24"/>
        </w:rPr>
        <w:t xml:space="preserve"> вимогам щодо організації ефективного та якісного освітнього процесу за мистецькими спеціальностями, які передбачають індивідуальні заняття та спеціалізовані аудиторії.</w:t>
      </w:r>
    </w:p>
    <w:p w14:paraId="2CA39470" w14:textId="7C7D0A34" w:rsidR="008473F0" w:rsidRPr="00A244FA" w:rsidRDefault="008473F0" w:rsidP="00824369">
      <w:pPr>
        <w:spacing w:after="0" w:line="276" w:lineRule="auto"/>
        <w:ind w:firstLine="709"/>
        <w:jc w:val="both"/>
        <w:rPr>
          <w:rFonts w:ascii="Times New Roman" w:hAnsi="Times New Roman" w:cs="Times New Roman"/>
          <w:color w:val="000000"/>
          <w:sz w:val="24"/>
          <w:szCs w:val="24"/>
        </w:rPr>
      </w:pPr>
      <w:r w:rsidRPr="00A244FA">
        <w:rPr>
          <w:rFonts w:ascii="Times New Roman" w:hAnsi="Times New Roman" w:cs="Times New Roman"/>
          <w:color w:val="000000"/>
          <w:sz w:val="24"/>
          <w:szCs w:val="24"/>
        </w:rPr>
        <w:t xml:space="preserve">Таким чином, проблемне питання полягає у </w:t>
      </w:r>
      <w:r w:rsidRPr="00EB1F4D">
        <w:rPr>
          <w:rFonts w:ascii="Times New Roman" w:hAnsi="Times New Roman" w:cs="Times New Roman"/>
          <w:color w:val="000000"/>
          <w:sz w:val="24"/>
          <w:szCs w:val="24"/>
        </w:rPr>
        <w:t xml:space="preserve">недостатності </w:t>
      </w:r>
      <w:r w:rsidR="0035194C" w:rsidRPr="00EB1F4D">
        <w:rPr>
          <w:rFonts w:ascii="Times New Roman" w:hAnsi="Times New Roman" w:cs="Times New Roman"/>
          <w:color w:val="000000"/>
          <w:sz w:val="24"/>
          <w:szCs w:val="24"/>
        </w:rPr>
        <w:t>приміщень</w:t>
      </w:r>
      <w:r w:rsidRPr="00A244FA">
        <w:rPr>
          <w:rFonts w:ascii="Times New Roman" w:hAnsi="Times New Roman" w:cs="Times New Roman"/>
          <w:color w:val="000000"/>
          <w:sz w:val="24"/>
          <w:szCs w:val="24"/>
        </w:rPr>
        <w:t xml:space="preserve"> для забезпечення повноцінного та якісного надання освітніх послуг відповідно до вимог чинного законодавства.</w:t>
      </w:r>
    </w:p>
    <w:p w14:paraId="1A824616" w14:textId="77777777" w:rsidR="008473F0" w:rsidRDefault="008473F0" w:rsidP="00824369">
      <w:pPr>
        <w:spacing w:after="0" w:line="276" w:lineRule="auto"/>
        <w:ind w:firstLine="709"/>
        <w:jc w:val="both"/>
        <w:rPr>
          <w:rFonts w:ascii="Times New Roman" w:hAnsi="Times New Roman" w:cs="Times New Roman"/>
          <w:color w:val="000000"/>
          <w:sz w:val="24"/>
          <w:szCs w:val="24"/>
        </w:rPr>
      </w:pPr>
      <w:r w:rsidRPr="00A559FF">
        <w:rPr>
          <w:rFonts w:ascii="Times New Roman" w:hAnsi="Times New Roman" w:cs="Times New Roman"/>
          <w:color w:val="000000"/>
          <w:sz w:val="24"/>
          <w:szCs w:val="24"/>
        </w:rPr>
        <w:t xml:space="preserve">У БФККМ освітній </w:t>
      </w:r>
      <w:r w:rsidRPr="00FE7F15">
        <w:rPr>
          <w:rFonts w:ascii="Times New Roman" w:hAnsi="Times New Roman" w:cs="Times New Roman"/>
          <w:color w:val="000000"/>
          <w:sz w:val="24"/>
          <w:szCs w:val="24"/>
        </w:rPr>
        <w:t xml:space="preserve">процес </w:t>
      </w:r>
      <w:r w:rsidRPr="00FE7F15">
        <w:rPr>
          <w:rFonts w:ascii="Times New Roman" w:hAnsi="Times New Roman" w:cs="Times New Roman"/>
          <w:bCs/>
          <w:color w:val="000000"/>
          <w:sz w:val="24"/>
          <w:szCs w:val="24"/>
        </w:rPr>
        <w:t xml:space="preserve">у 2025-2026 </w:t>
      </w:r>
      <w:proofErr w:type="spellStart"/>
      <w:r w:rsidRPr="00FE7F15">
        <w:rPr>
          <w:rFonts w:ascii="Times New Roman" w:hAnsi="Times New Roman" w:cs="Times New Roman"/>
          <w:bCs/>
          <w:color w:val="000000"/>
          <w:sz w:val="24"/>
          <w:szCs w:val="24"/>
        </w:rPr>
        <w:t>н.р</w:t>
      </w:r>
      <w:proofErr w:type="spellEnd"/>
      <w:r w:rsidRPr="00FE7F15">
        <w:rPr>
          <w:rFonts w:ascii="Times New Roman" w:hAnsi="Times New Roman" w:cs="Times New Roman"/>
          <w:color w:val="000000"/>
          <w:sz w:val="24"/>
          <w:szCs w:val="24"/>
        </w:rPr>
        <w:t xml:space="preserve">. забезпечує </w:t>
      </w:r>
      <w:r w:rsidRPr="00FE7F15">
        <w:rPr>
          <w:rFonts w:ascii="Times New Roman" w:hAnsi="Times New Roman" w:cs="Times New Roman"/>
          <w:bCs/>
          <w:color w:val="000000"/>
          <w:sz w:val="24"/>
          <w:szCs w:val="24"/>
        </w:rPr>
        <w:t>61 педагогічний працівник</w:t>
      </w:r>
      <w:r w:rsidRPr="00FE7F15">
        <w:rPr>
          <w:rFonts w:ascii="Times New Roman" w:hAnsi="Times New Roman" w:cs="Times New Roman"/>
          <w:color w:val="000000"/>
          <w:sz w:val="24"/>
          <w:szCs w:val="24"/>
        </w:rPr>
        <w:t>,</w:t>
      </w:r>
      <w:r w:rsidRPr="00A559FF">
        <w:rPr>
          <w:rFonts w:ascii="Times New Roman" w:hAnsi="Times New Roman" w:cs="Times New Roman"/>
          <w:color w:val="000000"/>
          <w:sz w:val="24"/>
          <w:szCs w:val="24"/>
        </w:rPr>
        <w:t xml:space="preserve"> навчання за спеціальністю </w:t>
      </w:r>
      <w:r>
        <w:rPr>
          <w:rFonts w:ascii="Times New Roman" w:hAnsi="Times New Roman" w:cs="Times New Roman"/>
          <w:color w:val="000000"/>
          <w:sz w:val="24"/>
          <w:szCs w:val="24"/>
        </w:rPr>
        <w:t>В 6 «</w:t>
      </w:r>
      <w:proofErr w:type="spellStart"/>
      <w:r>
        <w:rPr>
          <w:rFonts w:ascii="Times New Roman" w:hAnsi="Times New Roman" w:cs="Times New Roman"/>
          <w:color w:val="000000"/>
          <w:sz w:val="24"/>
          <w:szCs w:val="24"/>
        </w:rPr>
        <w:t>Перформативні</w:t>
      </w:r>
      <w:proofErr w:type="spellEnd"/>
      <w:r>
        <w:rPr>
          <w:rFonts w:ascii="Times New Roman" w:hAnsi="Times New Roman" w:cs="Times New Roman"/>
          <w:color w:val="000000"/>
          <w:sz w:val="24"/>
          <w:szCs w:val="24"/>
        </w:rPr>
        <w:t xml:space="preserve"> мистецтва» (</w:t>
      </w:r>
      <w:r w:rsidRPr="00A559FF">
        <w:rPr>
          <w:rFonts w:ascii="Times New Roman" w:hAnsi="Times New Roman" w:cs="Times New Roman"/>
          <w:color w:val="000000"/>
          <w:sz w:val="24"/>
          <w:szCs w:val="24"/>
        </w:rPr>
        <w:t>024 «Хореографія»</w:t>
      </w:r>
      <w:r>
        <w:rPr>
          <w:rFonts w:ascii="Times New Roman" w:hAnsi="Times New Roman" w:cs="Times New Roman"/>
          <w:color w:val="000000"/>
          <w:sz w:val="24"/>
          <w:szCs w:val="24"/>
        </w:rPr>
        <w:t>)</w:t>
      </w:r>
      <w:r w:rsidRPr="00A559FF">
        <w:rPr>
          <w:rFonts w:ascii="Times New Roman" w:hAnsi="Times New Roman" w:cs="Times New Roman"/>
          <w:color w:val="000000"/>
          <w:sz w:val="24"/>
          <w:szCs w:val="24"/>
        </w:rPr>
        <w:t xml:space="preserve"> та спеціальністю </w:t>
      </w:r>
      <w:r>
        <w:rPr>
          <w:rFonts w:ascii="Times New Roman" w:hAnsi="Times New Roman" w:cs="Times New Roman"/>
          <w:color w:val="000000"/>
          <w:sz w:val="24"/>
          <w:szCs w:val="24"/>
        </w:rPr>
        <w:t>В 5 «Музичне мистецтво» (</w:t>
      </w:r>
      <w:r w:rsidRPr="00A559FF">
        <w:rPr>
          <w:rFonts w:ascii="Times New Roman" w:hAnsi="Times New Roman" w:cs="Times New Roman"/>
          <w:color w:val="000000"/>
          <w:sz w:val="24"/>
          <w:szCs w:val="24"/>
        </w:rPr>
        <w:t>025 «Музичне мистецтво»</w:t>
      </w:r>
      <w:r>
        <w:rPr>
          <w:rFonts w:ascii="Times New Roman" w:hAnsi="Times New Roman" w:cs="Times New Roman"/>
          <w:color w:val="000000"/>
          <w:sz w:val="24"/>
          <w:szCs w:val="24"/>
        </w:rPr>
        <w:t>)</w:t>
      </w:r>
      <w:r w:rsidRPr="00A559FF">
        <w:rPr>
          <w:rFonts w:ascii="Times New Roman" w:hAnsi="Times New Roman" w:cs="Times New Roman"/>
          <w:color w:val="000000"/>
          <w:sz w:val="24"/>
          <w:szCs w:val="24"/>
        </w:rPr>
        <w:t xml:space="preserve"> ведеться в змішаному режимі. </w:t>
      </w:r>
      <w:r w:rsidRPr="00FE7F15">
        <w:rPr>
          <w:rFonts w:ascii="Times New Roman" w:hAnsi="Times New Roman" w:cs="Times New Roman"/>
          <w:color w:val="000000"/>
          <w:sz w:val="24"/>
          <w:szCs w:val="24"/>
        </w:rPr>
        <w:t xml:space="preserve">Загальна кількість </w:t>
      </w:r>
      <w:r w:rsidRPr="00FE7F15">
        <w:rPr>
          <w:rFonts w:ascii="Times New Roman" w:hAnsi="Times New Roman" w:cs="Times New Roman"/>
          <w:bCs/>
          <w:color w:val="000000"/>
          <w:sz w:val="24"/>
          <w:szCs w:val="24"/>
        </w:rPr>
        <w:t>здобувачів освіти складає 169 осіб</w:t>
      </w:r>
      <w:r w:rsidRPr="00FE7F15">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Через збройну агресію коледж зіткнувся з проблемою щодо неможливості повноцінного укомплектування штату викладачів. </w:t>
      </w:r>
    </w:p>
    <w:p w14:paraId="12C772B7" w14:textId="77777777" w:rsidR="008473F0" w:rsidRDefault="008473F0" w:rsidP="00824369">
      <w:pPr>
        <w:spacing w:after="0" w:line="276" w:lineRule="auto"/>
        <w:ind w:firstLine="709"/>
        <w:jc w:val="both"/>
        <w:rPr>
          <w:rFonts w:ascii="Times New Roman" w:hAnsi="Times New Roman" w:cs="Times New Roman"/>
          <w:color w:val="000000"/>
          <w:sz w:val="24"/>
          <w:szCs w:val="24"/>
        </w:rPr>
      </w:pPr>
      <w:r w:rsidRPr="00FE7F15">
        <w:rPr>
          <w:rFonts w:ascii="Times New Roman" w:hAnsi="Times New Roman" w:cs="Times New Roman"/>
          <w:color w:val="000000"/>
          <w:sz w:val="24"/>
          <w:szCs w:val="24"/>
        </w:rPr>
        <w:t xml:space="preserve">По закінченні </w:t>
      </w:r>
      <w:r w:rsidRPr="00FE7F15">
        <w:rPr>
          <w:rFonts w:ascii="Times New Roman" w:hAnsi="Times New Roman" w:cs="Times New Roman"/>
          <w:bCs/>
          <w:color w:val="000000"/>
          <w:sz w:val="24"/>
          <w:szCs w:val="24"/>
        </w:rPr>
        <w:t>2024-2025</w:t>
      </w:r>
      <w:r w:rsidRPr="00FE7F15">
        <w:rPr>
          <w:rFonts w:ascii="Times New Roman" w:hAnsi="Times New Roman" w:cs="Times New Roman"/>
          <w:color w:val="000000"/>
          <w:sz w:val="24"/>
          <w:szCs w:val="24"/>
        </w:rPr>
        <w:t xml:space="preserve"> навчального року заклад </w:t>
      </w:r>
      <w:r w:rsidRPr="00FE7F15">
        <w:rPr>
          <w:rFonts w:ascii="Times New Roman" w:hAnsi="Times New Roman" w:cs="Times New Roman"/>
          <w:bCs/>
          <w:color w:val="000000"/>
          <w:sz w:val="24"/>
          <w:szCs w:val="24"/>
        </w:rPr>
        <w:t xml:space="preserve">випустив 42 </w:t>
      </w:r>
      <w:r w:rsidRPr="001F0F4C">
        <w:rPr>
          <w:rFonts w:ascii="Times New Roman" w:hAnsi="Times New Roman" w:cs="Times New Roman"/>
          <w:bCs/>
          <w:color w:val="000000"/>
          <w:sz w:val="24"/>
          <w:szCs w:val="24"/>
        </w:rPr>
        <w:t>спеціалісти</w:t>
      </w:r>
      <w:r w:rsidRPr="001F0F4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F0F4C">
        <w:rPr>
          <w:rFonts w:ascii="Times New Roman" w:hAnsi="Times New Roman" w:cs="Times New Roman"/>
          <w:color w:val="000000"/>
          <w:sz w:val="24"/>
          <w:szCs w:val="24"/>
        </w:rPr>
        <w:t>За</w:t>
      </w:r>
      <w:r w:rsidRPr="00FE7F15">
        <w:rPr>
          <w:rFonts w:ascii="Times New Roman" w:hAnsi="Times New Roman" w:cs="Times New Roman"/>
          <w:color w:val="000000"/>
          <w:sz w:val="24"/>
          <w:szCs w:val="24"/>
        </w:rPr>
        <w:t xml:space="preserve"> підсумками вступної кампанії до коледжу на 01.09.2025 </w:t>
      </w:r>
      <w:r w:rsidRPr="00FE7F15">
        <w:rPr>
          <w:rFonts w:ascii="Times New Roman" w:hAnsi="Times New Roman" w:cs="Times New Roman"/>
          <w:bCs/>
          <w:color w:val="000000"/>
          <w:sz w:val="24"/>
          <w:szCs w:val="24"/>
        </w:rPr>
        <w:t>зараховано 50 здобувачів освіти</w:t>
      </w:r>
      <w:r w:rsidRPr="00FE7F15">
        <w:rPr>
          <w:rFonts w:ascii="Times New Roman" w:hAnsi="Times New Roman" w:cs="Times New Roman"/>
          <w:color w:val="000000"/>
          <w:sz w:val="24"/>
          <w:szCs w:val="24"/>
        </w:rPr>
        <w:t>. Переважну кількість вступників склали мешканці Донецької області.</w:t>
      </w:r>
    </w:p>
    <w:p w14:paraId="08889D37" w14:textId="057535E8" w:rsidR="008473F0" w:rsidRDefault="008473F0" w:rsidP="00824369">
      <w:pPr>
        <w:spacing w:after="0" w:line="276" w:lineRule="auto"/>
        <w:ind w:firstLine="709"/>
        <w:jc w:val="both"/>
        <w:rPr>
          <w:rFonts w:ascii="Times New Roman" w:hAnsi="Times New Roman" w:cs="Times New Roman"/>
          <w:color w:val="000000"/>
          <w:sz w:val="24"/>
          <w:szCs w:val="24"/>
        </w:rPr>
      </w:pPr>
      <w:r w:rsidRPr="00FE7F15">
        <w:rPr>
          <w:rFonts w:ascii="Times New Roman" w:hAnsi="Times New Roman" w:cs="Times New Roman"/>
          <w:color w:val="000000"/>
          <w:sz w:val="24"/>
          <w:szCs w:val="24"/>
        </w:rPr>
        <w:t xml:space="preserve">Протягом трьох навчальних </w:t>
      </w:r>
      <w:r w:rsidRPr="00CF19B9">
        <w:rPr>
          <w:rFonts w:ascii="Times New Roman" w:hAnsi="Times New Roman" w:cs="Times New Roman"/>
          <w:color w:val="000000"/>
          <w:sz w:val="24"/>
          <w:szCs w:val="24"/>
        </w:rPr>
        <w:t>років коледж</w:t>
      </w:r>
      <w:r w:rsidRPr="00FE7F15">
        <w:rPr>
          <w:rFonts w:ascii="Times New Roman" w:hAnsi="Times New Roman" w:cs="Times New Roman"/>
          <w:color w:val="000000"/>
          <w:sz w:val="24"/>
          <w:szCs w:val="24"/>
        </w:rPr>
        <w:t xml:space="preserve"> працює над співпрацею з найкращими навчальними установами країни </w:t>
      </w:r>
      <w:r w:rsidRPr="00C53E7B">
        <w:rPr>
          <w:rFonts w:ascii="Times New Roman" w:hAnsi="Times New Roman" w:cs="Times New Roman"/>
          <w:color w:val="000000"/>
          <w:sz w:val="24"/>
          <w:szCs w:val="24"/>
        </w:rPr>
        <w:t>(Національною музичною академією України; Донецьк</w:t>
      </w:r>
      <w:r w:rsidR="00C53E7B">
        <w:rPr>
          <w:rFonts w:ascii="Times New Roman" w:hAnsi="Times New Roman" w:cs="Times New Roman"/>
          <w:color w:val="000000"/>
          <w:sz w:val="24"/>
          <w:szCs w:val="24"/>
        </w:rPr>
        <w:t>ою</w:t>
      </w:r>
      <w:r w:rsidRPr="00C53E7B">
        <w:rPr>
          <w:rFonts w:ascii="Times New Roman" w:hAnsi="Times New Roman" w:cs="Times New Roman"/>
          <w:color w:val="000000"/>
          <w:sz w:val="24"/>
          <w:szCs w:val="24"/>
        </w:rPr>
        <w:t xml:space="preserve"> державн</w:t>
      </w:r>
      <w:r w:rsidR="00C53E7B">
        <w:rPr>
          <w:rFonts w:ascii="Times New Roman" w:hAnsi="Times New Roman" w:cs="Times New Roman"/>
          <w:color w:val="000000"/>
          <w:sz w:val="24"/>
          <w:szCs w:val="24"/>
        </w:rPr>
        <w:t>ою</w:t>
      </w:r>
      <w:r w:rsidRPr="00C53E7B">
        <w:rPr>
          <w:rFonts w:ascii="Times New Roman" w:hAnsi="Times New Roman" w:cs="Times New Roman"/>
          <w:color w:val="000000"/>
          <w:sz w:val="24"/>
          <w:szCs w:val="24"/>
        </w:rPr>
        <w:t xml:space="preserve"> музичн</w:t>
      </w:r>
      <w:r w:rsidR="00C53E7B">
        <w:rPr>
          <w:rFonts w:ascii="Times New Roman" w:hAnsi="Times New Roman" w:cs="Times New Roman"/>
          <w:color w:val="000000"/>
          <w:sz w:val="24"/>
          <w:szCs w:val="24"/>
        </w:rPr>
        <w:t>ою</w:t>
      </w:r>
      <w:r w:rsidRPr="00C53E7B">
        <w:rPr>
          <w:rFonts w:ascii="Times New Roman" w:hAnsi="Times New Roman" w:cs="Times New Roman"/>
          <w:color w:val="000000"/>
          <w:sz w:val="24"/>
          <w:szCs w:val="24"/>
        </w:rPr>
        <w:t xml:space="preserve"> академі</w:t>
      </w:r>
      <w:r w:rsidR="00C53E7B">
        <w:rPr>
          <w:rFonts w:ascii="Times New Roman" w:hAnsi="Times New Roman" w:cs="Times New Roman"/>
          <w:color w:val="000000"/>
          <w:sz w:val="24"/>
          <w:szCs w:val="24"/>
        </w:rPr>
        <w:t>єю</w:t>
      </w:r>
      <w:r w:rsidRPr="00C53E7B">
        <w:rPr>
          <w:rFonts w:ascii="Times New Roman" w:hAnsi="Times New Roman" w:cs="Times New Roman"/>
          <w:color w:val="000000"/>
          <w:sz w:val="24"/>
          <w:szCs w:val="24"/>
        </w:rPr>
        <w:t xml:space="preserve"> ім</w:t>
      </w:r>
      <w:r w:rsidR="00C53E7B" w:rsidRPr="00C53E7B">
        <w:rPr>
          <w:rFonts w:ascii="Times New Roman" w:hAnsi="Times New Roman" w:cs="Times New Roman"/>
          <w:color w:val="000000"/>
          <w:sz w:val="24"/>
          <w:szCs w:val="24"/>
        </w:rPr>
        <w:t>ені</w:t>
      </w:r>
      <w:r w:rsidRPr="00C53E7B">
        <w:rPr>
          <w:rFonts w:ascii="Times New Roman" w:hAnsi="Times New Roman" w:cs="Times New Roman"/>
          <w:color w:val="000000"/>
          <w:sz w:val="24"/>
          <w:szCs w:val="24"/>
        </w:rPr>
        <w:t xml:space="preserve">  </w:t>
      </w:r>
      <w:proofErr w:type="spellStart"/>
      <w:r w:rsidRPr="00C53E7B">
        <w:rPr>
          <w:rFonts w:ascii="Times New Roman" w:hAnsi="Times New Roman" w:cs="Times New Roman"/>
          <w:color w:val="000000"/>
          <w:sz w:val="24"/>
          <w:szCs w:val="24"/>
        </w:rPr>
        <w:t>С.С.Прокоф’єва</w:t>
      </w:r>
      <w:proofErr w:type="spellEnd"/>
      <w:r w:rsidRPr="00C53E7B">
        <w:rPr>
          <w:rFonts w:ascii="Times New Roman" w:hAnsi="Times New Roman" w:cs="Times New Roman"/>
          <w:color w:val="000000"/>
          <w:sz w:val="24"/>
          <w:szCs w:val="24"/>
        </w:rPr>
        <w:t xml:space="preserve">, </w:t>
      </w:r>
      <w:r w:rsidRPr="0013546A">
        <w:rPr>
          <w:rFonts w:ascii="Times New Roman" w:hAnsi="Times New Roman" w:cs="Times New Roman"/>
          <w:color w:val="000000"/>
          <w:sz w:val="24"/>
          <w:szCs w:val="24"/>
        </w:rPr>
        <w:t>Національною академією керівних кадрів культури і мистецтв України</w:t>
      </w:r>
      <w:r w:rsidR="0013546A" w:rsidRPr="0013546A">
        <w:rPr>
          <w:rFonts w:ascii="Times New Roman" w:hAnsi="Times New Roman" w:cs="Times New Roman"/>
          <w:color w:val="000000"/>
          <w:sz w:val="24"/>
          <w:szCs w:val="24"/>
        </w:rPr>
        <w:t xml:space="preserve">, </w:t>
      </w:r>
      <w:r w:rsidR="0013546A">
        <w:rPr>
          <w:rFonts w:ascii="Times New Roman" w:hAnsi="Times New Roman" w:cs="Times New Roman"/>
          <w:color w:val="000000"/>
          <w:sz w:val="24"/>
          <w:szCs w:val="24"/>
        </w:rPr>
        <w:t>К</w:t>
      </w:r>
      <w:r w:rsidR="0013546A" w:rsidRPr="0013546A">
        <w:rPr>
          <w:rFonts w:ascii="Times New Roman" w:hAnsi="Times New Roman" w:cs="Times New Roman"/>
          <w:color w:val="000000"/>
          <w:sz w:val="24"/>
          <w:szCs w:val="24"/>
        </w:rPr>
        <w:t>ам</w:t>
      </w:r>
      <w:r w:rsidR="0013546A" w:rsidRPr="00C53E7B">
        <w:rPr>
          <w:rFonts w:ascii="Times New Roman" w:hAnsi="Times New Roman" w:cs="Times New Roman"/>
          <w:color w:val="000000"/>
          <w:sz w:val="24"/>
          <w:szCs w:val="24"/>
        </w:rPr>
        <w:t>’</w:t>
      </w:r>
      <w:r w:rsidR="0013546A" w:rsidRPr="0013546A">
        <w:rPr>
          <w:rFonts w:ascii="Times New Roman" w:hAnsi="Times New Roman" w:cs="Times New Roman"/>
          <w:color w:val="000000"/>
          <w:sz w:val="24"/>
          <w:szCs w:val="24"/>
        </w:rPr>
        <w:t>янець-</w:t>
      </w:r>
      <w:r w:rsidR="0013546A">
        <w:rPr>
          <w:rFonts w:ascii="Times New Roman" w:hAnsi="Times New Roman" w:cs="Times New Roman"/>
          <w:color w:val="000000"/>
          <w:sz w:val="24"/>
          <w:szCs w:val="24"/>
        </w:rPr>
        <w:t>П</w:t>
      </w:r>
      <w:r w:rsidR="0013546A" w:rsidRPr="0013546A">
        <w:rPr>
          <w:rFonts w:ascii="Times New Roman" w:hAnsi="Times New Roman" w:cs="Times New Roman"/>
          <w:color w:val="000000"/>
          <w:sz w:val="24"/>
          <w:szCs w:val="24"/>
        </w:rPr>
        <w:t>одільськи</w:t>
      </w:r>
      <w:r w:rsidR="0013546A">
        <w:rPr>
          <w:rFonts w:ascii="Times New Roman" w:hAnsi="Times New Roman" w:cs="Times New Roman"/>
          <w:color w:val="000000"/>
          <w:sz w:val="24"/>
          <w:szCs w:val="24"/>
        </w:rPr>
        <w:t>м</w:t>
      </w:r>
      <w:r w:rsidR="0013546A" w:rsidRPr="0013546A">
        <w:rPr>
          <w:rFonts w:ascii="Times New Roman" w:hAnsi="Times New Roman" w:cs="Times New Roman"/>
          <w:color w:val="000000"/>
          <w:sz w:val="24"/>
          <w:szCs w:val="24"/>
        </w:rPr>
        <w:t xml:space="preserve"> національни</w:t>
      </w:r>
      <w:r w:rsidR="0013546A">
        <w:rPr>
          <w:rFonts w:ascii="Times New Roman" w:hAnsi="Times New Roman" w:cs="Times New Roman"/>
          <w:color w:val="000000"/>
          <w:sz w:val="24"/>
          <w:szCs w:val="24"/>
        </w:rPr>
        <w:t>м</w:t>
      </w:r>
      <w:r w:rsidR="0013546A" w:rsidRPr="0013546A">
        <w:rPr>
          <w:rFonts w:ascii="Times New Roman" w:hAnsi="Times New Roman" w:cs="Times New Roman"/>
          <w:color w:val="000000"/>
          <w:sz w:val="24"/>
          <w:szCs w:val="24"/>
        </w:rPr>
        <w:t xml:space="preserve"> університет</w:t>
      </w:r>
      <w:r w:rsidR="0013546A">
        <w:rPr>
          <w:rFonts w:ascii="Times New Roman" w:hAnsi="Times New Roman" w:cs="Times New Roman"/>
          <w:color w:val="000000"/>
          <w:sz w:val="24"/>
          <w:szCs w:val="24"/>
        </w:rPr>
        <w:t>ом</w:t>
      </w:r>
      <w:r w:rsidR="0013546A" w:rsidRPr="0013546A">
        <w:rPr>
          <w:rFonts w:ascii="Times New Roman" w:hAnsi="Times New Roman" w:cs="Times New Roman"/>
          <w:color w:val="000000"/>
          <w:sz w:val="24"/>
          <w:szCs w:val="24"/>
        </w:rPr>
        <w:t xml:space="preserve"> </w:t>
      </w:r>
      <w:r w:rsidR="0013546A" w:rsidRPr="0013546A">
        <w:rPr>
          <w:rFonts w:ascii="Times New Roman" w:hAnsi="Times New Roman" w:cs="Times New Roman"/>
          <w:color w:val="000000"/>
          <w:sz w:val="24"/>
          <w:szCs w:val="24"/>
        </w:rPr>
        <w:lastRenderedPageBreak/>
        <w:t xml:space="preserve">імені </w:t>
      </w:r>
      <w:r w:rsidR="0013546A">
        <w:rPr>
          <w:rFonts w:ascii="Times New Roman" w:hAnsi="Times New Roman" w:cs="Times New Roman"/>
          <w:color w:val="000000"/>
          <w:sz w:val="24"/>
          <w:szCs w:val="24"/>
        </w:rPr>
        <w:t>І</w:t>
      </w:r>
      <w:r w:rsidR="0013546A" w:rsidRPr="0013546A">
        <w:rPr>
          <w:rFonts w:ascii="Times New Roman" w:hAnsi="Times New Roman" w:cs="Times New Roman"/>
          <w:color w:val="000000"/>
          <w:sz w:val="24"/>
          <w:szCs w:val="24"/>
        </w:rPr>
        <w:t xml:space="preserve">вана </w:t>
      </w:r>
      <w:r w:rsidR="0013546A">
        <w:rPr>
          <w:rFonts w:ascii="Times New Roman" w:hAnsi="Times New Roman" w:cs="Times New Roman"/>
          <w:color w:val="000000"/>
          <w:sz w:val="24"/>
          <w:szCs w:val="24"/>
        </w:rPr>
        <w:t>О</w:t>
      </w:r>
      <w:r w:rsidR="0013546A" w:rsidRPr="0013546A">
        <w:rPr>
          <w:rFonts w:ascii="Times New Roman" w:hAnsi="Times New Roman" w:cs="Times New Roman"/>
          <w:color w:val="000000"/>
          <w:sz w:val="24"/>
          <w:szCs w:val="24"/>
        </w:rPr>
        <w:t>гієнка</w:t>
      </w:r>
      <w:r w:rsidRPr="0013546A">
        <w:rPr>
          <w:rFonts w:ascii="Times New Roman" w:hAnsi="Times New Roman" w:cs="Times New Roman"/>
          <w:bCs/>
          <w:iCs/>
          <w:color w:val="000000"/>
          <w:sz w:val="24"/>
          <w:szCs w:val="24"/>
        </w:rPr>
        <w:t>).</w:t>
      </w:r>
      <w:r w:rsidRPr="00CF19B9">
        <w:rPr>
          <w:rFonts w:ascii="Times New Roman" w:hAnsi="Times New Roman" w:cs="Times New Roman"/>
          <w:color w:val="000000"/>
          <w:sz w:val="24"/>
          <w:szCs w:val="24"/>
        </w:rPr>
        <w:t xml:space="preserve"> Завдяки цьому</w:t>
      </w:r>
      <w:r w:rsidRPr="00A559FF">
        <w:rPr>
          <w:rFonts w:ascii="Times New Roman" w:hAnsi="Times New Roman" w:cs="Times New Roman"/>
          <w:color w:val="000000"/>
          <w:sz w:val="24"/>
          <w:szCs w:val="24"/>
        </w:rPr>
        <w:t xml:space="preserve"> випускники отримують високий рівень виконавської майстерності, забезпечено безперервний цикл мистецької освіти, </w:t>
      </w:r>
      <w:r>
        <w:rPr>
          <w:rFonts w:ascii="Times New Roman" w:hAnsi="Times New Roman" w:cs="Times New Roman"/>
          <w:color w:val="000000"/>
          <w:sz w:val="24"/>
          <w:szCs w:val="24"/>
        </w:rPr>
        <w:t>п</w:t>
      </w:r>
      <w:r w:rsidRPr="00CF19B9">
        <w:rPr>
          <w:rFonts w:ascii="Times New Roman" w:hAnsi="Times New Roman" w:cs="Times New Roman"/>
          <w:color w:val="000000"/>
          <w:sz w:val="24"/>
          <w:szCs w:val="24"/>
        </w:rPr>
        <w:t>рак</w:t>
      </w:r>
      <w:r w:rsidRPr="00A559FF">
        <w:rPr>
          <w:rFonts w:ascii="Times New Roman" w:hAnsi="Times New Roman" w:cs="Times New Roman"/>
          <w:color w:val="000000"/>
          <w:sz w:val="24"/>
          <w:szCs w:val="24"/>
        </w:rPr>
        <w:t xml:space="preserve">тично 99% </w:t>
      </w:r>
      <w:bookmarkStart w:id="8" w:name="_Hlk228383605"/>
      <w:r w:rsidRPr="00A559FF">
        <w:rPr>
          <w:rFonts w:ascii="Times New Roman" w:hAnsi="Times New Roman" w:cs="Times New Roman"/>
          <w:color w:val="000000"/>
          <w:sz w:val="24"/>
          <w:szCs w:val="24"/>
        </w:rPr>
        <w:t>випускників</w:t>
      </w:r>
      <w:bookmarkEnd w:id="8"/>
      <w:r w:rsidRPr="00A559FF">
        <w:rPr>
          <w:rFonts w:ascii="Times New Roman" w:hAnsi="Times New Roman" w:cs="Times New Roman"/>
          <w:color w:val="000000"/>
          <w:sz w:val="24"/>
          <w:szCs w:val="24"/>
        </w:rPr>
        <w:t xml:space="preserve"> продовжили навчання за фахом, що сприяє розвитку та збереженню кадрового потенціалу області.</w:t>
      </w:r>
    </w:p>
    <w:bookmarkEnd w:id="7"/>
    <w:p w14:paraId="7C80FA1A" w14:textId="5194EA85" w:rsidR="00EC5935" w:rsidRDefault="00EC5935" w:rsidP="00EC5935">
      <w:pPr>
        <w:spacing w:after="0" w:line="276" w:lineRule="auto"/>
        <w:ind w:firstLine="709"/>
        <w:jc w:val="both"/>
        <w:rPr>
          <w:rFonts w:ascii="Times New Roman" w:hAnsi="Times New Roman" w:cs="Times New Roman"/>
          <w:color w:val="000000"/>
          <w:sz w:val="24"/>
          <w:szCs w:val="24"/>
        </w:rPr>
      </w:pPr>
      <w:r w:rsidRPr="007E5AD0">
        <w:rPr>
          <w:rFonts w:ascii="Times New Roman" w:hAnsi="Times New Roman" w:cs="Times New Roman"/>
          <w:color w:val="000000"/>
          <w:sz w:val="24"/>
          <w:szCs w:val="24"/>
        </w:rPr>
        <w:t>Культурна спадщина Донецької області в умовах повномасштабної війни опинилася під прямою загрозою фізичного знищення.</w:t>
      </w:r>
      <w:r w:rsidRPr="000B207C">
        <w:rPr>
          <w:rFonts w:ascii="Times New Roman" w:hAnsi="Times New Roman" w:cs="Times New Roman"/>
        </w:rPr>
        <w:t xml:space="preserve"> </w:t>
      </w:r>
      <w:r w:rsidRPr="00371FFF">
        <w:rPr>
          <w:rFonts w:ascii="Times New Roman" w:hAnsi="Times New Roman" w:cs="Times New Roman"/>
          <w:color w:val="000000"/>
          <w:sz w:val="24"/>
          <w:szCs w:val="24"/>
        </w:rPr>
        <w:t xml:space="preserve">Станом на 01.01.2022 в Донецькій області зареєстровано 32 музеї-комунальні заклади, із них: три обласні </w:t>
      </w:r>
      <w:r w:rsidR="00B67073">
        <w:rPr>
          <w:rFonts w:ascii="Times New Roman" w:hAnsi="Times New Roman" w:cs="Times New Roman"/>
          <w:color w:val="000000"/>
          <w:sz w:val="24"/>
          <w:szCs w:val="24"/>
        </w:rPr>
        <w:t>–</w:t>
      </w:r>
      <w:r w:rsidRPr="00371FFF">
        <w:rPr>
          <w:rFonts w:ascii="Times New Roman" w:hAnsi="Times New Roman" w:cs="Times New Roman"/>
          <w:color w:val="000000"/>
          <w:sz w:val="24"/>
          <w:szCs w:val="24"/>
        </w:rPr>
        <w:t xml:space="preserve"> </w:t>
      </w:r>
      <w:r w:rsidRPr="0029624D">
        <w:rPr>
          <w:rFonts w:ascii="Times New Roman" w:hAnsi="Times New Roman"/>
          <w:sz w:val="24"/>
          <w:szCs w:val="24"/>
        </w:rPr>
        <w:t>«Донецький обласний краєзнавчий музей</w:t>
      </w:r>
      <w:r w:rsidRPr="000B402A">
        <w:rPr>
          <w:rFonts w:ascii="Times New Roman" w:hAnsi="Times New Roman"/>
          <w:sz w:val="24"/>
          <w:szCs w:val="24"/>
        </w:rPr>
        <w:t>»</w:t>
      </w:r>
      <w:r>
        <w:rPr>
          <w:rFonts w:ascii="Times New Roman" w:hAnsi="Times New Roman"/>
          <w:sz w:val="24"/>
          <w:szCs w:val="24"/>
        </w:rPr>
        <w:t xml:space="preserve"> (далі – ДОКМ)</w:t>
      </w:r>
      <w:r w:rsidRPr="000B402A">
        <w:rPr>
          <w:rFonts w:ascii="Times New Roman" w:hAnsi="Times New Roman" w:cs="Times New Roman"/>
          <w:color w:val="000000"/>
          <w:sz w:val="24"/>
          <w:szCs w:val="24"/>
        </w:rPr>
        <w:t xml:space="preserve"> (має 3 відділи), </w:t>
      </w:r>
      <w:r w:rsidRPr="0029624D">
        <w:rPr>
          <w:rFonts w:ascii="Times New Roman" w:hAnsi="Times New Roman"/>
          <w:sz w:val="24"/>
          <w:szCs w:val="24"/>
        </w:rPr>
        <w:t>комунальний заклад культури «Донецький обласний художній музей»</w:t>
      </w:r>
      <w:r>
        <w:rPr>
          <w:rFonts w:ascii="Times New Roman" w:hAnsi="Times New Roman"/>
          <w:sz w:val="24"/>
          <w:szCs w:val="24"/>
        </w:rPr>
        <w:t xml:space="preserve"> (далі </w:t>
      </w:r>
      <w:r w:rsidR="00B67073">
        <w:rPr>
          <w:rFonts w:ascii="Times New Roman" w:hAnsi="Times New Roman" w:cs="Times New Roman"/>
          <w:color w:val="000000"/>
          <w:sz w:val="24"/>
          <w:szCs w:val="24"/>
        </w:rPr>
        <w:t>–</w:t>
      </w:r>
      <w:r>
        <w:rPr>
          <w:rFonts w:ascii="Times New Roman" w:hAnsi="Times New Roman"/>
          <w:sz w:val="24"/>
          <w:szCs w:val="24"/>
        </w:rPr>
        <w:t xml:space="preserve"> ДОХМ)</w:t>
      </w:r>
      <w:r w:rsidRPr="00371FFF">
        <w:rPr>
          <w:rFonts w:ascii="Times New Roman" w:hAnsi="Times New Roman" w:cs="Times New Roman"/>
          <w:color w:val="000000"/>
          <w:sz w:val="24"/>
          <w:szCs w:val="24"/>
        </w:rPr>
        <w:t xml:space="preserve"> (має 1 відділ) та </w:t>
      </w:r>
      <w:r w:rsidRPr="0029624D">
        <w:rPr>
          <w:rFonts w:ascii="Times New Roman" w:hAnsi="Times New Roman"/>
          <w:sz w:val="24"/>
          <w:szCs w:val="24"/>
        </w:rPr>
        <w:t>комунальний заклад «Адміністрація державного історико-архітектурного заповідника у м. Святогірську»</w:t>
      </w:r>
      <w:r>
        <w:rPr>
          <w:rFonts w:ascii="Times New Roman" w:hAnsi="Times New Roman"/>
          <w:sz w:val="24"/>
          <w:szCs w:val="24"/>
        </w:rPr>
        <w:t xml:space="preserve"> (далі – </w:t>
      </w:r>
      <w:r w:rsidRPr="00FF0703">
        <w:rPr>
          <w:rFonts w:ascii="Times New Roman" w:hAnsi="Times New Roman" w:cs="Times New Roman"/>
          <w:color w:val="000000"/>
          <w:sz w:val="24"/>
          <w:szCs w:val="24"/>
        </w:rPr>
        <w:t>заповідник</w:t>
      </w:r>
      <w:r>
        <w:rPr>
          <w:rFonts w:ascii="Times New Roman" w:hAnsi="Times New Roman"/>
          <w:sz w:val="24"/>
          <w:szCs w:val="24"/>
        </w:rPr>
        <w:t>)</w:t>
      </w:r>
      <w:r w:rsidRPr="00371FFF">
        <w:rPr>
          <w:rFonts w:ascii="Times New Roman" w:hAnsi="Times New Roman" w:cs="Times New Roman"/>
          <w:color w:val="000000"/>
          <w:sz w:val="24"/>
          <w:szCs w:val="24"/>
        </w:rPr>
        <w:t xml:space="preserve">; 2 комунальні музейні заклади, які знаходяться в управлінні територіальних громад, мають філії (відділ) – </w:t>
      </w:r>
      <w:r w:rsidRPr="000B6D91">
        <w:rPr>
          <w:rFonts w:ascii="Times New Roman" w:hAnsi="Times New Roman" w:cs="Times New Roman"/>
          <w:color w:val="000000"/>
          <w:sz w:val="24"/>
          <w:szCs w:val="24"/>
        </w:rPr>
        <w:t xml:space="preserve">комунальна установа «Маріупольський краєзнавчий музей», </w:t>
      </w:r>
      <w:r>
        <w:rPr>
          <w:rFonts w:ascii="Times New Roman" w:hAnsi="Times New Roman" w:cs="Times New Roman"/>
          <w:color w:val="000000"/>
          <w:sz w:val="24"/>
          <w:szCs w:val="24"/>
        </w:rPr>
        <w:t>к</w:t>
      </w:r>
      <w:r w:rsidRPr="000B6D91">
        <w:rPr>
          <w:rFonts w:ascii="Times New Roman" w:hAnsi="Times New Roman" w:cs="Times New Roman"/>
          <w:color w:val="000000"/>
          <w:sz w:val="24"/>
          <w:szCs w:val="24"/>
        </w:rPr>
        <w:t>омунальний заклад «Краєзнавчий музей Волноваської міської територіальної громади».</w:t>
      </w:r>
    </w:p>
    <w:p w14:paraId="754A3D72" w14:textId="359FB183" w:rsidR="007E5AD0" w:rsidRDefault="007E5AD0" w:rsidP="00824369">
      <w:pPr>
        <w:spacing w:after="0" w:line="276" w:lineRule="auto"/>
        <w:ind w:firstLine="709"/>
        <w:jc w:val="both"/>
        <w:rPr>
          <w:rFonts w:ascii="Times New Roman" w:hAnsi="Times New Roman" w:cs="Times New Roman"/>
          <w:color w:val="000000"/>
          <w:sz w:val="24"/>
          <w:szCs w:val="24"/>
        </w:rPr>
      </w:pPr>
      <w:r w:rsidRPr="007E5AD0">
        <w:rPr>
          <w:rFonts w:ascii="Times New Roman" w:hAnsi="Times New Roman" w:cs="Times New Roman"/>
          <w:color w:val="000000"/>
          <w:sz w:val="24"/>
          <w:szCs w:val="24"/>
        </w:rPr>
        <w:t>У фондах зазначених музеїв обліковуються 234</w:t>
      </w:r>
      <w:r w:rsidR="00C120E3">
        <w:rPr>
          <w:rFonts w:ascii="Times New Roman" w:hAnsi="Times New Roman" w:cs="Times New Roman"/>
          <w:color w:val="000000"/>
          <w:sz w:val="24"/>
          <w:szCs w:val="24"/>
        </w:rPr>
        <w:t xml:space="preserve"> </w:t>
      </w:r>
      <w:r w:rsidRPr="007E5AD0">
        <w:rPr>
          <w:rFonts w:ascii="Times New Roman" w:hAnsi="Times New Roman" w:cs="Times New Roman"/>
          <w:color w:val="000000"/>
          <w:sz w:val="24"/>
          <w:szCs w:val="24"/>
        </w:rPr>
        <w:t>749 од</w:t>
      </w:r>
      <w:r w:rsidR="0015250F">
        <w:rPr>
          <w:rFonts w:ascii="Times New Roman" w:hAnsi="Times New Roman" w:cs="Times New Roman"/>
          <w:color w:val="000000"/>
          <w:sz w:val="24"/>
          <w:szCs w:val="24"/>
        </w:rPr>
        <w:t>иниць (далі – од</w:t>
      </w:r>
      <w:r w:rsidR="00E930D3">
        <w:rPr>
          <w:rFonts w:ascii="Times New Roman" w:hAnsi="Times New Roman" w:cs="Times New Roman"/>
          <w:color w:val="000000"/>
          <w:sz w:val="24"/>
          <w:szCs w:val="24"/>
        </w:rPr>
        <w:t>.</w:t>
      </w:r>
      <w:r w:rsidR="0015250F">
        <w:rPr>
          <w:rFonts w:ascii="Times New Roman" w:hAnsi="Times New Roman" w:cs="Times New Roman"/>
          <w:color w:val="000000"/>
          <w:sz w:val="24"/>
          <w:szCs w:val="24"/>
        </w:rPr>
        <w:t>)</w:t>
      </w:r>
      <w:r w:rsidRPr="007E5AD0">
        <w:rPr>
          <w:rFonts w:ascii="Times New Roman" w:hAnsi="Times New Roman" w:cs="Times New Roman"/>
          <w:color w:val="000000"/>
          <w:sz w:val="24"/>
          <w:szCs w:val="24"/>
        </w:rPr>
        <w:t xml:space="preserve"> музейних предметів та предметів музейного значення державної частини Музейного фонду України та 104402 од</w:t>
      </w:r>
      <w:r w:rsidR="00E930D3">
        <w:rPr>
          <w:rFonts w:ascii="Times New Roman" w:hAnsi="Times New Roman" w:cs="Times New Roman"/>
          <w:color w:val="000000"/>
          <w:sz w:val="24"/>
          <w:szCs w:val="24"/>
        </w:rPr>
        <w:t>.</w:t>
      </w:r>
      <w:r w:rsidRPr="007E5AD0">
        <w:rPr>
          <w:rFonts w:ascii="Times New Roman" w:hAnsi="Times New Roman" w:cs="Times New Roman"/>
          <w:color w:val="000000"/>
          <w:sz w:val="24"/>
          <w:szCs w:val="24"/>
        </w:rPr>
        <w:t xml:space="preserve"> науково-допоміжного фо</w:t>
      </w:r>
      <w:r w:rsidR="00521A6D" w:rsidRPr="00521A6D">
        <w:rPr>
          <w:rFonts w:ascii="Times New Roman" w:hAnsi="Times New Roman" w:cs="Times New Roman"/>
          <w:color w:val="000000"/>
          <w:sz w:val="24"/>
          <w:szCs w:val="24"/>
        </w:rPr>
        <w:t>н</w:t>
      </w:r>
      <w:r w:rsidRPr="007E5AD0">
        <w:rPr>
          <w:rFonts w:ascii="Times New Roman" w:hAnsi="Times New Roman" w:cs="Times New Roman"/>
          <w:color w:val="000000"/>
          <w:sz w:val="24"/>
          <w:szCs w:val="24"/>
        </w:rPr>
        <w:t xml:space="preserve">ду (далі – культурні цінності) </w:t>
      </w:r>
      <w:r w:rsidR="00B67073">
        <w:rPr>
          <w:rFonts w:ascii="Times New Roman" w:hAnsi="Times New Roman" w:cs="Times New Roman"/>
          <w:color w:val="000000"/>
          <w:sz w:val="24"/>
          <w:szCs w:val="24"/>
        </w:rPr>
        <w:t>–</w:t>
      </w:r>
      <w:r w:rsidRPr="007E5AD0">
        <w:rPr>
          <w:rFonts w:ascii="Times New Roman" w:hAnsi="Times New Roman" w:cs="Times New Roman"/>
          <w:color w:val="000000"/>
          <w:sz w:val="24"/>
          <w:szCs w:val="24"/>
        </w:rPr>
        <w:t xml:space="preserve"> від археологічних колекцій до творів образотворчого мистецтва та унікальних історичних документів. </w:t>
      </w:r>
    </w:p>
    <w:p w14:paraId="58322521" w14:textId="5896C5FC" w:rsidR="00EC5935" w:rsidRPr="000B6D91" w:rsidRDefault="00EC5935" w:rsidP="00EC5935">
      <w:pPr>
        <w:spacing w:after="0" w:line="276" w:lineRule="auto"/>
        <w:ind w:firstLine="709"/>
        <w:jc w:val="both"/>
        <w:rPr>
          <w:rFonts w:ascii="Times New Roman" w:hAnsi="Times New Roman" w:cs="Times New Roman"/>
          <w:color w:val="000000"/>
          <w:sz w:val="24"/>
          <w:szCs w:val="24"/>
        </w:rPr>
      </w:pPr>
      <w:r w:rsidRPr="00E930D3">
        <w:rPr>
          <w:rFonts w:ascii="Times New Roman" w:hAnsi="Times New Roman" w:cs="Times New Roman"/>
          <w:color w:val="000000"/>
          <w:sz w:val="24"/>
          <w:szCs w:val="24"/>
        </w:rPr>
        <w:t>Станом на 01.04.2026 на території, підконтрольній українській владі, знаходяться 14</w:t>
      </w:r>
      <w:r>
        <w:rPr>
          <w:rFonts w:ascii="Times New Roman" w:hAnsi="Times New Roman" w:cs="Times New Roman"/>
          <w:color w:val="000000"/>
          <w:sz w:val="24"/>
          <w:szCs w:val="24"/>
        </w:rPr>
        <w:t> </w:t>
      </w:r>
      <w:r w:rsidRPr="00E930D3">
        <w:rPr>
          <w:rFonts w:ascii="Times New Roman" w:hAnsi="Times New Roman" w:cs="Times New Roman"/>
          <w:color w:val="000000"/>
          <w:sz w:val="24"/>
          <w:szCs w:val="24"/>
        </w:rPr>
        <w:t xml:space="preserve">музейних закладів, з них: 7 перебувають в зоні можливих бойових дій, 7 </w:t>
      </w:r>
      <w:r w:rsidR="00B67073">
        <w:rPr>
          <w:rFonts w:ascii="Times New Roman" w:hAnsi="Times New Roman" w:cs="Times New Roman"/>
          <w:color w:val="000000"/>
          <w:sz w:val="24"/>
          <w:szCs w:val="24"/>
        </w:rPr>
        <w:t>–</w:t>
      </w:r>
      <w:r w:rsidRPr="00E930D3">
        <w:rPr>
          <w:rFonts w:ascii="Times New Roman" w:hAnsi="Times New Roman" w:cs="Times New Roman"/>
          <w:color w:val="000000"/>
          <w:sz w:val="24"/>
          <w:szCs w:val="24"/>
        </w:rPr>
        <w:t xml:space="preserve"> в зоні активних бойових дій. На тимчасово окупованій території області знаходяться 18 музейних закладів (в тому числі</w:t>
      </w:r>
      <w:r w:rsidRPr="00371FFF">
        <w:rPr>
          <w:rFonts w:ascii="Times New Roman" w:hAnsi="Times New Roman" w:cs="Times New Roman"/>
          <w:color w:val="000000"/>
          <w:sz w:val="24"/>
          <w:szCs w:val="24"/>
        </w:rPr>
        <w:t xml:space="preserve"> 2 філії </w:t>
      </w:r>
      <w:r w:rsidRPr="000B6D91">
        <w:rPr>
          <w:rFonts w:ascii="Times New Roman" w:hAnsi="Times New Roman" w:cs="Times New Roman"/>
          <w:color w:val="000000"/>
          <w:sz w:val="24"/>
          <w:szCs w:val="24"/>
        </w:rPr>
        <w:t>комунальної установи «Маріупольський краєзнавчий музей»: «Художній музей імені А.І. Куїнджі», «Музей народного побуту»</w:t>
      </w:r>
      <w:r>
        <w:rPr>
          <w:rFonts w:ascii="Times New Roman" w:hAnsi="Times New Roman" w:cs="Times New Roman"/>
          <w:color w:val="000000"/>
          <w:sz w:val="24"/>
          <w:szCs w:val="24"/>
        </w:rPr>
        <w:t>;</w:t>
      </w:r>
      <w:r w:rsidRPr="000B6D91">
        <w:rPr>
          <w:rFonts w:ascii="Times New Roman" w:hAnsi="Times New Roman" w:cs="Times New Roman"/>
          <w:color w:val="000000"/>
          <w:sz w:val="24"/>
          <w:szCs w:val="24"/>
        </w:rPr>
        <w:t xml:space="preserve"> 3 відділи </w:t>
      </w:r>
      <w:r>
        <w:rPr>
          <w:rFonts w:ascii="Times New Roman" w:hAnsi="Times New Roman" w:cs="Times New Roman"/>
          <w:color w:val="000000"/>
          <w:sz w:val="24"/>
          <w:szCs w:val="24"/>
        </w:rPr>
        <w:t xml:space="preserve">ДОКМ: </w:t>
      </w:r>
      <w:r w:rsidRPr="000B6D91">
        <w:rPr>
          <w:rFonts w:ascii="Times New Roman" w:hAnsi="Times New Roman" w:cs="Times New Roman"/>
          <w:color w:val="000000"/>
          <w:sz w:val="24"/>
          <w:szCs w:val="24"/>
        </w:rPr>
        <w:t>«</w:t>
      </w:r>
      <w:proofErr w:type="spellStart"/>
      <w:r w:rsidRPr="000B6D91">
        <w:rPr>
          <w:rFonts w:ascii="Times New Roman" w:hAnsi="Times New Roman" w:cs="Times New Roman"/>
          <w:color w:val="000000"/>
          <w:sz w:val="24"/>
          <w:szCs w:val="24"/>
        </w:rPr>
        <w:t>Великоанадольський</w:t>
      </w:r>
      <w:proofErr w:type="spellEnd"/>
      <w:r w:rsidRPr="000B6D91">
        <w:rPr>
          <w:rFonts w:ascii="Times New Roman" w:hAnsi="Times New Roman" w:cs="Times New Roman"/>
          <w:color w:val="000000"/>
          <w:sz w:val="24"/>
          <w:szCs w:val="24"/>
        </w:rPr>
        <w:t xml:space="preserve"> музей лісу», «Меморіальний музей-садиба В.І. Немировича-Данченка та М.О. Корфа», «Музей С.С Прокоф’єва»).</w:t>
      </w:r>
    </w:p>
    <w:p w14:paraId="2C249019" w14:textId="32E427EA" w:rsidR="00FD498D" w:rsidRPr="00FD498D" w:rsidRDefault="00FD498D" w:rsidP="00824369">
      <w:pPr>
        <w:spacing w:after="0" w:line="276" w:lineRule="auto"/>
        <w:ind w:firstLine="709"/>
        <w:contextualSpacing/>
        <w:jc w:val="both"/>
        <w:rPr>
          <w:rFonts w:ascii="Times New Roman" w:hAnsi="Times New Roman" w:cs="Times New Roman"/>
          <w:color w:val="000000"/>
          <w:sz w:val="24"/>
          <w:szCs w:val="24"/>
        </w:rPr>
      </w:pPr>
      <w:r w:rsidRPr="00FD498D">
        <w:rPr>
          <w:rFonts w:ascii="Times New Roman" w:hAnsi="Times New Roman" w:cs="Times New Roman"/>
          <w:color w:val="000000"/>
          <w:sz w:val="24"/>
          <w:szCs w:val="24"/>
        </w:rPr>
        <w:t xml:space="preserve">З перших місяців активних бойових дій значна частина музейної інфраструктури регіону опинилася в зоні активних бойових дій або зазнала пошкоджень </w:t>
      </w:r>
      <w:r w:rsidR="00B67073">
        <w:rPr>
          <w:rFonts w:ascii="Times New Roman" w:hAnsi="Times New Roman" w:cs="Times New Roman"/>
          <w:color w:val="000000"/>
          <w:sz w:val="24"/>
          <w:szCs w:val="24"/>
        </w:rPr>
        <w:t>–</w:t>
      </w:r>
      <w:r w:rsidRPr="00FD498D">
        <w:rPr>
          <w:rFonts w:ascii="Times New Roman" w:hAnsi="Times New Roman" w:cs="Times New Roman"/>
          <w:color w:val="000000"/>
          <w:sz w:val="24"/>
          <w:szCs w:val="24"/>
        </w:rPr>
        <w:t xml:space="preserve"> 12 будівель (разом з відділами/філіями </w:t>
      </w:r>
      <w:r w:rsidR="00B67073">
        <w:rPr>
          <w:rFonts w:ascii="Times New Roman" w:hAnsi="Times New Roman" w:cs="Times New Roman"/>
          <w:color w:val="000000"/>
          <w:sz w:val="24"/>
          <w:szCs w:val="24"/>
        </w:rPr>
        <w:t>–</w:t>
      </w:r>
      <w:r w:rsidRPr="00FD498D">
        <w:rPr>
          <w:rFonts w:ascii="Times New Roman" w:hAnsi="Times New Roman" w:cs="Times New Roman"/>
          <w:color w:val="000000"/>
          <w:sz w:val="24"/>
          <w:szCs w:val="24"/>
        </w:rPr>
        <w:t xml:space="preserve"> 15), у яких вони розміщувалися. Окремі приміщення музеїв зазнали руйнувань (10 будівель) та фактично втратили можливість функціонування за призначенням</w:t>
      </w:r>
      <w:r w:rsidR="00E930D3">
        <w:rPr>
          <w:rFonts w:ascii="Times New Roman" w:hAnsi="Times New Roman" w:cs="Times New Roman"/>
          <w:color w:val="000000"/>
          <w:sz w:val="24"/>
          <w:szCs w:val="24"/>
        </w:rPr>
        <w:t>.</w:t>
      </w:r>
      <w:r w:rsidRPr="00FD498D">
        <w:rPr>
          <w:rFonts w:ascii="Times New Roman" w:hAnsi="Times New Roman" w:cs="Times New Roman"/>
          <w:color w:val="000000"/>
          <w:sz w:val="24"/>
          <w:szCs w:val="24"/>
        </w:rPr>
        <w:t xml:space="preserve"> </w:t>
      </w:r>
    </w:p>
    <w:p w14:paraId="43E02ED6" w14:textId="63CFACC5" w:rsidR="00CB7A3D" w:rsidRPr="00FF0703" w:rsidRDefault="00FD498D" w:rsidP="00824369">
      <w:pPr>
        <w:spacing w:after="0" w:line="276" w:lineRule="auto"/>
        <w:ind w:firstLine="709"/>
        <w:contextualSpacing/>
        <w:jc w:val="both"/>
        <w:rPr>
          <w:rFonts w:ascii="Times New Roman" w:hAnsi="Times New Roman" w:cs="Times New Roman"/>
          <w:color w:val="000000"/>
          <w:sz w:val="24"/>
          <w:szCs w:val="24"/>
        </w:rPr>
      </w:pPr>
      <w:r w:rsidRPr="00FD498D">
        <w:rPr>
          <w:rFonts w:ascii="Times New Roman" w:hAnsi="Times New Roman" w:cs="Times New Roman"/>
          <w:color w:val="000000"/>
          <w:sz w:val="24"/>
          <w:szCs w:val="24"/>
        </w:rPr>
        <w:t xml:space="preserve">Завдяки вчасно вжитим заходам значну частину культурних цінностей вдалося </w:t>
      </w:r>
      <w:r w:rsidRPr="00637927">
        <w:rPr>
          <w:rFonts w:ascii="Times New Roman" w:hAnsi="Times New Roman" w:cs="Times New Roman"/>
          <w:color w:val="000000"/>
          <w:sz w:val="24"/>
          <w:szCs w:val="24"/>
        </w:rPr>
        <w:t>евакуювати до більш безпечних регіонів України.</w:t>
      </w:r>
      <w:r w:rsidR="00F578DD" w:rsidRPr="00637927">
        <w:rPr>
          <w:rFonts w:ascii="Times New Roman" w:hAnsi="Times New Roman" w:cs="Times New Roman"/>
          <w:color w:val="000000"/>
          <w:sz w:val="24"/>
          <w:szCs w:val="24"/>
        </w:rPr>
        <w:t xml:space="preserve"> </w:t>
      </w:r>
      <w:r w:rsidRPr="00A772BA">
        <w:rPr>
          <w:rFonts w:ascii="Times New Roman" w:hAnsi="Times New Roman" w:cs="Times New Roman"/>
          <w:color w:val="000000"/>
          <w:sz w:val="24"/>
          <w:szCs w:val="24"/>
        </w:rPr>
        <w:t>За період з 24.02.2022 по 24.0</w:t>
      </w:r>
      <w:r w:rsidR="00A772BA" w:rsidRPr="00A772BA">
        <w:rPr>
          <w:rFonts w:ascii="Times New Roman" w:hAnsi="Times New Roman" w:cs="Times New Roman"/>
          <w:color w:val="000000"/>
          <w:sz w:val="24"/>
          <w:szCs w:val="24"/>
        </w:rPr>
        <w:t>2</w:t>
      </w:r>
      <w:r w:rsidRPr="00A772BA">
        <w:rPr>
          <w:rFonts w:ascii="Times New Roman" w:hAnsi="Times New Roman" w:cs="Times New Roman"/>
          <w:color w:val="000000"/>
          <w:sz w:val="24"/>
          <w:szCs w:val="24"/>
        </w:rPr>
        <w:t>.2026</w:t>
      </w:r>
      <w:r w:rsidRPr="00637927">
        <w:rPr>
          <w:rFonts w:ascii="Times New Roman" w:hAnsi="Times New Roman" w:cs="Times New Roman"/>
          <w:color w:val="000000"/>
          <w:sz w:val="24"/>
          <w:szCs w:val="24"/>
        </w:rPr>
        <w:t xml:space="preserve"> </w:t>
      </w:r>
      <w:r w:rsidR="00F578DD" w:rsidRPr="00637927">
        <w:rPr>
          <w:rFonts w:ascii="Times New Roman" w:hAnsi="Times New Roman" w:cs="Times New Roman"/>
          <w:color w:val="000000"/>
          <w:sz w:val="24"/>
          <w:szCs w:val="24"/>
        </w:rPr>
        <w:t>Упр</w:t>
      </w:r>
      <w:r w:rsidR="000008BA" w:rsidRPr="00637927">
        <w:rPr>
          <w:rFonts w:ascii="Times New Roman" w:hAnsi="Times New Roman" w:cs="Times New Roman"/>
          <w:color w:val="000000"/>
          <w:sz w:val="24"/>
          <w:szCs w:val="24"/>
        </w:rPr>
        <w:t>а</w:t>
      </w:r>
      <w:r w:rsidR="00F578DD" w:rsidRPr="00637927">
        <w:rPr>
          <w:rFonts w:ascii="Times New Roman" w:hAnsi="Times New Roman" w:cs="Times New Roman"/>
          <w:color w:val="000000"/>
          <w:sz w:val="24"/>
          <w:szCs w:val="24"/>
        </w:rPr>
        <w:t>влінням</w:t>
      </w:r>
      <w:r w:rsidRPr="00637927">
        <w:rPr>
          <w:rFonts w:ascii="Times New Roman" w:hAnsi="Times New Roman" w:cs="Times New Roman"/>
          <w:color w:val="000000"/>
          <w:sz w:val="24"/>
          <w:szCs w:val="24"/>
        </w:rPr>
        <w:t xml:space="preserve"> спільно з органами управління музеїв територіальних громад області, керівниками музейних закладів здійснено заходи з тимчасового переміщення музейних предметів Музейного фонду України та </w:t>
      </w:r>
      <w:proofErr w:type="spellStart"/>
      <w:r w:rsidRPr="00637927">
        <w:rPr>
          <w:rFonts w:ascii="Times New Roman" w:hAnsi="Times New Roman" w:cs="Times New Roman"/>
          <w:color w:val="000000"/>
          <w:sz w:val="24"/>
          <w:szCs w:val="24"/>
        </w:rPr>
        <w:t>фондово</w:t>
      </w:r>
      <w:proofErr w:type="spellEnd"/>
      <w:r w:rsidRPr="00637927">
        <w:rPr>
          <w:rFonts w:ascii="Times New Roman" w:hAnsi="Times New Roman" w:cs="Times New Roman"/>
          <w:color w:val="000000"/>
          <w:sz w:val="24"/>
          <w:szCs w:val="24"/>
        </w:rPr>
        <w:t xml:space="preserve">-облікових книжок до більш безпечних регіонів країни із музейного зібрання 16 музейних закладів Донецької області (з них: 3 музеї, що перебувають у спільній власності територіальних громад сіл, селищ, міст, що перебуває в управлінні обласної ради та музеї комунальної власності Бахмутської, Костянтинівської, Дружківської, Краматорської, Покровської, Слов’янської, </w:t>
      </w:r>
      <w:proofErr w:type="spellStart"/>
      <w:r w:rsidRPr="00637927">
        <w:rPr>
          <w:rFonts w:ascii="Times New Roman" w:hAnsi="Times New Roman" w:cs="Times New Roman"/>
          <w:color w:val="000000"/>
          <w:sz w:val="24"/>
          <w:szCs w:val="24"/>
        </w:rPr>
        <w:t>Торецької</w:t>
      </w:r>
      <w:proofErr w:type="spellEnd"/>
      <w:r w:rsidRPr="00637927">
        <w:rPr>
          <w:rFonts w:ascii="Times New Roman" w:hAnsi="Times New Roman" w:cs="Times New Roman"/>
          <w:color w:val="000000"/>
          <w:sz w:val="24"/>
          <w:szCs w:val="24"/>
        </w:rPr>
        <w:t xml:space="preserve">, Авдіївської, </w:t>
      </w:r>
      <w:proofErr w:type="spellStart"/>
      <w:r w:rsidRPr="00637927">
        <w:rPr>
          <w:rFonts w:ascii="Times New Roman" w:hAnsi="Times New Roman" w:cs="Times New Roman"/>
          <w:color w:val="000000"/>
          <w:sz w:val="24"/>
          <w:szCs w:val="24"/>
        </w:rPr>
        <w:t>Мирноградської</w:t>
      </w:r>
      <w:proofErr w:type="spellEnd"/>
      <w:r w:rsidRPr="00637927">
        <w:rPr>
          <w:rFonts w:ascii="Times New Roman" w:hAnsi="Times New Roman" w:cs="Times New Roman"/>
          <w:color w:val="000000"/>
          <w:sz w:val="24"/>
          <w:szCs w:val="24"/>
        </w:rPr>
        <w:t xml:space="preserve">, </w:t>
      </w:r>
      <w:proofErr w:type="spellStart"/>
      <w:r w:rsidRPr="00637927">
        <w:rPr>
          <w:rFonts w:ascii="Times New Roman" w:hAnsi="Times New Roman" w:cs="Times New Roman"/>
          <w:color w:val="000000"/>
          <w:sz w:val="24"/>
          <w:szCs w:val="24"/>
        </w:rPr>
        <w:t>Часовоярської</w:t>
      </w:r>
      <w:proofErr w:type="spellEnd"/>
      <w:r w:rsidRPr="00637927">
        <w:rPr>
          <w:rFonts w:ascii="Times New Roman" w:hAnsi="Times New Roman" w:cs="Times New Roman"/>
          <w:color w:val="000000"/>
          <w:sz w:val="24"/>
          <w:szCs w:val="24"/>
        </w:rPr>
        <w:t xml:space="preserve">, </w:t>
      </w:r>
      <w:proofErr w:type="spellStart"/>
      <w:r w:rsidRPr="00637927">
        <w:rPr>
          <w:rFonts w:ascii="Times New Roman" w:hAnsi="Times New Roman" w:cs="Times New Roman"/>
          <w:color w:val="000000"/>
          <w:sz w:val="24"/>
          <w:szCs w:val="24"/>
        </w:rPr>
        <w:t>Мар’їнської</w:t>
      </w:r>
      <w:proofErr w:type="spellEnd"/>
      <w:r w:rsidRPr="00637927">
        <w:rPr>
          <w:rFonts w:ascii="Times New Roman" w:hAnsi="Times New Roman" w:cs="Times New Roman"/>
          <w:color w:val="000000"/>
          <w:sz w:val="24"/>
          <w:szCs w:val="24"/>
        </w:rPr>
        <w:t xml:space="preserve"> та Олександрівської територіальних громад </w:t>
      </w:r>
      <w:r w:rsidRPr="00FF0703">
        <w:rPr>
          <w:rFonts w:ascii="Times New Roman" w:hAnsi="Times New Roman" w:cs="Times New Roman"/>
          <w:color w:val="000000"/>
          <w:sz w:val="24"/>
          <w:szCs w:val="24"/>
        </w:rPr>
        <w:t>Донецької області).</w:t>
      </w:r>
      <w:r w:rsidR="00CB7A3D" w:rsidRPr="00FF0703">
        <w:rPr>
          <w:rFonts w:ascii="Times New Roman" w:hAnsi="Times New Roman" w:cs="Times New Roman"/>
        </w:rPr>
        <w:t xml:space="preserve"> </w:t>
      </w:r>
      <w:r w:rsidR="00CB7A3D" w:rsidRPr="00FF0703">
        <w:rPr>
          <w:rFonts w:ascii="Times New Roman" w:hAnsi="Times New Roman" w:cs="Times New Roman"/>
          <w:color w:val="000000"/>
          <w:sz w:val="24"/>
          <w:szCs w:val="24"/>
        </w:rPr>
        <w:t xml:space="preserve">Під час проведення заходів із тимчасового переміщення культурних цінностей та їх збереження в більш безпечних регіонах країни музейні заклади стикнулись з дефіцитом пакувальних матеріалів або взагалі </w:t>
      </w:r>
      <w:r w:rsidR="000008BA" w:rsidRPr="00FF0703">
        <w:rPr>
          <w:rFonts w:ascii="Times New Roman" w:hAnsi="Times New Roman" w:cs="Times New Roman"/>
          <w:color w:val="000000"/>
          <w:sz w:val="24"/>
          <w:szCs w:val="24"/>
        </w:rPr>
        <w:t xml:space="preserve">з їх </w:t>
      </w:r>
      <w:r w:rsidR="007B2FFF" w:rsidRPr="00FF0703">
        <w:rPr>
          <w:rFonts w:ascii="Times New Roman" w:hAnsi="Times New Roman" w:cs="Times New Roman"/>
          <w:color w:val="000000"/>
          <w:sz w:val="24"/>
          <w:szCs w:val="24"/>
        </w:rPr>
        <w:t xml:space="preserve">повною </w:t>
      </w:r>
      <w:r w:rsidR="00CB7A3D" w:rsidRPr="00FF0703">
        <w:rPr>
          <w:rFonts w:ascii="Times New Roman" w:hAnsi="Times New Roman" w:cs="Times New Roman"/>
          <w:color w:val="000000"/>
          <w:sz w:val="24"/>
          <w:szCs w:val="24"/>
        </w:rPr>
        <w:t>відсутніст</w:t>
      </w:r>
      <w:r w:rsidR="000008BA" w:rsidRPr="00FF0703">
        <w:rPr>
          <w:rFonts w:ascii="Times New Roman" w:hAnsi="Times New Roman" w:cs="Times New Roman"/>
          <w:color w:val="000000"/>
          <w:sz w:val="24"/>
          <w:szCs w:val="24"/>
        </w:rPr>
        <w:t>ю</w:t>
      </w:r>
      <w:r w:rsidR="00CB7A3D" w:rsidRPr="00FF0703">
        <w:rPr>
          <w:rFonts w:ascii="Times New Roman" w:hAnsi="Times New Roman" w:cs="Times New Roman"/>
          <w:color w:val="000000"/>
          <w:sz w:val="24"/>
          <w:szCs w:val="24"/>
        </w:rPr>
        <w:t xml:space="preserve">. </w:t>
      </w:r>
    </w:p>
    <w:p w14:paraId="3D5F8A87" w14:textId="2B05F111" w:rsidR="003356E3" w:rsidRPr="00FF0703" w:rsidRDefault="00862E84" w:rsidP="00824369">
      <w:pPr>
        <w:spacing w:after="0" w:line="276" w:lineRule="auto"/>
        <w:ind w:firstLine="709"/>
        <w:jc w:val="both"/>
        <w:rPr>
          <w:rFonts w:ascii="Times New Roman" w:hAnsi="Times New Roman" w:cs="Times New Roman"/>
          <w:color w:val="000000"/>
          <w:sz w:val="24"/>
          <w:szCs w:val="24"/>
        </w:rPr>
      </w:pPr>
      <w:r w:rsidRPr="00FF0703">
        <w:rPr>
          <w:rFonts w:ascii="Times New Roman" w:hAnsi="Times New Roman" w:cs="Times New Roman"/>
          <w:color w:val="000000"/>
          <w:sz w:val="24"/>
          <w:szCs w:val="24"/>
        </w:rPr>
        <w:t>У результаті проведених заходів із території Донецької області забезпечено тимчасове переміщення 104521 од</w:t>
      </w:r>
      <w:r w:rsidR="00E930D3" w:rsidRPr="00FF0703">
        <w:rPr>
          <w:rFonts w:ascii="Times New Roman" w:hAnsi="Times New Roman" w:cs="Times New Roman"/>
          <w:color w:val="000000"/>
          <w:sz w:val="24"/>
          <w:szCs w:val="24"/>
        </w:rPr>
        <w:t>.</w:t>
      </w:r>
      <w:r w:rsidRPr="00FF0703">
        <w:rPr>
          <w:rFonts w:ascii="Times New Roman" w:hAnsi="Times New Roman" w:cs="Times New Roman"/>
          <w:color w:val="000000"/>
          <w:sz w:val="24"/>
          <w:szCs w:val="24"/>
        </w:rPr>
        <w:t xml:space="preserve"> державної частини Музейного фонду України, що становить 84%  від загального обсягу основних фондів зазначених музеїв, які здійснили переміщення. Також забезпечено тимчасове переміщення науково-допоміжного фонду </w:t>
      </w:r>
      <w:r w:rsidR="00B67073">
        <w:rPr>
          <w:rFonts w:ascii="Times New Roman" w:hAnsi="Times New Roman" w:cs="Times New Roman"/>
          <w:color w:val="000000"/>
          <w:sz w:val="24"/>
          <w:szCs w:val="24"/>
        </w:rPr>
        <w:t>–</w:t>
      </w:r>
      <w:r w:rsidRPr="00FF0703">
        <w:rPr>
          <w:rFonts w:ascii="Times New Roman" w:hAnsi="Times New Roman" w:cs="Times New Roman"/>
          <w:color w:val="000000"/>
          <w:sz w:val="24"/>
          <w:szCs w:val="24"/>
        </w:rPr>
        <w:t xml:space="preserve"> 37603 од</w:t>
      </w:r>
      <w:r w:rsidR="00E930D3" w:rsidRPr="00FF0703">
        <w:rPr>
          <w:rFonts w:ascii="Times New Roman" w:hAnsi="Times New Roman" w:cs="Times New Roman"/>
          <w:color w:val="000000"/>
          <w:sz w:val="24"/>
          <w:szCs w:val="24"/>
        </w:rPr>
        <w:t>.</w:t>
      </w:r>
      <w:r w:rsidRPr="00FF0703">
        <w:rPr>
          <w:rFonts w:ascii="Times New Roman" w:hAnsi="Times New Roman" w:cs="Times New Roman"/>
          <w:color w:val="000000"/>
          <w:sz w:val="24"/>
          <w:szCs w:val="24"/>
        </w:rPr>
        <w:t xml:space="preserve">, що становить  </w:t>
      </w:r>
      <w:r w:rsidRPr="00FF0703">
        <w:rPr>
          <w:rFonts w:ascii="Times New Roman" w:hAnsi="Times New Roman" w:cs="Times New Roman"/>
          <w:color w:val="000000"/>
          <w:sz w:val="24"/>
          <w:szCs w:val="24"/>
        </w:rPr>
        <w:lastRenderedPageBreak/>
        <w:t xml:space="preserve">48,4 % від загального обсягу науково-допоміжних фондів зазначених музеїв, які здійснили ці заходи. </w:t>
      </w:r>
    </w:p>
    <w:p w14:paraId="55C8FCC1" w14:textId="67E8E7C1" w:rsidR="00CD756E" w:rsidRPr="00FF0703" w:rsidRDefault="003356E3" w:rsidP="002456DE">
      <w:pPr>
        <w:spacing w:after="0" w:line="276" w:lineRule="auto"/>
        <w:ind w:firstLine="709"/>
        <w:jc w:val="both"/>
        <w:rPr>
          <w:rFonts w:ascii="Times New Roman" w:hAnsi="Times New Roman" w:cs="Times New Roman"/>
          <w:color w:val="000000"/>
          <w:sz w:val="24"/>
          <w:szCs w:val="24"/>
        </w:rPr>
      </w:pPr>
      <w:r w:rsidRPr="00FF0703">
        <w:rPr>
          <w:rFonts w:ascii="Times New Roman" w:hAnsi="Times New Roman" w:cs="Times New Roman"/>
          <w:color w:val="000000"/>
          <w:sz w:val="24"/>
          <w:szCs w:val="24"/>
        </w:rPr>
        <w:t>З огляду на викладене, пріоритетним завданням на державному рівні вбачається створення резервних фондосховищ та/або депозитаріїв для тимчасово переміщеного Музейного фонду України та облікової документації з територій, які окуповані або на яких ведуться бойові дії.</w:t>
      </w:r>
    </w:p>
    <w:p w14:paraId="531540FC" w14:textId="12215713" w:rsidR="00862E84" w:rsidRPr="00CB7A3D" w:rsidRDefault="00862E84" w:rsidP="00824369">
      <w:pPr>
        <w:spacing w:after="0" w:line="276" w:lineRule="auto"/>
        <w:ind w:firstLine="709"/>
        <w:jc w:val="both"/>
        <w:rPr>
          <w:rFonts w:ascii="Times New Roman" w:hAnsi="Times New Roman" w:cs="Times New Roman"/>
          <w:color w:val="000000"/>
          <w:sz w:val="24"/>
          <w:szCs w:val="24"/>
        </w:rPr>
      </w:pPr>
      <w:r w:rsidRPr="00FF0703">
        <w:rPr>
          <w:rFonts w:ascii="Times New Roman" w:hAnsi="Times New Roman" w:cs="Times New Roman"/>
          <w:color w:val="000000"/>
          <w:sz w:val="24"/>
          <w:szCs w:val="24"/>
        </w:rPr>
        <w:t>Таким чином</w:t>
      </w:r>
      <w:r w:rsidR="00B54D16" w:rsidRPr="00FF0703">
        <w:rPr>
          <w:rFonts w:ascii="Times New Roman" w:hAnsi="Times New Roman" w:cs="Times New Roman"/>
          <w:color w:val="000000"/>
          <w:sz w:val="24"/>
          <w:szCs w:val="24"/>
        </w:rPr>
        <w:t>,</w:t>
      </w:r>
      <w:r w:rsidRPr="00FF0703">
        <w:rPr>
          <w:rFonts w:ascii="Times New Roman" w:hAnsi="Times New Roman" w:cs="Times New Roman"/>
          <w:color w:val="000000"/>
          <w:sz w:val="24"/>
          <w:szCs w:val="24"/>
        </w:rPr>
        <w:t xml:space="preserve"> о</w:t>
      </w:r>
      <w:r w:rsidR="00371FFF" w:rsidRPr="00FF0703">
        <w:rPr>
          <w:rFonts w:ascii="Times New Roman" w:hAnsi="Times New Roman" w:cs="Times New Roman"/>
          <w:color w:val="000000"/>
          <w:sz w:val="24"/>
          <w:szCs w:val="24"/>
        </w:rPr>
        <w:t>дним</w:t>
      </w:r>
      <w:r w:rsidR="00CB7A3D" w:rsidRPr="00FF0703">
        <w:rPr>
          <w:rFonts w:ascii="Times New Roman" w:hAnsi="Times New Roman" w:cs="Times New Roman"/>
          <w:color w:val="000000"/>
          <w:sz w:val="24"/>
          <w:szCs w:val="24"/>
        </w:rPr>
        <w:t>и</w:t>
      </w:r>
      <w:r w:rsidR="00371FFF" w:rsidRPr="00FF0703">
        <w:rPr>
          <w:rFonts w:ascii="Times New Roman" w:hAnsi="Times New Roman" w:cs="Times New Roman"/>
          <w:color w:val="000000"/>
          <w:sz w:val="24"/>
          <w:szCs w:val="24"/>
        </w:rPr>
        <w:t xml:space="preserve"> з основних напрямів роботи музейних установ області</w:t>
      </w:r>
      <w:r w:rsidRPr="00FF0703">
        <w:rPr>
          <w:rFonts w:ascii="Times New Roman" w:hAnsi="Times New Roman" w:cs="Times New Roman"/>
          <w:color w:val="000000"/>
          <w:sz w:val="24"/>
          <w:szCs w:val="24"/>
        </w:rPr>
        <w:t xml:space="preserve"> </w:t>
      </w:r>
      <w:r w:rsidR="00371FFF" w:rsidRPr="00FF0703">
        <w:rPr>
          <w:rFonts w:ascii="Times New Roman" w:hAnsi="Times New Roman" w:cs="Times New Roman"/>
          <w:color w:val="000000"/>
          <w:sz w:val="24"/>
          <w:szCs w:val="24"/>
        </w:rPr>
        <w:t>залиша</w:t>
      </w:r>
      <w:r w:rsidR="00CB7A3D" w:rsidRPr="00FF0703">
        <w:rPr>
          <w:rFonts w:ascii="Times New Roman" w:hAnsi="Times New Roman" w:cs="Times New Roman"/>
          <w:color w:val="000000"/>
          <w:sz w:val="24"/>
          <w:szCs w:val="24"/>
        </w:rPr>
        <w:t>ю</w:t>
      </w:r>
      <w:r w:rsidR="00371FFF" w:rsidRPr="00FF0703">
        <w:rPr>
          <w:rFonts w:ascii="Times New Roman" w:hAnsi="Times New Roman" w:cs="Times New Roman"/>
          <w:color w:val="000000"/>
          <w:sz w:val="24"/>
          <w:szCs w:val="24"/>
        </w:rPr>
        <w:t xml:space="preserve">ться </w:t>
      </w:r>
      <w:r w:rsidRPr="00FF0703">
        <w:rPr>
          <w:rFonts w:ascii="Times New Roman" w:hAnsi="Times New Roman" w:cs="Times New Roman"/>
          <w:color w:val="000000"/>
          <w:sz w:val="24"/>
          <w:szCs w:val="24"/>
        </w:rPr>
        <w:t>забезпечення</w:t>
      </w:r>
      <w:r w:rsidRPr="00862E84">
        <w:rPr>
          <w:rFonts w:ascii="Times New Roman" w:hAnsi="Times New Roman" w:cs="Times New Roman"/>
          <w:color w:val="000000"/>
          <w:sz w:val="24"/>
          <w:szCs w:val="24"/>
        </w:rPr>
        <w:t xml:space="preserve"> належного рівня збереження тимчасово переміщених культурних цінностей у місцях їх тимчасового зберігання</w:t>
      </w:r>
      <w:r w:rsidRPr="00CB7A3D">
        <w:rPr>
          <w:rFonts w:ascii="Times New Roman" w:hAnsi="Times New Roman" w:cs="Times New Roman"/>
          <w:color w:val="000000"/>
          <w:sz w:val="24"/>
          <w:szCs w:val="24"/>
        </w:rPr>
        <w:t xml:space="preserve">, зокрема, перепакування, забезпечення повного звірення наявності після тимчасового переміщення та реставрації (за потреби), а також синхронізації паперової та цифрової документації. Недостатній рівень </w:t>
      </w:r>
      <w:proofErr w:type="spellStart"/>
      <w:r w:rsidRPr="00CB7A3D">
        <w:rPr>
          <w:rFonts w:ascii="Times New Roman" w:hAnsi="Times New Roman" w:cs="Times New Roman"/>
          <w:color w:val="000000"/>
          <w:sz w:val="24"/>
          <w:szCs w:val="24"/>
        </w:rPr>
        <w:t>цифровізації</w:t>
      </w:r>
      <w:proofErr w:type="spellEnd"/>
      <w:r w:rsidRPr="00CB7A3D">
        <w:rPr>
          <w:rFonts w:ascii="Times New Roman" w:hAnsi="Times New Roman" w:cs="Times New Roman"/>
          <w:color w:val="000000"/>
          <w:sz w:val="24"/>
          <w:szCs w:val="24"/>
        </w:rPr>
        <w:t xml:space="preserve"> облікових процесів ускладнює оперативний моніторинг стану фондів.</w:t>
      </w:r>
    </w:p>
    <w:p w14:paraId="716AF223" w14:textId="2DAF282F" w:rsidR="00862E84" w:rsidRPr="008908BC" w:rsidRDefault="00862E84" w:rsidP="00824369">
      <w:pPr>
        <w:spacing w:after="0" w:line="276" w:lineRule="auto"/>
        <w:ind w:firstLine="709"/>
        <w:contextualSpacing/>
        <w:jc w:val="both"/>
        <w:rPr>
          <w:rFonts w:ascii="Times New Roman" w:hAnsi="Times New Roman" w:cs="Times New Roman"/>
          <w:color w:val="000000"/>
          <w:sz w:val="24"/>
          <w:szCs w:val="24"/>
        </w:rPr>
      </w:pPr>
      <w:r w:rsidRPr="008908BC">
        <w:rPr>
          <w:rFonts w:ascii="Times New Roman" w:hAnsi="Times New Roman" w:cs="Times New Roman"/>
          <w:color w:val="000000"/>
          <w:sz w:val="24"/>
          <w:szCs w:val="24"/>
        </w:rPr>
        <w:t xml:space="preserve">Протягом 2022-2026 років </w:t>
      </w:r>
      <w:proofErr w:type="spellStart"/>
      <w:r w:rsidRPr="008908BC">
        <w:rPr>
          <w:rFonts w:ascii="Times New Roman" w:hAnsi="Times New Roman" w:cs="Times New Roman"/>
          <w:color w:val="000000"/>
          <w:sz w:val="24"/>
          <w:szCs w:val="24"/>
        </w:rPr>
        <w:t>оцифровано</w:t>
      </w:r>
      <w:proofErr w:type="spellEnd"/>
      <w:r w:rsidRPr="008908BC">
        <w:rPr>
          <w:rFonts w:ascii="Times New Roman" w:hAnsi="Times New Roman" w:cs="Times New Roman"/>
          <w:color w:val="000000"/>
          <w:sz w:val="24"/>
          <w:szCs w:val="24"/>
        </w:rPr>
        <w:t xml:space="preserve"> 2021 од</w:t>
      </w:r>
      <w:r w:rsidR="00E930D3">
        <w:rPr>
          <w:rFonts w:ascii="Times New Roman" w:hAnsi="Times New Roman" w:cs="Times New Roman"/>
          <w:color w:val="000000"/>
          <w:sz w:val="24"/>
          <w:szCs w:val="24"/>
        </w:rPr>
        <w:t>.</w:t>
      </w:r>
      <w:r w:rsidRPr="008908BC">
        <w:rPr>
          <w:rFonts w:ascii="Times New Roman" w:hAnsi="Times New Roman" w:cs="Times New Roman"/>
          <w:color w:val="000000"/>
          <w:sz w:val="24"/>
          <w:szCs w:val="24"/>
        </w:rPr>
        <w:t>, з них основного фонду 1968 од</w:t>
      </w:r>
      <w:r w:rsidR="00E930D3">
        <w:rPr>
          <w:rFonts w:ascii="Times New Roman" w:hAnsi="Times New Roman" w:cs="Times New Roman"/>
          <w:color w:val="000000"/>
          <w:sz w:val="24"/>
          <w:szCs w:val="24"/>
        </w:rPr>
        <w:t>.</w:t>
      </w:r>
      <w:r w:rsidRPr="008908BC">
        <w:rPr>
          <w:rFonts w:ascii="Times New Roman" w:hAnsi="Times New Roman" w:cs="Times New Roman"/>
          <w:color w:val="000000"/>
          <w:sz w:val="24"/>
          <w:szCs w:val="24"/>
        </w:rPr>
        <w:t xml:space="preserve">, науково-допоміжний фонд </w:t>
      </w:r>
      <w:r w:rsidR="00B67073">
        <w:rPr>
          <w:rFonts w:ascii="Times New Roman" w:hAnsi="Times New Roman" w:cs="Times New Roman"/>
          <w:color w:val="000000"/>
          <w:sz w:val="24"/>
          <w:szCs w:val="24"/>
        </w:rPr>
        <w:t>–</w:t>
      </w:r>
      <w:r w:rsidRPr="008908BC">
        <w:rPr>
          <w:rFonts w:ascii="Times New Roman" w:hAnsi="Times New Roman" w:cs="Times New Roman"/>
          <w:color w:val="000000"/>
          <w:sz w:val="24"/>
          <w:szCs w:val="24"/>
        </w:rPr>
        <w:t xml:space="preserve"> 53 од</w:t>
      </w:r>
      <w:r w:rsidR="00E930D3">
        <w:rPr>
          <w:rFonts w:ascii="Times New Roman" w:hAnsi="Times New Roman" w:cs="Times New Roman"/>
          <w:color w:val="000000"/>
          <w:sz w:val="24"/>
          <w:szCs w:val="24"/>
        </w:rPr>
        <w:t>.</w:t>
      </w:r>
      <w:r w:rsidR="002748C7">
        <w:rPr>
          <w:rFonts w:ascii="Times New Roman" w:hAnsi="Times New Roman" w:cs="Times New Roman"/>
          <w:color w:val="000000"/>
          <w:sz w:val="24"/>
          <w:szCs w:val="24"/>
        </w:rPr>
        <w:t>,</w:t>
      </w:r>
      <w:r w:rsidRPr="008908BC">
        <w:rPr>
          <w:rFonts w:ascii="Times New Roman" w:hAnsi="Times New Roman" w:cs="Times New Roman"/>
          <w:color w:val="000000"/>
          <w:sz w:val="24"/>
          <w:szCs w:val="24"/>
        </w:rPr>
        <w:t xml:space="preserve"> що становить 1,5% від загальної кількості переміщених фондів та 557 од</w:t>
      </w:r>
      <w:r w:rsidR="00E930D3">
        <w:rPr>
          <w:rFonts w:ascii="Times New Roman" w:hAnsi="Times New Roman" w:cs="Times New Roman"/>
          <w:color w:val="000000"/>
          <w:sz w:val="24"/>
          <w:szCs w:val="24"/>
        </w:rPr>
        <w:t>.</w:t>
      </w:r>
      <w:r w:rsidRPr="008908BC">
        <w:rPr>
          <w:rFonts w:ascii="Times New Roman" w:hAnsi="Times New Roman" w:cs="Times New Roman"/>
          <w:color w:val="000000"/>
          <w:sz w:val="24"/>
          <w:szCs w:val="24"/>
        </w:rPr>
        <w:t xml:space="preserve"> облікової документації, що становить  76% від загальної кількості облікової документації. Також, здійснено фотокопіювання загалом 26395 о</w:t>
      </w:r>
      <w:r w:rsidR="002748C7">
        <w:rPr>
          <w:rFonts w:ascii="Times New Roman" w:hAnsi="Times New Roman" w:cs="Times New Roman"/>
          <w:color w:val="000000"/>
          <w:sz w:val="24"/>
          <w:szCs w:val="24"/>
        </w:rPr>
        <w:t>д</w:t>
      </w:r>
      <w:r w:rsidR="00E930D3">
        <w:rPr>
          <w:rFonts w:ascii="Times New Roman" w:hAnsi="Times New Roman" w:cs="Times New Roman"/>
          <w:color w:val="000000"/>
          <w:sz w:val="24"/>
          <w:szCs w:val="24"/>
        </w:rPr>
        <w:t>.</w:t>
      </w:r>
      <w:r w:rsidRPr="008908BC">
        <w:rPr>
          <w:rFonts w:ascii="Times New Roman" w:hAnsi="Times New Roman" w:cs="Times New Roman"/>
          <w:color w:val="000000"/>
          <w:sz w:val="24"/>
          <w:szCs w:val="24"/>
        </w:rPr>
        <w:t xml:space="preserve"> предметів, з них основного фонду 21899</w:t>
      </w:r>
      <w:r w:rsidR="000008BA">
        <w:rPr>
          <w:rFonts w:ascii="Times New Roman" w:hAnsi="Times New Roman" w:cs="Times New Roman"/>
          <w:color w:val="000000"/>
          <w:sz w:val="24"/>
          <w:szCs w:val="24"/>
        </w:rPr>
        <w:t xml:space="preserve"> од</w:t>
      </w:r>
      <w:r w:rsidR="00E930D3">
        <w:rPr>
          <w:rFonts w:ascii="Times New Roman" w:hAnsi="Times New Roman" w:cs="Times New Roman"/>
          <w:color w:val="000000"/>
          <w:sz w:val="24"/>
          <w:szCs w:val="24"/>
        </w:rPr>
        <w:t>.</w:t>
      </w:r>
      <w:r w:rsidRPr="008908BC">
        <w:rPr>
          <w:rFonts w:ascii="Times New Roman" w:hAnsi="Times New Roman" w:cs="Times New Roman"/>
          <w:color w:val="000000"/>
          <w:sz w:val="24"/>
          <w:szCs w:val="24"/>
        </w:rPr>
        <w:t>, науково-допоміжного фонду  4496 од.  Оцифрування забезпечує додатковий рівень захисту інформації про культурні цінності</w:t>
      </w:r>
      <w:r w:rsidR="008908BC">
        <w:rPr>
          <w:rFonts w:ascii="Times New Roman" w:hAnsi="Times New Roman" w:cs="Times New Roman"/>
          <w:color w:val="000000"/>
          <w:sz w:val="24"/>
          <w:szCs w:val="24"/>
        </w:rPr>
        <w:t>,</w:t>
      </w:r>
      <w:r w:rsidRPr="008908BC">
        <w:rPr>
          <w:rFonts w:ascii="Times New Roman" w:hAnsi="Times New Roman" w:cs="Times New Roman"/>
          <w:color w:val="000000"/>
          <w:sz w:val="24"/>
          <w:szCs w:val="24"/>
        </w:rPr>
        <w:t xml:space="preserve"> створює передумови для їх подальшого обліку та контролю</w:t>
      </w:r>
      <w:r w:rsidR="008908BC">
        <w:rPr>
          <w:rFonts w:ascii="Times New Roman" w:hAnsi="Times New Roman" w:cs="Times New Roman"/>
          <w:color w:val="000000"/>
          <w:sz w:val="24"/>
          <w:szCs w:val="24"/>
        </w:rPr>
        <w:t xml:space="preserve"> та є ще одним з пріоритетних напрямів роботи музейних фахівців</w:t>
      </w:r>
      <w:r w:rsidRPr="008908BC">
        <w:rPr>
          <w:rFonts w:ascii="Times New Roman" w:hAnsi="Times New Roman" w:cs="Times New Roman"/>
          <w:color w:val="000000"/>
          <w:sz w:val="24"/>
          <w:szCs w:val="24"/>
        </w:rPr>
        <w:t xml:space="preserve">. </w:t>
      </w:r>
    </w:p>
    <w:p w14:paraId="2ED82CD1" w14:textId="62D063FE" w:rsidR="00862E84" w:rsidRPr="00AB6A57" w:rsidRDefault="00862E84" w:rsidP="00824369">
      <w:pPr>
        <w:spacing w:after="0" w:line="276" w:lineRule="auto"/>
        <w:ind w:firstLine="709"/>
        <w:contextualSpacing/>
        <w:jc w:val="both"/>
        <w:rPr>
          <w:rFonts w:ascii="Times New Roman" w:hAnsi="Times New Roman" w:cs="Times New Roman"/>
          <w:color w:val="000000"/>
          <w:sz w:val="24"/>
          <w:szCs w:val="24"/>
        </w:rPr>
      </w:pPr>
      <w:r w:rsidRPr="00AB6A57">
        <w:rPr>
          <w:rFonts w:ascii="Times New Roman" w:hAnsi="Times New Roman" w:cs="Times New Roman"/>
          <w:color w:val="000000"/>
          <w:sz w:val="24"/>
          <w:szCs w:val="24"/>
        </w:rPr>
        <w:t>Однак, крім оцифрування та фотокопіювання, існує ще одна проблема – збереження оцифрованих предметів або фотокопій предметів і облікової документації. Таке збереження має відбуватися як на цифрових платформах, так і на електронних носіях пам’яті. Тому, важливо вжити заходів щодо придбання електронних носіїв та створення цифрового фонду користування документами в кожному закладі та органі управління музеями.</w:t>
      </w:r>
    </w:p>
    <w:p w14:paraId="3D8580DB" w14:textId="77777777" w:rsidR="00B67073" w:rsidRPr="00AB6A57" w:rsidRDefault="00B67073" w:rsidP="00B67073">
      <w:pPr>
        <w:spacing w:after="0" w:line="276" w:lineRule="auto"/>
        <w:ind w:firstLine="709"/>
        <w:contextualSpacing/>
        <w:jc w:val="both"/>
        <w:rPr>
          <w:rFonts w:ascii="Times New Roman" w:hAnsi="Times New Roman" w:cs="Times New Roman"/>
          <w:color w:val="000000"/>
          <w:sz w:val="24"/>
          <w:szCs w:val="24"/>
        </w:rPr>
      </w:pPr>
      <w:r w:rsidRPr="00AB6A57">
        <w:rPr>
          <w:rFonts w:ascii="Times New Roman" w:hAnsi="Times New Roman" w:cs="Times New Roman"/>
          <w:color w:val="000000"/>
          <w:sz w:val="24"/>
          <w:szCs w:val="24"/>
        </w:rPr>
        <w:t>Протягом 2024-2025 працівниками музеїв Дон</w:t>
      </w:r>
      <w:r>
        <w:rPr>
          <w:rFonts w:ascii="Times New Roman" w:hAnsi="Times New Roman" w:cs="Times New Roman"/>
          <w:color w:val="000000"/>
          <w:sz w:val="24"/>
          <w:szCs w:val="24"/>
        </w:rPr>
        <w:t>ецької області</w:t>
      </w:r>
      <w:r w:rsidRPr="00AB6A57">
        <w:rPr>
          <w:rFonts w:ascii="Times New Roman" w:hAnsi="Times New Roman" w:cs="Times New Roman"/>
          <w:color w:val="000000"/>
          <w:sz w:val="24"/>
          <w:szCs w:val="24"/>
        </w:rPr>
        <w:t xml:space="preserve"> реалізовано грантові ініціативи з оцифрування музейних предметів та </w:t>
      </w:r>
      <w:proofErr w:type="spellStart"/>
      <w:r w:rsidRPr="00AB6A57">
        <w:rPr>
          <w:rFonts w:ascii="Times New Roman" w:hAnsi="Times New Roman" w:cs="Times New Roman"/>
          <w:color w:val="000000"/>
          <w:sz w:val="24"/>
          <w:szCs w:val="24"/>
        </w:rPr>
        <w:t>фондово</w:t>
      </w:r>
      <w:proofErr w:type="spellEnd"/>
      <w:r w:rsidRPr="00AB6A57">
        <w:rPr>
          <w:rFonts w:ascii="Times New Roman" w:hAnsi="Times New Roman" w:cs="Times New Roman"/>
          <w:color w:val="000000"/>
          <w:sz w:val="24"/>
          <w:szCs w:val="24"/>
        </w:rPr>
        <w:t>-облікової документації: у 2024 році 4 комунальні музейні заклади (</w:t>
      </w:r>
      <w:r w:rsidRPr="009C5090">
        <w:rPr>
          <w:rFonts w:ascii="Times New Roman" w:hAnsi="Times New Roman" w:cs="Times New Roman"/>
          <w:color w:val="000000"/>
          <w:sz w:val="24"/>
          <w:szCs w:val="24"/>
        </w:rPr>
        <w:t>ДОХМ, комунальний заклад «Покровський історичний музей», комунальний заклад «Слов’янський краєзнавчий музей», комунальний заклад культури «Бахмутський краєзнавчий музей»)</w:t>
      </w:r>
      <w:r w:rsidRPr="00AB6A57">
        <w:rPr>
          <w:rFonts w:ascii="Times New Roman" w:hAnsi="Times New Roman" w:cs="Times New Roman"/>
          <w:color w:val="000000"/>
          <w:sz w:val="24"/>
          <w:szCs w:val="24"/>
        </w:rPr>
        <w:t xml:space="preserve"> взяли участь в реалізації </w:t>
      </w:r>
      <w:proofErr w:type="spellStart"/>
      <w:r w:rsidRPr="00AB6A57">
        <w:rPr>
          <w:rFonts w:ascii="Times New Roman" w:hAnsi="Times New Roman" w:cs="Times New Roman"/>
          <w:color w:val="000000"/>
          <w:sz w:val="24"/>
          <w:szCs w:val="24"/>
        </w:rPr>
        <w:t>освітньо</w:t>
      </w:r>
      <w:proofErr w:type="spellEnd"/>
      <w:r w:rsidRPr="00AB6A57">
        <w:rPr>
          <w:rFonts w:ascii="Times New Roman" w:hAnsi="Times New Roman" w:cs="Times New Roman"/>
          <w:color w:val="000000"/>
          <w:sz w:val="24"/>
          <w:szCs w:val="24"/>
        </w:rPr>
        <w:t xml:space="preserve">-практичного міжрегіонального </w:t>
      </w:r>
      <w:proofErr w:type="spellStart"/>
      <w:r w:rsidRPr="00AB6A57">
        <w:rPr>
          <w:rFonts w:ascii="Times New Roman" w:hAnsi="Times New Roman" w:cs="Times New Roman"/>
          <w:color w:val="000000"/>
          <w:sz w:val="24"/>
          <w:szCs w:val="24"/>
        </w:rPr>
        <w:t>проєкту</w:t>
      </w:r>
      <w:proofErr w:type="spellEnd"/>
      <w:r w:rsidRPr="00AB6A57">
        <w:rPr>
          <w:rFonts w:ascii="Times New Roman" w:hAnsi="Times New Roman" w:cs="Times New Roman"/>
          <w:color w:val="000000"/>
          <w:sz w:val="24"/>
          <w:szCs w:val="24"/>
        </w:rPr>
        <w:t xml:space="preserve"> «Музейна цифрова спільнота» за підтримки </w:t>
      </w:r>
      <w:r w:rsidRPr="009C5090">
        <w:rPr>
          <w:rFonts w:ascii="Times New Roman" w:hAnsi="Times New Roman" w:cs="Times New Roman"/>
          <w:color w:val="000000"/>
          <w:sz w:val="24"/>
          <w:szCs w:val="24"/>
        </w:rPr>
        <w:t xml:space="preserve">Українського культурного фонду; у 2025 році – 6 комунальних музеїв з області (ДОКМ, ДОКМ, </w:t>
      </w:r>
      <w:r w:rsidRPr="00FF0703">
        <w:rPr>
          <w:rFonts w:ascii="Times New Roman" w:hAnsi="Times New Roman" w:cs="Times New Roman"/>
          <w:color w:val="000000"/>
          <w:sz w:val="24"/>
          <w:szCs w:val="24"/>
        </w:rPr>
        <w:t>заповідник</w:t>
      </w:r>
      <w:r w:rsidRPr="009C5090">
        <w:rPr>
          <w:rFonts w:ascii="Times New Roman" w:hAnsi="Times New Roman" w:cs="Times New Roman"/>
          <w:color w:val="000000"/>
          <w:sz w:val="24"/>
          <w:szCs w:val="24"/>
        </w:rPr>
        <w:t>, комунальний заклад «Покровський історичний музей», комунальний заклад «Слов’янський краєзнавчий музей», комунальний заклад культури «Бахмутський краєзнавчий музей») в</w:t>
      </w:r>
      <w:r w:rsidRPr="00AB6A57">
        <w:rPr>
          <w:rFonts w:ascii="Times New Roman" w:hAnsi="Times New Roman" w:cs="Times New Roman"/>
          <w:color w:val="000000"/>
          <w:sz w:val="24"/>
          <w:szCs w:val="24"/>
        </w:rPr>
        <w:t xml:space="preserve">зяли участь у </w:t>
      </w:r>
      <w:proofErr w:type="spellStart"/>
      <w:r w:rsidRPr="00AB6A57">
        <w:rPr>
          <w:rFonts w:ascii="Times New Roman" w:hAnsi="Times New Roman" w:cs="Times New Roman"/>
          <w:color w:val="000000"/>
          <w:sz w:val="24"/>
          <w:szCs w:val="24"/>
        </w:rPr>
        <w:t>проєкті</w:t>
      </w:r>
      <w:proofErr w:type="spellEnd"/>
      <w:r w:rsidRPr="00AB6A57">
        <w:rPr>
          <w:rFonts w:ascii="Times New Roman" w:hAnsi="Times New Roman" w:cs="Times New Roman"/>
          <w:color w:val="000000"/>
          <w:sz w:val="24"/>
          <w:szCs w:val="24"/>
        </w:rPr>
        <w:t xml:space="preserve"> «Музейна цифрова спільнота. </w:t>
      </w:r>
      <w:proofErr w:type="spellStart"/>
      <w:r w:rsidRPr="00AB6A57">
        <w:rPr>
          <w:rFonts w:ascii="Times New Roman" w:hAnsi="Times New Roman" w:cs="Times New Roman"/>
          <w:color w:val="000000"/>
          <w:sz w:val="24"/>
          <w:szCs w:val="24"/>
        </w:rPr>
        <w:t>Work</w:t>
      </w:r>
      <w:proofErr w:type="spellEnd"/>
      <w:r w:rsidRPr="00AB6A57">
        <w:rPr>
          <w:rFonts w:ascii="Times New Roman" w:hAnsi="Times New Roman" w:cs="Times New Roman"/>
          <w:color w:val="000000"/>
          <w:sz w:val="24"/>
          <w:szCs w:val="24"/>
        </w:rPr>
        <w:t xml:space="preserve"> </w:t>
      </w:r>
      <w:proofErr w:type="spellStart"/>
      <w:r w:rsidRPr="00AB6A57">
        <w:rPr>
          <w:rFonts w:ascii="Times New Roman" w:hAnsi="Times New Roman" w:cs="Times New Roman"/>
          <w:color w:val="000000"/>
          <w:sz w:val="24"/>
          <w:szCs w:val="24"/>
        </w:rPr>
        <w:t>in</w:t>
      </w:r>
      <w:proofErr w:type="spellEnd"/>
      <w:r w:rsidRPr="00AB6A57">
        <w:rPr>
          <w:rFonts w:ascii="Times New Roman" w:hAnsi="Times New Roman" w:cs="Times New Roman"/>
          <w:color w:val="000000"/>
          <w:sz w:val="24"/>
          <w:szCs w:val="24"/>
        </w:rPr>
        <w:t xml:space="preserve"> </w:t>
      </w:r>
      <w:proofErr w:type="spellStart"/>
      <w:r w:rsidRPr="00AB6A57">
        <w:rPr>
          <w:rFonts w:ascii="Times New Roman" w:hAnsi="Times New Roman" w:cs="Times New Roman"/>
          <w:color w:val="000000"/>
          <w:sz w:val="24"/>
          <w:szCs w:val="24"/>
        </w:rPr>
        <w:t>progress</w:t>
      </w:r>
      <w:proofErr w:type="spellEnd"/>
      <w:r w:rsidRPr="00AB6A57">
        <w:rPr>
          <w:rFonts w:ascii="Times New Roman" w:hAnsi="Times New Roman" w:cs="Times New Roman"/>
          <w:color w:val="000000"/>
          <w:sz w:val="24"/>
          <w:szCs w:val="24"/>
        </w:rPr>
        <w:t xml:space="preserve">» від Європейського Союзу за програмою </w:t>
      </w:r>
      <w:proofErr w:type="spellStart"/>
      <w:r w:rsidRPr="00AB6A57">
        <w:rPr>
          <w:rFonts w:ascii="Times New Roman" w:hAnsi="Times New Roman" w:cs="Times New Roman"/>
          <w:color w:val="000000"/>
          <w:sz w:val="24"/>
          <w:szCs w:val="24"/>
        </w:rPr>
        <w:t>House</w:t>
      </w:r>
      <w:proofErr w:type="spellEnd"/>
      <w:r w:rsidRPr="00AB6A57">
        <w:rPr>
          <w:rFonts w:ascii="Times New Roman" w:hAnsi="Times New Roman" w:cs="Times New Roman"/>
          <w:color w:val="000000"/>
          <w:sz w:val="24"/>
          <w:szCs w:val="24"/>
        </w:rPr>
        <w:t xml:space="preserve"> </w:t>
      </w:r>
      <w:proofErr w:type="spellStart"/>
      <w:r w:rsidRPr="00AB6A57">
        <w:rPr>
          <w:rFonts w:ascii="Times New Roman" w:hAnsi="Times New Roman" w:cs="Times New Roman"/>
          <w:color w:val="000000"/>
          <w:sz w:val="24"/>
          <w:szCs w:val="24"/>
        </w:rPr>
        <w:t>of</w:t>
      </w:r>
      <w:proofErr w:type="spellEnd"/>
      <w:r w:rsidRPr="00AB6A57">
        <w:rPr>
          <w:rFonts w:ascii="Times New Roman" w:hAnsi="Times New Roman" w:cs="Times New Roman"/>
          <w:color w:val="000000"/>
          <w:sz w:val="24"/>
          <w:szCs w:val="24"/>
        </w:rPr>
        <w:t xml:space="preserve"> </w:t>
      </w:r>
      <w:proofErr w:type="spellStart"/>
      <w:r w:rsidRPr="00AB6A57">
        <w:rPr>
          <w:rFonts w:ascii="Times New Roman" w:hAnsi="Times New Roman" w:cs="Times New Roman"/>
          <w:color w:val="000000"/>
          <w:sz w:val="24"/>
          <w:szCs w:val="24"/>
        </w:rPr>
        <w:t>Europe</w:t>
      </w:r>
      <w:proofErr w:type="spellEnd"/>
      <w:r>
        <w:rPr>
          <w:rFonts w:ascii="Times New Roman" w:hAnsi="Times New Roman" w:cs="Times New Roman"/>
          <w:color w:val="000000"/>
          <w:sz w:val="24"/>
          <w:szCs w:val="24"/>
        </w:rPr>
        <w:t>.</w:t>
      </w:r>
      <w:r w:rsidRPr="00AB6A57">
        <w:rPr>
          <w:rFonts w:ascii="Times New Roman" w:hAnsi="Times New Roman" w:cs="Times New Roman"/>
          <w:color w:val="000000"/>
          <w:sz w:val="24"/>
          <w:szCs w:val="24"/>
        </w:rPr>
        <w:t xml:space="preserve"> </w:t>
      </w:r>
    </w:p>
    <w:p w14:paraId="38678E92" w14:textId="61CA44C6" w:rsidR="00862E84" w:rsidRPr="00AB6A57" w:rsidRDefault="00862E84" w:rsidP="00824369">
      <w:pPr>
        <w:spacing w:after="0" w:line="276" w:lineRule="auto"/>
        <w:ind w:firstLine="709"/>
        <w:contextualSpacing/>
        <w:jc w:val="both"/>
        <w:rPr>
          <w:rFonts w:ascii="Times New Roman" w:hAnsi="Times New Roman" w:cs="Times New Roman"/>
          <w:color w:val="000000"/>
          <w:sz w:val="24"/>
          <w:szCs w:val="24"/>
        </w:rPr>
      </w:pPr>
      <w:r w:rsidRPr="00AB6A57">
        <w:rPr>
          <w:rFonts w:ascii="Times New Roman" w:hAnsi="Times New Roman" w:cs="Times New Roman"/>
          <w:color w:val="000000"/>
          <w:sz w:val="24"/>
          <w:szCs w:val="24"/>
        </w:rPr>
        <w:t>За інформацією, наданою органами управління музеїв, під час транспортування культурних цінностей є випадки пошкодження окремих музейних предметів. Тому, працівниками музеїв</w:t>
      </w:r>
      <w:r w:rsidR="00AB6A57">
        <w:rPr>
          <w:rFonts w:ascii="Times New Roman" w:hAnsi="Times New Roman" w:cs="Times New Roman"/>
          <w:color w:val="000000"/>
          <w:sz w:val="24"/>
          <w:szCs w:val="24"/>
        </w:rPr>
        <w:t>,</w:t>
      </w:r>
      <w:r w:rsidRPr="00AB6A57">
        <w:rPr>
          <w:rFonts w:ascii="Times New Roman" w:hAnsi="Times New Roman" w:cs="Times New Roman"/>
          <w:color w:val="000000"/>
          <w:sz w:val="24"/>
          <w:szCs w:val="24"/>
        </w:rPr>
        <w:t xml:space="preserve"> у яких були пошкодження музейних предметів у 2025 році</w:t>
      </w:r>
      <w:r w:rsidR="00AB6A57">
        <w:rPr>
          <w:rFonts w:ascii="Times New Roman" w:hAnsi="Times New Roman" w:cs="Times New Roman"/>
          <w:color w:val="000000"/>
          <w:sz w:val="24"/>
          <w:szCs w:val="24"/>
        </w:rPr>
        <w:t>,</w:t>
      </w:r>
      <w:r w:rsidRPr="00AB6A57">
        <w:rPr>
          <w:rFonts w:ascii="Times New Roman" w:hAnsi="Times New Roman" w:cs="Times New Roman"/>
          <w:color w:val="000000"/>
          <w:sz w:val="24"/>
          <w:szCs w:val="24"/>
        </w:rPr>
        <w:t xml:space="preserve"> проведені </w:t>
      </w:r>
      <w:proofErr w:type="spellStart"/>
      <w:r w:rsidRPr="00AB6A57">
        <w:rPr>
          <w:rFonts w:ascii="Times New Roman" w:hAnsi="Times New Roman" w:cs="Times New Roman"/>
          <w:color w:val="000000"/>
          <w:sz w:val="24"/>
          <w:szCs w:val="24"/>
        </w:rPr>
        <w:t>консерваційно</w:t>
      </w:r>
      <w:proofErr w:type="spellEnd"/>
      <w:r w:rsidR="00BB5F30">
        <w:rPr>
          <w:rFonts w:ascii="Times New Roman" w:hAnsi="Times New Roman" w:cs="Times New Roman"/>
          <w:color w:val="000000"/>
          <w:sz w:val="24"/>
          <w:szCs w:val="24"/>
        </w:rPr>
        <w:t>-</w:t>
      </w:r>
      <w:r w:rsidRPr="00AB6A57">
        <w:rPr>
          <w:rFonts w:ascii="Times New Roman" w:hAnsi="Times New Roman" w:cs="Times New Roman"/>
          <w:color w:val="000000"/>
          <w:sz w:val="24"/>
          <w:szCs w:val="24"/>
        </w:rPr>
        <w:t xml:space="preserve">реставраційні заходи під час реалізації грантового </w:t>
      </w:r>
      <w:proofErr w:type="spellStart"/>
      <w:r w:rsidRPr="00AB6A57">
        <w:rPr>
          <w:rFonts w:ascii="Times New Roman" w:hAnsi="Times New Roman" w:cs="Times New Roman"/>
          <w:color w:val="000000"/>
          <w:sz w:val="24"/>
          <w:szCs w:val="24"/>
        </w:rPr>
        <w:t>проєкту</w:t>
      </w:r>
      <w:proofErr w:type="spellEnd"/>
      <w:r w:rsidRPr="00AB6A57">
        <w:rPr>
          <w:rFonts w:ascii="Times New Roman" w:hAnsi="Times New Roman" w:cs="Times New Roman"/>
          <w:color w:val="000000"/>
          <w:sz w:val="24"/>
          <w:szCs w:val="24"/>
        </w:rPr>
        <w:t xml:space="preserve"> з надання екстреної допомоги, що фінансується Міжнародним альянсом захисту культурної спадщини в зонах конфліктів (ALIPH, Швейцарія) у співпраці з Національним науково-дослідним реставраційним центром України та «Культура єднає: Музеї Японії – Музеям України». За результатами проведеного обстеження забезпечено стабілізацію стану збереженості та виконано </w:t>
      </w:r>
      <w:proofErr w:type="spellStart"/>
      <w:r w:rsidRPr="00AB6A57">
        <w:rPr>
          <w:rFonts w:ascii="Times New Roman" w:hAnsi="Times New Roman" w:cs="Times New Roman"/>
          <w:color w:val="000000"/>
          <w:sz w:val="24"/>
          <w:szCs w:val="24"/>
        </w:rPr>
        <w:t>консерваційно</w:t>
      </w:r>
      <w:proofErr w:type="spellEnd"/>
      <w:r w:rsidRPr="00AB6A57">
        <w:rPr>
          <w:rFonts w:ascii="Times New Roman" w:hAnsi="Times New Roman" w:cs="Times New Roman"/>
          <w:color w:val="000000"/>
          <w:sz w:val="24"/>
          <w:szCs w:val="24"/>
        </w:rPr>
        <w:t>-реставраційні роботи</w:t>
      </w:r>
      <w:r w:rsidR="00AB6A57">
        <w:rPr>
          <w:rFonts w:ascii="Times New Roman" w:hAnsi="Times New Roman" w:cs="Times New Roman"/>
          <w:color w:val="000000"/>
          <w:sz w:val="24"/>
          <w:szCs w:val="24"/>
        </w:rPr>
        <w:t>,</w:t>
      </w:r>
      <w:r w:rsidRPr="00AB6A57">
        <w:rPr>
          <w:rFonts w:ascii="Times New Roman" w:hAnsi="Times New Roman" w:cs="Times New Roman"/>
          <w:color w:val="000000"/>
          <w:sz w:val="24"/>
          <w:szCs w:val="24"/>
        </w:rPr>
        <w:t xml:space="preserve"> що дозволило запобігти подальшому руйнуванню та втраті музейних цінностей. </w:t>
      </w:r>
    </w:p>
    <w:p w14:paraId="77D5549F" w14:textId="6EDD2387" w:rsidR="00862E84" w:rsidRPr="00AB6A57" w:rsidRDefault="009A68A3" w:rsidP="009831FD">
      <w:pPr>
        <w:spacing w:after="0" w:line="276"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Враховуючи вищенаведене</w:t>
      </w:r>
      <w:r w:rsidR="00862E84" w:rsidRPr="00AB6A57">
        <w:rPr>
          <w:rFonts w:ascii="Times New Roman" w:hAnsi="Times New Roman" w:cs="Times New Roman"/>
          <w:color w:val="000000"/>
          <w:sz w:val="24"/>
          <w:szCs w:val="24"/>
        </w:rPr>
        <w:t xml:space="preserve">, </w:t>
      </w:r>
      <w:r w:rsidR="004D4E0C" w:rsidRPr="004D4E0C">
        <w:rPr>
          <w:rFonts w:ascii="Times New Roman" w:hAnsi="Times New Roman" w:cs="Times New Roman"/>
          <w:color w:val="000000"/>
          <w:sz w:val="24"/>
          <w:szCs w:val="24"/>
        </w:rPr>
        <w:t xml:space="preserve">з метою забезпечення належного рівня збереження музейних предметів комунальним музейним закладам Донецької області необхідно зосередити діяльність на </w:t>
      </w:r>
      <w:r w:rsidR="009831FD">
        <w:rPr>
          <w:rFonts w:ascii="Times New Roman" w:hAnsi="Times New Roman" w:cs="Times New Roman"/>
          <w:color w:val="000000"/>
          <w:sz w:val="24"/>
          <w:szCs w:val="24"/>
        </w:rPr>
        <w:t>таких заходах</w:t>
      </w:r>
      <w:r w:rsidR="004D4E0C" w:rsidRPr="004D4E0C">
        <w:rPr>
          <w:rFonts w:ascii="Times New Roman" w:hAnsi="Times New Roman" w:cs="Times New Roman"/>
          <w:color w:val="000000"/>
          <w:sz w:val="24"/>
          <w:szCs w:val="24"/>
        </w:rPr>
        <w:t>:</w:t>
      </w:r>
      <w:r w:rsidR="009831FD">
        <w:rPr>
          <w:rFonts w:ascii="Times New Roman" w:hAnsi="Times New Roman" w:cs="Times New Roman"/>
          <w:color w:val="000000"/>
          <w:sz w:val="24"/>
          <w:szCs w:val="24"/>
        </w:rPr>
        <w:t xml:space="preserve"> </w:t>
      </w:r>
      <w:r w:rsidR="00862E84" w:rsidRPr="00AB6A57">
        <w:rPr>
          <w:rFonts w:ascii="Times New Roman" w:hAnsi="Times New Roman" w:cs="Times New Roman"/>
          <w:color w:val="000000"/>
          <w:sz w:val="24"/>
          <w:szCs w:val="24"/>
        </w:rPr>
        <w:t>забезпеченн</w:t>
      </w:r>
      <w:r w:rsidR="005B6404">
        <w:rPr>
          <w:rFonts w:ascii="Times New Roman" w:hAnsi="Times New Roman" w:cs="Times New Roman"/>
          <w:color w:val="000000"/>
          <w:sz w:val="24"/>
          <w:szCs w:val="24"/>
        </w:rPr>
        <w:t>я</w:t>
      </w:r>
      <w:r w:rsidR="00862E84" w:rsidRPr="00AB6A57">
        <w:rPr>
          <w:rFonts w:ascii="Times New Roman" w:hAnsi="Times New Roman" w:cs="Times New Roman"/>
          <w:color w:val="000000"/>
          <w:sz w:val="24"/>
          <w:szCs w:val="24"/>
        </w:rPr>
        <w:t xml:space="preserve"> постійного моніторингу фізичного стану предметів із належною фіксацією результатів; організаці</w:t>
      </w:r>
      <w:r w:rsidR="005B6404">
        <w:rPr>
          <w:rFonts w:ascii="Times New Roman" w:hAnsi="Times New Roman" w:cs="Times New Roman"/>
          <w:color w:val="000000"/>
          <w:sz w:val="24"/>
          <w:szCs w:val="24"/>
        </w:rPr>
        <w:t>я</w:t>
      </w:r>
      <w:r w:rsidR="00862E84" w:rsidRPr="00AB6A57">
        <w:rPr>
          <w:rFonts w:ascii="Times New Roman" w:hAnsi="Times New Roman" w:cs="Times New Roman"/>
          <w:color w:val="000000"/>
          <w:sz w:val="24"/>
          <w:szCs w:val="24"/>
        </w:rPr>
        <w:t xml:space="preserve"> профілактичних консерваційних заходів та своєчасн</w:t>
      </w:r>
      <w:r w:rsidR="005B6404">
        <w:rPr>
          <w:rFonts w:ascii="Times New Roman" w:hAnsi="Times New Roman" w:cs="Times New Roman"/>
          <w:color w:val="000000"/>
          <w:sz w:val="24"/>
          <w:szCs w:val="24"/>
        </w:rPr>
        <w:t>е</w:t>
      </w:r>
      <w:r w:rsidR="00862E84" w:rsidRPr="00AB6A57">
        <w:rPr>
          <w:rFonts w:ascii="Times New Roman" w:hAnsi="Times New Roman" w:cs="Times New Roman"/>
          <w:color w:val="000000"/>
          <w:sz w:val="24"/>
          <w:szCs w:val="24"/>
        </w:rPr>
        <w:t xml:space="preserve"> реагуванні на будь-які ознаки пошкодження; забезпеченн</w:t>
      </w:r>
      <w:r w:rsidR="005B6404">
        <w:rPr>
          <w:rFonts w:ascii="Times New Roman" w:hAnsi="Times New Roman" w:cs="Times New Roman"/>
          <w:color w:val="000000"/>
          <w:sz w:val="24"/>
          <w:szCs w:val="24"/>
        </w:rPr>
        <w:t>я</w:t>
      </w:r>
      <w:r w:rsidR="00862E84" w:rsidRPr="00AB6A57">
        <w:rPr>
          <w:rFonts w:ascii="Times New Roman" w:hAnsi="Times New Roman" w:cs="Times New Roman"/>
          <w:color w:val="000000"/>
          <w:sz w:val="24"/>
          <w:szCs w:val="24"/>
        </w:rPr>
        <w:t xml:space="preserve"> правильного розміщення та пакування предметів відповідно до встановлених вимог; підтриманн</w:t>
      </w:r>
      <w:r w:rsidR="005B6404">
        <w:rPr>
          <w:rFonts w:ascii="Times New Roman" w:hAnsi="Times New Roman" w:cs="Times New Roman"/>
          <w:color w:val="000000"/>
          <w:sz w:val="24"/>
          <w:szCs w:val="24"/>
        </w:rPr>
        <w:t>я</w:t>
      </w:r>
      <w:r w:rsidR="00862E84" w:rsidRPr="00AB6A57">
        <w:rPr>
          <w:rFonts w:ascii="Times New Roman" w:hAnsi="Times New Roman" w:cs="Times New Roman"/>
          <w:color w:val="000000"/>
          <w:sz w:val="24"/>
          <w:szCs w:val="24"/>
        </w:rPr>
        <w:t xml:space="preserve"> в актуальному стані облікової документації та її синхронізації з оцифрованою </w:t>
      </w:r>
      <w:proofErr w:type="spellStart"/>
      <w:r w:rsidR="00862E84" w:rsidRPr="00AB6A57">
        <w:rPr>
          <w:rFonts w:ascii="Times New Roman" w:hAnsi="Times New Roman" w:cs="Times New Roman"/>
          <w:color w:val="000000"/>
          <w:sz w:val="24"/>
          <w:szCs w:val="24"/>
        </w:rPr>
        <w:t>фондово</w:t>
      </w:r>
      <w:proofErr w:type="spellEnd"/>
      <w:r w:rsidR="00862E84" w:rsidRPr="00AB6A57">
        <w:rPr>
          <w:rFonts w:ascii="Times New Roman" w:hAnsi="Times New Roman" w:cs="Times New Roman"/>
          <w:color w:val="000000"/>
          <w:sz w:val="24"/>
          <w:szCs w:val="24"/>
        </w:rPr>
        <w:t>-обліковою документацією; а також забезпеченн</w:t>
      </w:r>
      <w:r w:rsidR="005B6404">
        <w:rPr>
          <w:rFonts w:ascii="Times New Roman" w:hAnsi="Times New Roman" w:cs="Times New Roman"/>
          <w:color w:val="000000"/>
          <w:sz w:val="24"/>
          <w:szCs w:val="24"/>
        </w:rPr>
        <w:t>я</w:t>
      </w:r>
      <w:r w:rsidR="00862E84" w:rsidRPr="00AB6A57">
        <w:rPr>
          <w:rFonts w:ascii="Times New Roman" w:hAnsi="Times New Roman" w:cs="Times New Roman"/>
          <w:color w:val="000000"/>
          <w:sz w:val="24"/>
          <w:szCs w:val="24"/>
        </w:rPr>
        <w:t xml:space="preserve"> регулярного інформування керівниками музеїв їх відповідних органів управління про стан збереження переміщених музейних предметів.</w:t>
      </w:r>
    </w:p>
    <w:p w14:paraId="684822F1" w14:textId="77777777" w:rsidR="00B67073" w:rsidRPr="00371FFF" w:rsidRDefault="00B67073" w:rsidP="00B67073">
      <w:pPr>
        <w:spacing w:after="0" w:line="276" w:lineRule="auto"/>
        <w:ind w:firstLine="709"/>
        <w:contextualSpacing/>
        <w:jc w:val="both"/>
        <w:rPr>
          <w:rFonts w:ascii="Times New Roman" w:hAnsi="Times New Roman" w:cs="Times New Roman"/>
          <w:color w:val="000000"/>
          <w:sz w:val="24"/>
          <w:szCs w:val="24"/>
        </w:rPr>
      </w:pPr>
      <w:bookmarkStart w:id="9" w:name="_Hlk228379117"/>
      <w:r>
        <w:rPr>
          <w:rFonts w:ascii="Times New Roman" w:hAnsi="Times New Roman" w:cs="Times New Roman"/>
          <w:color w:val="000000"/>
          <w:sz w:val="24"/>
          <w:szCs w:val="24"/>
        </w:rPr>
        <w:t>В</w:t>
      </w:r>
      <w:r w:rsidRPr="00371FFF">
        <w:rPr>
          <w:rFonts w:ascii="Times New Roman" w:hAnsi="Times New Roman" w:cs="Times New Roman"/>
          <w:color w:val="000000"/>
          <w:sz w:val="24"/>
          <w:szCs w:val="24"/>
        </w:rPr>
        <w:t xml:space="preserve"> умовах воєнного стану ДОКМ</w:t>
      </w:r>
      <w:r>
        <w:rPr>
          <w:rFonts w:ascii="Times New Roman" w:hAnsi="Times New Roman" w:cs="Times New Roman"/>
          <w:color w:val="000000"/>
          <w:sz w:val="24"/>
          <w:szCs w:val="24"/>
        </w:rPr>
        <w:t xml:space="preserve"> також </w:t>
      </w:r>
      <w:r w:rsidRPr="00371FFF">
        <w:rPr>
          <w:rFonts w:ascii="Times New Roman" w:hAnsi="Times New Roman" w:cs="Times New Roman"/>
          <w:color w:val="000000"/>
          <w:sz w:val="24"/>
          <w:szCs w:val="24"/>
        </w:rPr>
        <w:t>зосереджу</w:t>
      </w:r>
      <w:r>
        <w:rPr>
          <w:rFonts w:ascii="Times New Roman" w:hAnsi="Times New Roman" w:cs="Times New Roman"/>
          <w:color w:val="000000"/>
          <w:sz w:val="24"/>
          <w:szCs w:val="24"/>
        </w:rPr>
        <w:t>є свою</w:t>
      </w:r>
      <w:r w:rsidRPr="00371FFF">
        <w:rPr>
          <w:rFonts w:ascii="Times New Roman" w:hAnsi="Times New Roman" w:cs="Times New Roman"/>
          <w:color w:val="000000"/>
          <w:sz w:val="24"/>
          <w:szCs w:val="24"/>
        </w:rPr>
        <w:t xml:space="preserve"> діяльність на реалізації культурно-просвітницьких, науково-методичних та соціально орієнтованих ініціатив, спрямованих на підтримку населення Доне</w:t>
      </w:r>
      <w:r>
        <w:rPr>
          <w:rFonts w:ascii="Times New Roman" w:hAnsi="Times New Roman" w:cs="Times New Roman"/>
          <w:color w:val="000000"/>
          <w:sz w:val="24"/>
          <w:szCs w:val="24"/>
        </w:rPr>
        <w:t>цької області</w:t>
      </w:r>
      <w:r w:rsidRPr="00371FFF">
        <w:rPr>
          <w:rFonts w:ascii="Times New Roman" w:hAnsi="Times New Roman" w:cs="Times New Roman"/>
          <w:color w:val="000000"/>
          <w:sz w:val="24"/>
          <w:szCs w:val="24"/>
        </w:rPr>
        <w:t>, зокрема внутрішньо переміщених осіб, дітей та молоді, а також національно-патріотичне виховання.</w:t>
      </w:r>
    </w:p>
    <w:p w14:paraId="327168C5" w14:textId="77777777" w:rsidR="00B67073" w:rsidRPr="00371FFF" w:rsidRDefault="00B67073" w:rsidP="00B67073">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371FFF">
        <w:rPr>
          <w:rFonts w:ascii="Times New Roman" w:hAnsi="Times New Roman" w:cs="Times New Roman"/>
          <w:color w:val="000000"/>
          <w:sz w:val="24"/>
          <w:szCs w:val="24"/>
        </w:rPr>
        <w:t>сновними напрямками роботи</w:t>
      </w:r>
      <w:r>
        <w:rPr>
          <w:rFonts w:ascii="Times New Roman" w:hAnsi="Times New Roman" w:cs="Times New Roman"/>
          <w:color w:val="000000"/>
          <w:sz w:val="24"/>
          <w:szCs w:val="24"/>
        </w:rPr>
        <w:t xml:space="preserve"> ДОХМ </w:t>
      </w:r>
      <w:r w:rsidRPr="00371FFF">
        <w:rPr>
          <w:rFonts w:ascii="Times New Roman" w:hAnsi="Times New Roman" w:cs="Times New Roman"/>
          <w:color w:val="000000"/>
          <w:sz w:val="24"/>
          <w:szCs w:val="24"/>
        </w:rPr>
        <w:t>залишаються функції збереження, поповнення, дослідження, дотримання режиму зберігання на місцях і в пунктах евакуації музейних колекцій та їх популяризації в виставковій, освітній, культурно-масовій діяльності</w:t>
      </w:r>
      <w:r>
        <w:rPr>
          <w:rFonts w:ascii="Times New Roman" w:hAnsi="Times New Roman" w:cs="Times New Roman"/>
          <w:color w:val="000000"/>
          <w:sz w:val="24"/>
          <w:szCs w:val="24"/>
        </w:rPr>
        <w:t xml:space="preserve">; здійснення </w:t>
      </w:r>
      <w:proofErr w:type="spellStart"/>
      <w:r w:rsidRPr="00371FFF">
        <w:rPr>
          <w:rFonts w:ascii="Times New Roman" w:hAnsi="Times New Roman" w:cs="Times New Roman"/>
          <w:color w:val="000000"/>
          <w:sz w:val="24"/>
          <w:szCs w:val="24"/>
        </w:rPr>
        <w:t>проєктно</w:t>
      </w:r>
      <w:proofErr w:type="spellEnd"/>
      <w:r w:rsidRPr="00371FFF">
        <w:rPr>
          <w:rFonts w:ascii="Times New Roman" w:hAnsi="Times New Roman" w:cs="Times New Roman"/>
          <w:color w:val="000000"/>
          <w:sz w:val="24"/>
          <w:szCs w:val="24"/>
        </w:rPr>
        <w:t>-грантової</w:t>
      </w:r>
      <w:r>
        <w:rPr>
          <w:rFonts w:ascii="Times New Roman" w:hAnsi="Times New Roman" w:cs="Times New Roman"/>
          <w:color w:val="000000"/>
          <w:sz w:val="24"/>
          <w:szCs w:val="24"/>
        </w:rPr>
        <w:t>,</w:t>
      </w:r>
      <w:r w:rsidRPr="00371F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видавничої, </w:t>
      </w:r>
      <w:r w:rsidRPr="00371FFF">
        <w:rPr>
          <w:rFonts w:ascii="Times New Roman" w:hAnsi="Times New Roman" w:cs="Times New Roman"/>
          <w:color w:val="000000"/>
          <w:sz w:val="24"/>
          <w:szCs w:val="24"/>
        </w:rPr>
        <w:t>науково-методичної діяльност</w:t>
      </w:r>
      <w:r>
        <w:rPr>
          <w:rFonts w:ascii="Times New Roman" w:hAnsi="Times New Roman" w:cs="Times New Roman"/>
          <w:color w:val="000000"/>
          <w:sz w:val="24"/>
          <w:szCs w:val="24"/>
        </w:rPr>
        <w:t>і</w:t>
      </w:r>
      <w:r w:rsidRPr="00371FFF">
        <w:rPr>
          <w:rFonts w:ascii="Times New Roman" w:hAnsi="Times New Roman" w:cs="Times New Roman"/>
          <w:color w:val="000000"/>
          <w:sz w:val="24"/>
          <w:szCs w:val="24"/>
        </w:rPr>
        <w:t xml:space="preserve">. </w:t>
      </w:r>
    </w:p>
    <w:p w14:paraId="43CD12A6" w14:textId="77777777" w:rsidR="00B67073" w:rsidRPr="00371FFF" w:rsidRDefault="00B67073" w:rsidP="00B67073">
      <w:pPr>
        <w:spacing w:after="0" w:line="276" w:lineRule="auto"/>
        <w:ind w:firstLine="709"/>
        <w:jc w:val="both"/>
        <w:rPr>
          <w:rFonts w:ascii="Times New Roman" w:hAnsi="Times New Roman" w:cs="Times New Roman"/>
          <w:color w:val="000000"/>
          <w:sz w:val="24"/>
          <w:szCs w:val="24"/>
        </w:rPr>
      </w:pPr>
      <w:r w:rsidRPr="00371FFF">
        <w:rPr>
          <w:rFonts w:ascii="Times New Roman" w:hAnsi="Times New Roman" w:cs="Times New Roman"/>
          <w:color w:val="000000"/>
          <w:sz w:val="24"/>
          <w:szCs w:val="24"/>
        </w:rPr>
        <w:t>Одним</w:t>
      </w:r>
      <w:r>
        <w:rPr>
          <w:rFonts w:ascii="Times New Roman" w:hAnsi="Times New Roman" w:cs="Times New Roman"/>
          <w:color w:val="000000"/>
          <w:sz w:val="24"/>
          <w:szCs w:val="24"/>
        </w:rPr>
        <w:t>и</w:t>
      </w:r>
      <w:r w:rsidRPr="00371FFF">
        <w:rPr>
          <w:rFonts w:ascii="Times New Roman" w:hAnsi="Times New Roman" w:cs="Times New Roman"/>
          <w:color w:val="000000"/>
          <w:sz w:val="24"/>
          <w:szCs w:val="24"/>
        </w:rPr>
        <w:t xml:space="preserve"> з основних напрямів роботи </w:t>
      </w:r>
      <w:r w:rsidRPr="00FF0703">
        <w:rPr>
          <w:rFonts w:ascii="Times New Roman" w:hAnsi="Times New Roman" w:cs="Times New Roman"/>
          <w:color w:val="000000"/>
          <w:sz w:val="24"/>
          <w:szCs w:val="24"/>
        </w:rPr>
        <w:t>заповідник</w:t>
      </w:r>
      <w:r>
        <w:rPr>
          <w:rFonts w:ascii="Times New Roman" w:hAnsi="Times New Roman" w:cs="Times New Roman"/>
          <w:color w:val="000000"/>
          <w:sz w:val="24"/>
          <w:szCs w:val="24"/>
        </w:rPr>
        <w:t>а</w:t>
      </w:r>
      <w:r w:rsidRPr="00FF0703">
        <w:rPr>
          <w:rFonts w:ascii="Times New Roman" w:hAnsi="Times New Roman" w:cs="Times New Roman"/>
          <w:color w:val="000000"/>
          <w:sz w:val="24"/>
          <w:szCs w:val="24"/>
        </w:rPr>
        <w:t xml:space="preserve"> є збереження й популяризаці</w:t>
      </w:r>
      <w:r>
        <w:rPr>
          <w:rFonts w:ascii="Times New Roman" w:hAnsi="Times New Roman" w:cs="Times New Roman"/>
          <w:color w:val="000000"/>
          <w:sz w:val="24"/>
          <w:szCs w:val="24"/>
        </w:rPr>
        <w:t>я</w:t>
      </w:r>
      <w:r w:rsidRPr="00FF0703">
        <w:rPr>
          <w:rFonts w:ascii="Times New Roman" w:hAnsi="Times New Roman" w:cs="Times New Roman"/>
          <w:color w:val="000000"/>
          <w:sz w:val="24"/>
          <w:szCs w:val="24"/>
        </w:rPr>
        <w:t xml:space="preserve"> культурної спадщини </w:t>
      </w:r>
      <w:proofErr w:type="spellStart"/>
      <w:r w:rsidRPr="00FF0703">
        <w:rPr>
          <w:rFonts w:ascii="Times New Roman" w:hAnsi="Times New Roman" w:cs="Times New Roman"/>
          <w:color w:val="000000"/>
          <w:sz w:val="24"/>
          <w:szCs w:val="24"/>
        </w:rPr>
        <w:t>Святогір’я</w:t>
      </w:r>
      <w:proofErr w:type="spellEnd"/>
      <w:r w:rsidRPr="00FF0703">
        <w:rPr>
          <w:rFonts w:ascii="Times New Roman" w:hAnsi="Times New Roman" w:cs="Times New Roman"/>
          <w:color w:val="000000"/>
          <w:sz w:val="24"/>
          <w:szCs w:val="24"/>
        </w:rPr>
        <w:t>, патріотичне виховання молоді та психологічна підтримка військовослужбовців і цивільного населення в умовах воєнного часу, науково-експозиційна діяльність, науково-фондова та грантова робота.</w:t>
      </w:r>
      <w:r w:rsidRPr="00371FFF">
        <w:rPr>
          <w:rFonts w:ascii="Times New Roman" w:hAnsi="Times New Roman" w:cs="Times New Roman"/>
          <w:color w:val="000000"/>
          <w:sz w:val="24"/>
          <w:szCs w:val="24"/>
        </w:rPr>
        <w:t xml:space="preserve"> </w:t>
      </w:r>
    </w:p>
    <w:p w14:paraId="53DE73BE" w14:textId="26CFF80E" w:rsidR="00371FFF" w:rsidRDefault="00D32953" w:rsidP="00824369">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w:t>
      </w:r>
      <w:r w:rsidR="00371FFF" w:rsidRPr="00371FFF">
        <w:rPr>
          <w:rFonts w:ascii="Times New Roman" w:hAnsi="Times New Roman" w:cs="Times New Roman"/>
          <w:color w:val="000000"/>
          <w:sz w:val="24"/>
          <w:szCs w:val="24"/>
        </w:rPr>
        <w:t>аповідник продовж</w:t>
      </w:r>
      <w:r>
        <w:rPr>
          <w:rFonts w:ascii="Times New Roman" w:hAnsi="Times New Roman" w:cs="Times New Roman"/>
          <w:color w:val="000000"/>
          <w:sz w:val="24"/>
          <w:szCs w:val="24"/>
        </w:rPr>
        <w:t>ує</w:t>
      </w:r>
      <w:r w:rsidR="00371FFF" w:rsidRPr="00371FFF">
        <w:rPr>
          <w:rFonts w:ascii="Times New Roman" w:hAnsi="Times New Roman" w:cs="Times New Roman"/>
          <w:color w:val="000000"/>
          <w:sz w:val="24"/>
          <w:szCs w:val="24"/>
        </w:rPr>
        <w:t xml:space="preserve"> реалізацію культурно-освітніх ініціатив, спрямованих на відновлення емоційного стану, формування національної свідомості та збереження історичної пам’яті</w:t>
      </w:r>
      <w:r>
        <w:rPr>
          <w:rFonts w:ascii="Times New Roman" w:hAnsi="Times New Roman" w:cs="Times New Roman"/>
          <w:color w:val="000000"/>
          <w:sz w:val="24"/>
          <w:szCs w:val="24"/>
        </w:rPr>
        <w:t xml:space="preserve">; </w:t>
      </w:r>
      <w:r w:rsidR="00371FFF" w:rsidRPr="00371FFF">
        <w:rPr>
          <w:rFonts w:ascii="Times New Roman" w:hAnsi="Times New Roman" w:cs="Times New Roman"/>
          <w:color w:val="000000"/>
          <w:sz w:val="24"/>
          <w:szCs w:val="24"/>
        </w:rPr>
        <w:t>активно розвива</w:t>
      </w:r>
      <w:r>
        <w:rPr>
          <w:rFonts w:ascii="Times New Roman" w:hAnsi="Times New Roman" w:cs="Times New Roman"/>
          <w:color w:val="000000"/>
          <w:sz w:val="24"/>
          <w:szCs w:val="24"/>
        </w:rPr>
        <w:t>є</w:t>
      </w:r>
      <w:r w:rsidR="00371FFF" w:rsidRPr="00371FFF">
        <w:rPr>
          <w:rFonts w:ascii="Times New Roman" w:hAnsi="Times New Roman" w:cs="Times New Roman"/>
          <w:color w:val="000000"/>
          <w:sz w:val="24"/>
          <w:szCs w:val="24"/>
        </w:rPr>
        <w:t xml:space="preserve"> онлайн-діяльність</w:t>
      </w:r>
      <w:r>
        <w:rPr>
          <w:rFonts w:ascii="Times New Roman" w:hAnsi="Times New Roman" w:cs="Times New Roman"/>
          <w:color w:val="000000"/>
          <w:sz w:val="24"/>
          <w:szCs w:val="24"/>
        </w:rPr>
        <w:t>, створюючи</w:t>
      </w:r>
      <w:r w:rsidR="00371FFF" w:rsidRPr="00371FFF">
        <w:rPr>
          <w:rFonts w:ascii="Times New Roman" w:hAnsi="Times New Roman" w:cs="Times New Roman"/>
          <w:color w:val="000000"/>
          <w:sz w:val="24"/>
          <w:szCs w:val="24"/>
        </w:rPr>
        <w:t xml:space="preserve"> </w:t>
      </w:r>
      <w:proofErr w:type="spellStart"/>
      <w:r w:rsidR="00371FFF" w:rsidRPr="00371FFF">
        <w:rPr>
          <w:rFonts w:ascii="Times New Roman" w:hAnsi="Times New Roman" w:cs="Times New Roman"/>
          <w:color w:val="000000"/>
          <w:sz w:val="24"/>
          <w:szCs w:val="24"/>
        </w:rPr>
        <w:t>відеопрезентації</w:t>
      </w:r>
      <w:proofErr w:type="spellEnd"/>
      <w:r w:rsidR="00371FFF" w:rsidRPr="00371FFF">
        <w:rPr>
          <w:rFonts w:ascii="Times New Roman" w:hAnsi="Times New Roman" w:cs="Times New Roman"/>
          <w:color w:val="000000"/>
          <w:sz w:val="24"/>
          <w:szCs w:val="24"/>
        </w:rPr>
        <w:t xml:space="preserve">, онлайн-виставки, інтерактивні квести, флешмоби та конкурси, спрямовані на популяризацію історії </w:t>
      </w:r>
      <w:r w:rsidR="005B6404">
        <w:rPr>
          <w:rFonts w:ascii="Times New Roman" w:hAnsi="Times New Roman" w:cs="Times New Roman"/>
          <w:color w:val="000000"/>
          <w:sz w:val="24"/>
          <w:szCs w:val="24"/>
        </w:rPr>
        <w:t>регіону</w:t>
      </w:r>
      <w:r w:rsidR="00371FFF" w:rsidRPr="00371FFF">
        <w:rPr>
          <w:rFonts w:ascii="Times New Roman" w:hAnsi="Times New Roman" w:cs="Times New Roman"/>
          <w:color w:val="000000"/>
          <w:sz w:val="24"/>
          <w:szCs w:val="24"/>
        </w:rPr>
        <w:t xml:space="preserve">, культурної спадщини </w:t>
      </w:r>
      <w:proofErr w:type="spellStart"/>
      <w:r w:rsidR="00371FFF" w:rsidRPr="00371FFF">
        <w:rPr>
          <w:rFonts w:ascii="Times New Roman" w:hAnsi="Times New Roman" w:cs="Times New Roman"/>
          <w:color w:val="000000"/>
          <w:sz w:val="24"/>
          <w:szCs w:val="24"/>
        </w:rPr>
        <w:t>Святогір’я</w:t>
      </w:r>
      <w:proofErr w:type="spellEnd"/>
      <w:r w:rsidR="00371FFF" w:rsidRPr="00371FFF">
        <w:rPr>
          <w:rFonts w:ascii="Times New Roman" w:hAnsi="Times New Roman" w:cs="Times New Roman"/>
          <w:color w:val="000000"/>
          <w:sz w:val="24"/>
          <w:szCs w:val="24"/>
        </w:rPr>
        <w:t>, української мови та традицій. Такий формат дозвол</w:t>
      </w:r>
      <w:r w:rsidR="005B6404">
        <w:rPr>
          <w:rFonts w:ascii="Times New Roman" w:hAnsi="Times New Roman" w:cs="Times New Roman"/>
          <w:color w:val="000000"/>
          <w:sz w:val="24"/>
          <w:szCs w:val="24"/>
        </w:rPr>
        <w:t>яє</w:t>
      </w:r>
      <w:r w:rsidR="00371FFF" w:rsidRPr="00371FFF">
        <w:rPr>
          <w:rFonts w:ascii="Times New Roman" w:hAnsi="Times New Roman" w:cs="Times New Roman"/>
          <w:color w:val="000000"/>
          <w:sz w:val="24"/>
          <w:szCs w:val="24"/>
        </w:rPr>
        <w:t xml:space="preserve"> залуч</w:t>
      </w:r>
      <w:r w:rsidR="005B6404">
        <w:rPr>
          <w:rFonts w:ascii="Times New Roman" w:hAnsi="Times New Roman" w:cs="Times New Roman"/>
          <w:color w:val="000000"/>
          <w:sz w:val="24"/>
          <w:szCs w:val="24"/>
        </w:rPr>
        <w:t>а</w:t>
      </w:r>
      <w:r w:rsidR="00371FFF" w:rsidRPr="00371FFF">
        <w:rPr>
          <w:rFonts w:ascii="Times New Roman" w:hAnsi="Times New Roman" w:cs="Times New Roman"/>
          <w:color w:val="000000"/>
          <w:sz w:val="24"/>
          <w:szCs w:val="24"/>
        </w:rPr>
        <w:t>ти широку аудиторію з різних регіонів України та забезпеч</w:t>
      </w:r>
      <w:r w:rsidR="005B6404">
        <w:rPr>
          <w:rFonts w:ascii="Times New Roman" w:hAnsi="Times New Roman" w:cs="Times New Roman"/>
          <w:color w:val="000000"/>
          <w:sz w:val="24"/>
          <w:szCs w:val="24"/>
        </w:rPr>
        <w:t>ува</w:t>
      </w:r>
      <w:r w:rsidR="00371FFF" w:rsidRPr="00371FFF">
        <w:rPr>
          <w:rFonts w:ascii="Times New Roman" w:hAnsi="Times New Roman" w:cs="Times New Roman"/>
          <w:color w:val="000000"/>
          <w:sz w:val="24"/>
          <w:szCs w:val="24"/>
        </w:rPr>
        <w:t xml:space="preserve">ти безперервність музейної комунікації в умовах обмежень воєнного часу. </w:t>
      </w:r>
    </w:p>
    <w:bookmarkEnd w:id="9"/>
    <w:p w14:paraId="36E131BD" w14:textId="5A7F8AFD" w:rsidR="00371FFF" w:rsidRDefault="002B620B" w:rsidP="00824369">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 метою подолання проблем професійної ізоляції</w:t>
      </w:r>
      <w:r w:rsidR="00796C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адаптації до сучасних викликів</w:t>
      </w:r>
      <w:r w:rsidR="00796C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дефіциту</w:t>
      </w:r>
      <w:r w:rsidR="00796C61">
        <w:rPr>
          <w:rFonts w:ascii="Times New Roman" w:hAnsi="Times New Roman" w:cs="Times New Roman"/>
          <w:color w:val="000000"/>
          <w:sz w:val="24"/>
          <w:szCs w:val="24"/>
        </w:rPr>
        <w:t xml:space="preserve"> ресурсів для розвитку</w:t>
      </w:r>
      <w:r w:rsidR="00371FFF" w:rsidRPr="00371FFF">
        <w:rPr>
          <w:rFonts w:ascii="Times New Roman" w:hAnsi="Times New Roman" w:cs="Times New Roman"/>
          <w:color w:val="000000"/>
          <w:sz w:val="24"/>
          <w:szCs w:val="24"/>
        </w:rPr>
        <w:t xml:space="preserve"> </w:t>
      </w:r>
      <w:r w:rsidR="00796C61">
        <w:rPr>
          <w:rFonts w:ascii="Times New Roman" w:hAnsi="Times New Roman" w:cs="Times New Roman"/>
          <w:color w:val="000000"/>
          <w:sz w:val="24"/>
          <w:szCs w:val="24"/>
        </w:rPr>
        <w:t xml:space="preserve">та професійного вигорання, в умовах воєнного стану </w:t>
      </w:r>
      <w:r w:rsidR="00D32953">
        <w:rPr>
          <w:rFonts w:ascii="Times New Roman" w:hAnsi="Times New Roman" w:cs="Times New Roman"/>
          <w:color w:val="000000"/>
          <w:sz w:val="24"/>
          <w:szCs w:val="24"/>
        </w:rPr>
        <w:t xml:space="preserve">музейні </w:t>
      </w:r>
      <w:r w:rsidR="00796C61">
        <w:rPr>
          <w:rFonts w:ascii="Times New Roman" w:hAnsi="Times New Roman" w:cs="Times New Roman"/>
          <w:color w:val="000000"/>
          <w:sz w:val="24"/>
          <w:szCs w:val="24"/>
        </w:rPr>
        <w:t>фахівці б</w:t>
      </w:r>
      <w:r w:rsidR="00405EBA">
        <w:rPr>
          <w:rFonts w:ascii="Times New Roman" w:hAnsi="Times New Roman" w:cs="Times New Roman"/>
          <w:color w:val="000000"/>
          <w:sz w:val="24"/>
          <w:szCs w:val="24"/>
        </w:rPr>
        <w:t>е</w:t>
      </w:r>
      <w:r w:rsidR="00796C61">
        <w:rPr>
          <w:rFonts w:ascii="Times New Roman" w:hAnsi="Times New Roman" w:cs="Times New Roman"/>
          <w:color w:val="000000"/>
          <w:sz w:val="24"/>
          <w:szCs w:val="24"/>
        </w:rPr>
        <w:t>руть</w:t>
      </w:r>
      <w:r w:rsidR="00371FFF" w:rsidRPr="00371FFF">
        <w:rPr>
          <w:rFonts w:ascii="Times New Roman" w:hAnsi="Times New Roman" w:cs="Times New Roman"/>
          <w:color w:val="000000"/>
          <w:sz w:val="24"/>
          <w:szCs w:val="24"/>
        </w:rPr>
        <w:t xml:space="preserve"> участь у заходах з підвищення кваліфікації та самоосвіти, долучалися до професійних обговорень і обміну вітчизняним та міжнародним досвідом, що сприя</w:t>
      </w:r>
      <w:r w:rsidR="00796C61">
        <w:rPr>
          <w:rFonts w:ascii="Times New Roman" w:hAnsi="Times New Roman" w:cs="Times New Roman"/>
          <w:color w:val="000000"/>
          <w:sz w:val="24"/>
          <w:szCs w:val="24"/>
        </w:rPr>
        <w:t>є</w:t>
      </w:r>
      <w:r w:rsidR="00371FFF" w:rsidRPr="00371FFF">
        <w:rPr>
          <w:rFonts w:ascii="Times New Roman" w:hAnsi="Times New Roman" w:cs="Times New Roman"/>
          <w:color w:val="000000"/>
          <w:sz w:val="24"/>
          <w:szCs w:val="24"/>
        </w:rPr>
        <w:t xml:space="preserve"> впровадженню сучасних підходів у музейну та культурно-освітню діяльність.</w:t>
      </w:r>
    </w:p>
    <w:p w14:paraId="11AD5348" w14:textId="786E12C2" w:rsidR="00405EBA" w:rsidRDefault="00D93188" w:rsidP="00824369">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w:t>
      </w:r>
      <w:r w:rsidRPr="00D93188">
        <w:rPr>
          <w:rFonts w:ascii="Times New Roman" w:hAnsi="Times New Roman" w:cs="Times New Roman"/>
          <w:color w:val="000000"/>
          <w:sz w:val="24"/>
          <w:szCs w:val="24"/>
        </w:rPr>
        <w:t>ультурн</w:t>
      </w:r>
      <w:r>
        <w:rPr>
          <w:rFonts w:ascii="Times New Roman" w:hAnsi="Times New Roman" w:cs="Times New Roman"/>
          <w:color w:val="000000"/>
          <w:sz w:val="24"/>
          <w:szCs w:val="24"/>
        </w:rPr>
        <w:t>а</w:t>
      </w:r>
      <w:r w:rsidRPr="00D93188">
        <w:rPr>
          <w:rFonts w:ascii="Times New Roman" w:hAnsi="Times New Roman" w:cs="Times New Roman"/>
          <w:color w:val="000000"/>
          <w:sz w:val="24"/>
          <w:szCs w:val="24"/>
        </w:rPr>
        <w:t xml:space="preserve"> спадщин</w:t>
      </w:r>
      <w:r>
        <w:rPr>
          <w:rFonts w:ascii="Times New Roman" w:hAnsi="Times New Roman" w:cs="Times New Roman"/>
          <w:color w:val="000000"/>
          <w:sz w:val="24"/>
          <w:szCs w:val="24"/>
        </w:rPr>
        <w:t>а виступає не лише</w:t>
      </w:r>
      <w:r w:rsidRPr="00D931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історичним літописом держави, а й стратегічним активом для регіонального розвитку. </w:t>
      </w:r>
      <w:r w:rsidRPr="00D93188">
        <w:rPr>
          <w:rFonts w:ascii="Times New Roman" w:hAnsi="Times New Roman" w:cs="Times New Roman"/>
          <w:color w:val="000000"/>
          <w:sz w:val="24"/>
          <w:szCs w:val="24"/>
        </w:rPr>
        <w:t xml:space="preserve">Сьогодні цей напрям перебуває у стані глибокої кризи. </w:t>
      </w:r>
      <w:r w:rsidR="00353EDF" w:rsidRPr="00D93188">
        <w:rPr>
          <w:rFonts w:ascii="Times New Roman" w:hAnsi="Times New Roman" w:cs="Times New Roman"/>
          <w:color w:val="000000"/>
          <w:sz w:val="24"/>
          <w:szCs w:val="24"/>
        </w:rPr>
        <w:t>За деякими оцінками, масштаби втрат можна порівняти з пограбуваннями часів Другої світової війни.</w:t>
      </w:r>
      <w:r w:rsidR="00AA4E1F">
        <w:rPr>
          <w:rFonts w:ascii="Times New Roman" w:hAnsi="Times New Roman" w:cs="Times New Roman"/>
          <w:color w:val="000000"/>
          <w:sz w:val="24"/>
          <w:szCs w:val="24"/>
        </w:rPr>
        <w:t xml:space="preserve"> </w:t>
      </w:r>
      <w:r w:rsidRPr="00D93188">
        <w:rPr>
          <w:rFonts w:ascii="Times New Roman" w:hAnsi="Times New Roman" w:cs="Times New Roman"/>
          <w:color w:val="000000"/>
          <w:sz w:val="24"/>
          <w:szCs w:val="24"/>
        </w:rPr>
        <w:t>Ц</w:t>
      </w:r>
      <w:r>
        <w:rPr>
          <w:rFonts w:ascii="Times New Roman" w:hAnsi="Times New Roman" w:cs="Times New Roman"/>
          <w:color w:val="000000"/>
          <w:sz w:val="24"/>
          <w:szCs w:val="24"/>
        </w:rPr>
        <w:t>е</w:t>
      </w:r>
      <w:r w:rsidRPr="00D93188">
        <w:rPr>
          <w:rFonts w:ascii="Times New Roman" w:hAnsi="Times New Roman" w:cs="Times New Roman"/>
          <w:color w:val="000000"/>
          <w:sz w:val="24"/>
          <w:szCs w:val="24"/>
        </w:rPr>
        <w:t xml:space="preserve"> актуально для всієї території України, проте особливої гостроти проблема набуває в межах Донецької області. </w:t>
      </w:r>
    </w:p>
    <w:p w14:paraId="75450E3D" w14:textId="157294ED" w:rsidR="00227537" w:rsidRPr="00DD0A7B" w:rsidRDefault="00227537" w:rsidP="00824369">
      <w:pPr>
        <w:spacing w:after="0" w:line="276" w:lineRule="auto"/>
        <w:ind w:firstLine="709"/>
        <w:jc w:val="both"/>
        <w:rPr>
          <w:rFonts w:ascii="Times New Roman" w:hAnsi="Times New Roman" w:cs="Times New Roman"/>
          <w:color w:val="000000"/>
          <w:sz w:val="24"/>
          <w:szCs w:val="24"/>
        </w:rPr>
      </w:pPr>
      <w:bookmarkStart w:id="10" w:name="_Hlk228261962"/>
      <w:r w:rsidRPr="00DD0A7B">
        <w:rPr>
          <w:rFonts w:ascii="Times New Roman" w:hAnsi="Times New Roman" w:cs="Times New Roman"/>
          <w:color w:val="000000"/>
          <w:sz w:val="24"/>
          <w:szCs w:val="24"/>
        </w:rPr>
        <w:t xml:space="preserve">Область має унікальні пам’ятки, які відображають історію нашої країни та регіону, а також є символом національної ідентичності. До повномасштабного вторгнення на території області, яка підконтрольна українській владі, знаходився 7541 об’єкт культурної спадщини, з них: 1079 історичних об’єктів, 109 архітектурних, 2 науки та техніки, 10 монументального мистецтва, 6341 археологічний об’єктів. Загалом, до початку Війни за Незалежність України у 2014 році, Донецька область нараховувала близько 11000 пам’яток. Станом на теперішній </w:t>
      </w:r>
      <w:r w:rsidRPr="00DD0A7B">
        <w:rPr>
          <w:rFonts w:ascii="Times New Roman" w:hAnsi="Times New Roman" w:cs="Times New Roman"/>
          <w:color w:val="000000"/>
          <w:sz w:val="24"/>
          <w:szCs w:val="24"/>
        </w:rPr>
        <w:lastRenderedPageBreak/>
        <w:t>час унаслідок повномасштабного вторгнення під тимчасовою окупацією перебувають 4566</w:t>
      </w:r>
      <w:r w:rsidR="00543FFE">
        <w:rPr>
          <w:rFonts w:ascii="Times New Roman" w:hAnsi="Times New Roman" w:cs="Times New Roman"/>
          <w:color w:val="000000"/>
          <w:sz w:val="24"/>
          <w:szCs w:val="24"/>
        </w:rPr>
        <w:t> </w:t>
      </w:r>
      <w:r w:rsidRPr="00DD0A7B">
        <w:rPr>
          <w:rFonts w:ascii="Times New Roman" w:hAnsi="Times New Roman" w:cs="Times New Roman"/>
          <w:color w:val="000000"/>
          <w:sz w:val="24"/>
          <w:szCs w:val="24"/>
        </w:rPr>
        <w:t>об’єктів культурної спадщини.</w:t>
      </w:r>
    </w:p>
    <w:p w14:paraId="66BD6BDD" w14:textId="7EFF5D14" w:rsidR="00DD0A7B" w:rsidRPr="00DD0A7B" w:rsidRDefault="00DD0A7B" w:rsidP="00824369">
      <w:pPr>
        <w:spacing w:after="0" w:line="276" w:lineRule="auto"/>
        <w:ind w:firstLine="709"/>
        <w:jc w:val="both"/>
        <w:rPr>
          <w:rFonts w:ascii="Times New Roman" w:hAnsi="Times New Roman" w:cs="Times New Roman"/>
          <w:color w:val="000000"/>
          <w:sz w:val="24"/>
          <w:szCs w:val="24"/>
        </w:rPr>
      </w:pPr>
      <w:r w:rsidRPr="00DD0A7B">
        <w:rPr>
          <w:rFonts w:ascii="Times New Roman" w:hAnsi="Times New Roman" w:cs="Times New Roman"/>
          <w:color w:val="000000"/>
          <w:sz w:val="24"/>
          <w:szCs w:val="24"/>
        </w:rPr>
        <w:t xml:space="preserve">За інформацією, яку отримано від органів культурної спадщини області та шляхом моніторингу соціальних мереж та інтернет ЗМІ станом на </w:t>
      </w:r>
      <w:r w:rsidRPr="00E930D3">
        <w:rPr>
          <w:rFonts w:ascii="Times New Roman" w:hAnsi="Times New Roman" w:cs="Times New Roman"/>
          <w:color w:val="000000"/>
          <w:sz w:val="24"/>
          <w:szCs w:val="24"/>
        </w:rPr>
        <w:t>01.0</w:t>
      </w:r>
      <w:r w:rsidR="00E930D3" w:rsidRPr="00E930D3">
        <w:rPr>
          <w:rFonts w:ascii="Times New Roman" w:hAnsi="Times New Roman" w:cs="Times New Roman"/>
          <w:color w:val="000000"/>
          <w:sz w:val="24"/>
          <w:szCs w:val="24"/>
        </w:rPr>
        <w:t>4</w:t>
      </w:r>
      <w:r w:rsidRPr="00E930D3">
        <w:rPr>
          <w:rFonts w:ascii="Times New Roman" w:hAnsi="Times New Roman" w:cs="Times New Roman"/>
          <w:color w:val="000000"/>
          <w:sz w:val="24"/>
          <w:szCs w:val="24"/>
        </w:rPr>
        <w:t>.2026 відомо, що орієнтовно 225 об’єктів культурної спадщини на території області зазнали руйнації або пошкодження внаслідок воєнних дій у період збройної агресії Російської Федерації проти України, з них: 131</w:t>
      </w:r>
      <w:r w:rsidR="00543FFE">
        <w:rPr>
          <w:rFonts w:ascii="Times New Roman" w:hAnsi="Times New Roman" w:cs="Times New Roman"/>
          <w:color w:val="000000"/>
          <w:sz w:val="24"/>
          <w:szCs w:val="24"/>
        </w:rPr>
        <w:t> </w:t>
      </w:r>
      <w:r w:rsidRPr="00E930D3">
        <w:rPr>
          <w:rFonts w:ascii="Times New Roman" w:hAnsi="Times New Roman" w:cs="Times New Roman"/>
          <w:color w:val="000000"/>
          <w:sz w:val="24"/>
          <w:szCs w:val="24"/>
        </w:rPr>
        <w:t>історичний об’єкт, 75 архітектурних, 15 монументального мистецтва, 3 археологічних. Найбільше пошкоджених пам’яток у м. Маріуполі, м. Святогірську,</w:t>
      </w:r>
      <w:r w:rsidRPr="00DD0A7B">
        <w:rPr>
          <w:rFonts w:ascii="Times New Roman" w:hAnsi="Times New Roman" w:cs="Times New Roman"/>
          <w:color w:val="000000"/>
          <w:sz w:val="24"/>
          <w:szCs w:val="24"/>
        </w:rPr>
        <w:t xml:space="preserve"> м. Бахмуті, м. Костянтинівці. Разом із тим зазначаємо, що надати точну інформацію про стан об’єктів культурної спадщини на окупованих територіях та на територіях ведення воєнних дій зараз неможливо.</w:t>
      </w:r>
    </w:p>
    <w:p w14:paraId="29D0444F" w14:textId="78C756D3" w:rsidR="00DD0A7B" w:rsidRPr="00DD0A7B" w:rsidRDefault="00DD0A7B" w:rsidP="00824369">
      <w:pPr>
        <w:spacing w:after="0" w:line="276" w:lineRule="auto"/>
        <w:ind w:firstLine="709"/>
        <w:jc w:val="both"/>
        <w:rPr>
          <w:rFonts w:ascii="Times New Roman" w:hAnsi="Times New Roman" w:cs="Times New Roman"/>
          <w:sz w:val="24"/>
          <w:szCs w:val="24"/>
        </w:rPr>
      </w:pPr>
      <w:r w:rsidRPr="00DD0A7B">
        <w:rPr>
          <w:rFonts w:ascii="Times New Roman" w:hAnsi="Times New Roman" w:cs="Times New Roman"/>
          <w:color w:val="000000"/>
          <w:sz w:val="24"/>
          <w:szCs w:val="24"/>
        </w:rPr>
        <w:t xml:space="preserve">На виконання </w:t>
      </w:r>
      <w:hyperlink r:id="rId9" w:tgtFrame="_blank" w:history="1">
        <w:r w:rsidRPr="00DD0A7B">
          <w:rPr>
            <w:rFonts w:ascii="Times New Roman" w:hAnsi="Times New Roman" w:cs="Times New Roman"/>
            <w:color w:val="000000"/>
            <w:sz w:val="24"/>
            <w:szCs w:val="24"/>
          </w:rPr>
          <w:t>законів України</w:t>
        </w:r>
      </w:hyperlink>
      <w:r w:rsidRPr="00DD0A7B">
        <w:rPr>
          <w:rFonts w:ascii="Times New Roman" w:hAnsi="Times New Roman" w:cs="Times New Roman"/>
          <w:color w:val="000000"/>
          <w:sz w:val="24"/>
          <w:szCs w:val="24"/>
        </w:rPr>
        <w:t xml:space="preserve">  «Про засудження комуністичного та націонал-соціалістичного (нацистського) тоталітарних режимів в Україні та заборону пропаганди їхньої символіки», «Про засудження та заборону пропаганди російської імперської політики в Україні і деколонізацію топонімії» в Донецькій області Управлінням разом з органами місцевого самоврядування здійснено перегляд Переліку об’єктів культурної спадщини Донецької області та Державного реєстру нерухомих пам’яток України (далі – Реєстр). З цією метою Управлінням сформовано відповідні переліки та направлено </w:t>
      </w:r>
      <w:r w:rsidRPr="003A64DE">
        <w:rPr>
          <w:rFonts w:ascii="Times New Roman" w:hAnsi="Times New Roman" w:cs="Times New Roman"/>
          <w:color w:val="000000"/>
          <w:sz w:val="24"/>
          <w:szCs w:val="24"/>
        </w:rPr>
        <w:t xml:space="preserve">до </w:t>
      </w:r>
      <w:r w:rsidR="00C120E3" w:rsidRPr="003A64DE">
        <w:rPr>
          <w:rFonts w:ascii="Times New Roman" w:hAnsi="Times New Roman" w:cs="Times New Roman"/>
          <w:color w:val="000000"/>
          <w:sz w:val="24"/>
          <w:szCs w:val="24"/>
        </w:rPr>
        <w:t>Міністерства культури України (далі – М</w:t>
      </w:r>
      <w:r w:rsidRPr="003A64DE">
        <w:rPr>
          <w:rFonts w:ascii="Times New Roman" w:hAnsi="Times New Roman" w:cs="Times New Roman"/>
          <w:color w:val="000000"/>
          <w:sz w:val="24"/>
          <w:szCs w:val="24"/>
        </w:rPr>
        <w:t>КУ</w:t>
      </w:r>
      <w:r w:rsidR="00C120E3" w:rsidRPr="003A64DE">
        <w:rPr>
          <w:rFonts w:ascii="Times New Roman" w:hAnsi="Times New Roman" w:cs="Times New Roman"/>
          <w:color w:val="000000"/>
          <w:sz w:val="24"/>
          <w:szCs w:val="24"/>
        </w:rPr>
        <w:t>)</w:t>
      </w:r>
      <w:r w:rsidRPr="00DD0A7B">
        <w:rPr>
          <w:rFonts w:ascii="Times New Roman" w:hAnsi="Times New Roman" w:cs="Times New Roman"/>
          <w:color w:val="000000"/>
          <w:sz w:val="24"/>
          <w:szCs w:val="24"/>
        </w:rPr>
        <w:t xml:space="preserve"> з пропозицію </w:t>
      </w:r>
      <w:r w:rsidRPr="00DD0A7B">
        <w:rPr>
          <w:rFonts w:ascii="Times New Roman" w:hAnsi="Times New Roman" w:cs="Times New Roman"/>
          <w:sz w:val="24"/>
          <w:szCs w:val="24"/>
        </w:rPr>
        <w:t>щодо перейменування та внесення до Реєстру, виключення, а також переосмислення 813</w:t>
      </w:r>
      <w:r w:rsidR="00543FFE">
        <w:rPr>
          <w:rFonts w:ascii="Times New Roman" w:hAnsi="Times New Roman" w:cs="Times New Roman"/>
          <w:sz w:val="24"/>
          <w:szCs w:val="24"/>
        </w:rPr>
        <w:t> </w:t>
      </w:r>
      <w:r w:rsidRPr="00DD0A7B">
        <w:rPr>
          <w:rFonts w:ascii="Times New Roman" w:hAnsi="Times New Roman" w:cs="Times New Roman"/>
          <w:sz w:val="24"/>
          <w:szCs w:val="24"/>
        </w:rPr>
        <w:t xml:space="preserve">об’єктів культурної спадщини. </w:t>
      </w:r>
      <w:r w:rsidR="00A92D80">
        <w:rPr>
          <w:rFonts w:ascii="Times New Roman" w:hAnsi="Times New Roman" w:cs="Times New Roman"/>
          <w:sz w:val="24"/>
          <w:szCs w:val="24"/>
        </w:rPr>
        <w:t xml:space="preserve">У </w:t>
      </w:r>
      <w:r w:rsidRPr="00DD0A7B">
        <w:rPr>
          <w:rFonts w:ascii="Times New Roman" w:hAnsi="Times New Roman" w:cs="Times New Roman"/>
          <w:sz w:val="24"/>
          <w:szCs w:val="24"/>
        </w:rPr>
        <w:t>грудні 2025 ро</w:t>
      </w:r>
      <w:r w:rsidR="00A92D80">
        <w:rPr>
          <w:rFonts w:ascii="Times New Roman" w:hAnsi="Times New Roman" w:cs="Times New Roman"/>
          <w:sz w:val="24"/>
          <w:szCs w:val="24"/>
        </w:rPr>
        <w:t>ку</w:t>
      </w:r>
      <w:r w:rsidRPr="00DD0A7B">
        <w:rPr>
          <w:rFonts w:ascii="Times New Roman" w:hAnsi="Times New Roman" w:cs="Times New Roman"/>
          <w:sz w:val="24"/>
          <w:szCs w:val="24"/>
        </w:rPr>
        <w:t xml:space="preserve"> сформовано та направлено до МКУ перелік для внесення до Реєстру 18 пам’яток архітектури місцевого та національного значення міст Дружківки та Святогірська. За результатами цієї роботи до Реєстру вже </w:t>
      </w:r>
      <w:proofErr w:type="spellStart"/>
      <w:r w:rsidRPr="00DD0A7B">
        <w:rPr>
          <w:rFonts w:ascii="Times New Roman" w:hAnsi="Times New Roman" w:cs="Times New Roman"/>
          <w:sz w:val="24"/>
          <w:szCs w:val="24"/>
        </w:rPr>
        <w:t>внесено</w:t>
      </w:r>
      <w:proofErr w:type="spellEnd"/>
      <w:r w:rsidRPr="00DD0A7B">
        <w:rPr>
          <w:rFonts w:ascii="Times New Roman" w:hAnsi="Times New Roman" w:cs="Times New Roman"/>
          <w:sz w:val="24"/>
          <w:szCs w:val="24"/>
        </w:rPr>
        <w:t xml:space="preserve"> 13</w:t>
      </w:r>
      <w:r w:rsidR="00543FFE">
        <w:rPr>
          <w:rFonts w:ascii="Times New Roman" w:hAnsi="Times New Roman" w:cs="Times New Roman"/>
          <w:sz w:val="24"/>
          <w:szCs w:val="24"/>
        </w:rPr>
        <w:t> </w:t>
      </w:r>
      <w:r w:rsidRPr="00DD0A7B">
        <w:rPr>
          <w:rFonts w:ascii="Times New Roman" w:hAnsi="Times New Roman" w:cs="Times New Roman"/>
          <w:sz w:val="24"/>
          <w:szCs w:val="24"/>
        </w:rPr>
        <w:t>пам’яток національного значення у цих містах.</w:t>
      </w:r>
    </w:p>
    <w:p w14:paraId="35D95D0C" w14:textId="77777777" w:rsidR="00DD0A7B" w:rsidRPr="00A92D80" w:rsidRDefault="00DD0A7B" w:rsidP="00824369">
      <w:pPr>
        <w:spacing w:after="0" w:line="276" w:lineRule="auto"/>
        <w:ind w:firstLine="709"/>
        <w:jc w:val="both"/>
        <w:rPr>
          <w:rFonts w:ascii="Times New Roman" w:hAnsi="Times New Roman" w:cs="Times New Roman"/>
          <w:color w:val="000000"/>
          <w:sz w:val="24"/>
          <w:szCs w:val="24"/>
        </w:rPr>
      </w:pPr>
      <w:r w:rsidRPr="00A92D80">
        <w:rPr>
          <w:rFonts w:ascii="Times New Roman" w:hAnsi="Times New Roman" w:cs="Times New Roman"/>
          <w:color w:val="000000"/>
          <w:sz w:val="24"/>
          <w:szCs w:val="24"/>
        </w:rPr>
        <w:t xml:space="preserve">Також, Управлінням проведена робота щодо наповнення інформаційно-комунікаційної системи обліку нерухомих об’єктів культурної спадщини України «Державний реєстр нерухомих пам’яток України» (далі – </w:t>
      </w:r>
      <w:proofErr w:type="spellStart"/>
      <w:r w:rsidRPr="00A92D80">
        <w:rPr>
          <w:rFonts w:ascii="Times New Roman" w:hAnsi="Times New Roman" w:cs="Times New Roman"/>
          <w:color w:val="000000"/>
          <w:sz w:val="24"/>
          <w:szCs w:val="24"/>
        </w:rPr>
        <w:t>Держреєстр</w:t>
      </w:r>
      <w:proofErr w:type="spellEnd"/>
      <w:r w:rsidRPr="00A92D80">
        <w:rPr>
          <w:rFonts w:ascii="Times New Roman" w:hAnsi="Times New Roman" w:cs="Times New Roman"/>
          <w:color w:val="000000"/>
          <w:sz w:val="24"/>
          <w:szCs w:val="24"/>
        </w:rPr>
        <w:t xml:space="preserve">), за результатами якої </w:t>
      </w:r>
      <w:proofErr w:type="spellStart"/>
      <w:r w:rsidRPr="00A92D80">
        <w:rPr>
          <w:rFonts w:ascii="Times New Roman" w:hAnsi="Times New Roman" w:cs="Times New Roman"/>
          <w:color w:val="000000"/>
          <w:sz w:val="24"/>
          <w:szCs w:val="24"/>
        </w:rPr>
        <w:t>внесено</w:t>
      </w:r>
      <w:proofErr w:type="spellEnd"/>
      <w:r w:rsidRPr="00A92D80">
        <w:rPr>
          <w:rFonts w:ascii="Times New Roman" w:hAnsi="Times New Roman" w:cs="Times New Roman"/>
          <w:color w:val="000000"/>
          <w:sz w:val="24"/>
          <w:szCs w:val="24"/>
        </w:rPr>
        <w:t xml:space="preserve"> 18 пам’яток національного значення в режимі картки та 6701 пам’ятку місцевого значення </w:t>
      </w:r>
      <w:proofErr w:type="spellStart"/>
      <w:r w:rsidRPr="00A92D80">
        <w:rPr>
          <w:rFonts w:ascii="Times New Roman" w:hAnsi="Times New Roman" w:cs="Times New Roman"/>
          <w:color w:val="000000"/>
          <w:sz w:val="24"/>
          <w:szCs w:val="24"/>
        </w:rPr>
        <w:t>внесено</w:t>
      </w:r>
      <w:proofErr w:type="spellEnd"/>
      <w:r w:rsidRPr="00A92D80">
        <w:rPr>
          <w:rFonts w:ascii="Times New Roman" w:hAnsi="Times New Roman" w:cs="Times New Roman"/>
          <w:color w:val="000000"/>
          <w:sz w:val="24"/>
          <w:szCs w:val="24"/>
        </w:rPr>
        <w:t xml:space="preserve"> до </w:t>
      </w:r>
      <w:proofErr w:type="spellStart"/>
      <w:r w:rsidRPr="00A92D80">
        <w:rPr>
          <w:rFonts w:ascii="Times New Roman" w:hAnsi="Times New Roman" w:cs="Times New Roman"/>
          <w:color w:val="000000"/>
          <w:sz w:val="24"/>
          <w:szCs w:val="24"/>
        </w:rPr>
        <w:t>Держреєстру</w:t>
      </w:r>
      <w:proofErr w:type="spellEnd"/>
      <w:r w:rsidRPr="00A92D80">
        <w:rPr>
          <w:rFonts w:ascii="Times New Roman" w:hAnsi="Times New Roman" w:cs="Times New Roman"/>
          <w:color w:val="000000"/>
          <w:sz w:val="24"/>
          <w:szCs w:val="24"/>
        </w:rPr>
        <w:t xml:space="preserve"> в режимі чернетки. Робота з наповнення </w:t>
      </w:r>
      <w:proofErr w:type="spellStart"/>
      <w:r w:rsidRPr="00A92D80">
        <w:rPr>
          <w:rFonts w:ascii="Times New Roman" w:hAnsi="Times New Roman" w:cs="Times New Roman"/>
          <w:color w:val="000000"/>
          <w:sz w:val="24"/>
          <w:szCs w:val="24"/>
        </w:rPr>
        <w:t>Держреєстру</w:t>
      </w:r>
      <w:proofErr w:type="spellEnd"/>
      <w:r w:rsidRPr="00A92D80">
        <w:rPr>
          <w:rFonts w:ascii="Times New Roman" w:hAnsi="Times New Roman" w:cs="Times New Roman"/>
          <w:color w:val="000000"/>
          <w:sz w:val="24"/>
          <w:szCs w:val="24"/>
        </w:rPr>
        <w:t xml:space="preserve"> триває.</w:t>
      </w:r>
    </w:p>
    <w:p w14:paraId="6ED360BC" w14:textId="77777777" w:rsidR="00DD0A7B" w:rsidRPr="00DD0A7B" w:rsidRDefault="00DD0A7B" w:rsidP="00824369">
      <w:pPr>
        <w:pStyle w:val="aff5"/>
        <w:tabs>
          <w:tab w:val="left" w:pos="567"/>
        </w:tabs>
        <w:spacing w:line="276" w:lineRule="auto"/>
        <w:ind w:firstLine="709"/>
        <w:jc w:val="both"/>
        <w:rPr>
          <w:rFonts w:ascii="Times New Roman" w:hAnsi="Times New Roman" w:cs="Times New Roman"/>
          <w:color w:val="000000"/>
          <w:sz w:val="24"/>
          <w:szCs w:val="24"/>
        </w:rPr>
      </w:pPr>
      <w:r w:rsidRPr="00A92D80">
        <w:rPr>
          <w:rFonts w:ascii="Times New Roman" w:hAnsi="Times New Roman" w:cs="Times New Roman"/>
          <w:color w:val="000000"/>
          <w:sz w:val="24"/>
          <w:szCs w:val="24"/>
        </w:rPr>
        <w:t>Окрім того, в області завершено роботу над розробленням ІАОП для всіх міст Донецької області, розташованих на території, підконтрольній українській владі, та внесених до Списку історичних населених місць України. Наразі триває процедура погодження останнього документа по місту Краматорськ в МКУ.</w:t>
      </w:r>
    </w:p>
    <w:bookmarkEnd w:id="10"/>
    <w:p w14:paraId="19F1D0C2" w14:textId="0E298081" w:rsidR="005625A2" w:rsidRPr="00F0356C" w:rsidRDefault="005625A2" w:rsidP="00824369">
      <w:pPr>
        <w:spacing w:after="0" w:line="276" w:lineRule="auto"/>
        <w:ind w:firstLine="709"/>
        <w:jc w:val="both"/>
        <w:rPr>
          <w:rFonts w:ascii="Times New Roman" w:hAnsi="Times New Roman" w:cs="Times New Roman"/>
          <w:color w:val="000000"/>
          <w:sz w:val="24"/>
          <w:szCs w:val="24"/>
        </w:rPr>
      </w:pPr>
      <w:r w:rsidRPr="00F0356C">
        <w:rPr>
          <w:rFonts w:ascii="Times New Roman" w:hAnsi="Times New Roman" w:cs="Times New Roman"/>
          <w:color w:val="000000"/>
          <w:sz w:val="24"/>
          <w:szCs w:val="24"/>
        </w:rPr>
        <w:t>Нематеріальна культурна спадщина (</w:t>
      </w:r>
      <w:r w:rsidR="00F0356C">
        <w:rPr>
          <w:rFonts w:ascii="Times New Roman" w:hAnsi="Times New Roman" w:cs="Times New Roman"/>
          <w:color w:val="000000"/>
          <w:sz w:val="24"/>
          <w:szCs w:val="24"/>
        </w:rPr>
        <w:t xml:space="preserve">далі </w:t>
      </w:r>
      <w:r w:rsidR="00B67073" w:rsidRPr="00DD0A7B">
        <w:rPr>
          <w:rFonts w:ascii="Times New Roman" w:hAnsi="Times New Roman" w:cs="Times New Roman"/>
          <w:color w:val="000000"/>
          <w:sz w:val="24"/>
          <w:szCs w:val="24"/>
        </w:rPr>
        <w:t>–</w:t>
      </w:r>
      <w:r w:rsidR="00F0356C">
        <w:rPr>
          <w:rFonts w:ascii="Times New Roman" w:hAnsi="Times New Roman" w:cs="Times New Roman"/>
          <w:color w:val="000000"/>
          <w:sz w:val="24"/>
          <w:szCs w:val="24"/>
        </w:rPr>
        <w:t xml:space="preserve"> </w:t>
      </w:r>
      <w:r w:rsidRPr="00F0356C">
        <w:rPr>
          <w:rFonts w:ascii="Times New Roman" w:hAnsi="Times New Roman" w:cs="Times New Roman"/>
          <w:color w:val="000000"/>
          <w:sz w:val="24"/>
          <w:szCs w:val="24"/>
        </w:rPr>
        <w:t>НКС) Доне</w:t>
      </w:r>
      <w:r w:rsidR="00F0356C">
        <w:rPr>
          <w:rFonts w:ascii="Times New Roman" w:hAnsi="Times New Roman" w:cs="Times New Roman"/>
          <w:color w:val="000000"/>
          <w:sz w:val="24"/>
          <w:szCs w:val="24"/>
        </w:rPr>
        <w:t>цької області</w:t>
      </w:r>
      <w:r w:rsidRPr="00F0356C">
        <w:rPr>
          <w:rFonts w:ascii="Times New Roman" w:hAnsi="Times New Roman" w:cs="Times New Roman"/>
          <w:color w:val="000000"/>
          <w:sz w:val="24"/>
          <w:szCs w:val="24"/>
        </w:rPr>
        <w:t xml:space="preserve"> </w:t>
      </w:r>
      <w:r w:rsidR="00B67073" w:rsidRPr="00DD0A7B">
        <w:rPr>
          <w:rFonts w:ascii="Times New Roman" w:hAnsi="Times New Roman" w:cs="Times New Roman"/>
          <w:color w:val="000000"/>
          <w:sz w:val="24"/>
          <w:szCs w:val="24"/>
        </w:rPr>
        <w:t>–</w:t>
      </w:r>
      <w:r w:rsidRPr="00F0356C">
        <w:rPr>
          <w:rFonts w:ascii="Times New Roman" w:hAnsi="Times New Roman" w:cs="Times New Roman"/>
          <w:color w:val="000000"/>
          <w:sz w:val="24"/>
          <w:szCs w:val="24"/>
        </w:rPr>
        <w:t xml:space="preserve"> важлив</w:t>
      </w:r>
      <w:r w:rsidR="00AA0D12">
        <w:rPr>
          <w:rFonts w:ascii="Times New Roman" w:hAnsi="Times New Roman" w:cs="Times New Roman"/>
          <w:color w:val="000000"/>
          <w:sz w:val="24"/>
          <w:szCs w:val="24"/>
        </w:rPr>
        <w:t>а</w:t>
      </w:r>
      <w:r w:rsidRPr="00F0356C">
        <w:rPr>
          <w:rFonts w:ascii="Times New Roman" w:hAnsi="Times New Roman" w:cs="Times New Roman"/>
          <w:color w:val="000000"/>
          <w:sz w:val="24"/>
          <w:szCs w:val="24"/>
        </w:rPr>
        <w:t xml:space="preserve"> склад</w:t>
      </w:r>
      <w:r w:rsidR="00AA0D12">
        <w:rPr>
          <w:rFonts w:ascii="Times New Roman" w:hAnsi="Times New Roman" w:cs="Times New Roman"/>
          <w:color w:val="000000"/>
          <w:sz w:val="24"/>
          <w:szCs w:val="24"/>
        </w:rPr>
        <w:t>ова</w:t>
      </w:r>
      <w:r w:rsidRPr="00F0356C">
        <w:rPr>
          <w:rFonts w:ascii="Times New Roman" w:hAnsi="Times New Roman" w:cs="Times New Roman"/>
          <w:color w:val="000000"/>
          <w:sz w:val="24"/>
          <w:szCs w:val="24"/>
        </w:rPr>
        <w:t xml:space="preserve"> регіональної ідентичності, що відображає традиції, знання, обряди та звичаї, передані з покоління в покоління. До НКС належать народні пісні, ремесла, гастрономічні традиції та інші культурні елементи. </w:t>
      </w:r>
      <w:r w:rsidR="00F0356C">
        <w:rPr>
          <w:rFonts w:ascii="Times New Roman" w:hAnsi="Times New Roman" w:cs="Times New Roman"/>
          <w:color w:val="000000"/>
          <w:sz w:val="24"/>
          <w:szCs w:val="24"/>
        </w:rPr>
        <w:t>Регіон</w:t>
      </w:r>
      <w:r w:rsidRPr="00F0356C">
        <w:rPr>
          <w:rFonts w:ascii="Times New Roman" w:hAnsi="Times New Roman" w:cs="Times New Roman"/>
          <w:color w:val="000000"/>
          <w:sz w:val="24"/>
          <w:szCs w:val="24"/>
        </w:rPr>
        <w:t xml:space="preserve"> має багате культурне розмаїття, що свідчить про її багатовікову історію та перетин різних культур.</w:t>
      </w:r>
    </w:p>
    <w:p w14:paraId="6CE25161" w14:textId="32C32C4A" w:rsidR="005625A2" w:rsidRPr="00F0356C" w:rsidRDefault="00AA0D12" w:rsidP="00824369">
      <w:pPr>
        <w:spacing w:after="0" w:line="276" w:lineRule="auto"/>
        <w:ind w:firstLine="709"/>
        <w:jc w:val="both"/>
        <w:rPr>
          <w:rFonts w:ascii="Times New Roman" w:hAnsi="Times New Roman" w:cs="Times New Roman"/>
          <w:color w:val="000000"/>
          <w:sz w:val="24"/>
          <w:szCs w:val="24"/>
        </w:rPr>
      </w:pPr>
      <w:r w:rsidRPr="00AA0D12">
        <w:rPr>
          <w:rFonts w:ascii="Times New Roman" w:hAnsi="Times New Roman" w:cs="Times New Roman"/>
          <w:color w:val="000000"/>
          <w:sz w:val="24"/>
          <w:szCs w:val="24"/>
        </w:rPr>
        <w:t xml:space="preserve">На сьогодні в обласному переліку зафіксовано 32 елементи НКС, із них 5 вже включені до Національного переліку елементів НКС: «Звичай і технологія приготування святкової та поминальної каші у місті Авдіївська Донецької області» (Авдіївська </w:t>
      </w:r>
      <w:r w:rsidR="00B67073">
        <w:rPr>
          <w:rFonts w:ascii="Times New Roman" w:hAnsi="Times New Roman" w:cs="Times New Roman"/>
          <w:color w:val="000000"/>
          <w:sz w:val="24"/>
          <w:szCs w:val="24"/>
        </w:rPr>
        <w:t>територіальна громада</w:t>
      </w:r>
      <w:r w:rsidRPr="00AA0D12">
        <w:rPr>
          <w:rFonts w:ascii="Times New Roman" w:hAnsi="Times New Roman" w:cs="Times New Roman"/>
          <w:color w:val="000000"/>
          <w:sz w:val="24"/>
          <w:szCs w:val="24"/>
        </w:rPr>
        <w:t xml:space="preserve">, Покровський район), «Обряд «Гоніння </w:t>
      </w:r>
      <w:proofErr w:type="spellStart"/>
      <w:r w:rsidRPr="00AA0D12">
        <w:rPr>
          <w:rFonts w:ascii="Times New Roman" w:hAnsi="Times New Roman" w:cs="Times New Roman"/>
          <w:color w:val="000000"/>
          <w:sz w:val="24"/>
          <w:szCs w:val="24"/>
        </w:rPr>
        <w:t>гадюк</w:t>
      </w:r>
      <w:proofErr w:type="spellEnd"/>
      <w:r w:rsidRPr="00AA0D12">
        <w:rPr>
          <w:rFonts w:ascii="Times New Roman" w:hAnsi="Times New Roman" w:cs="Times New Roman"/>
          <w:color w:val="000000"/>
          <w:sz w:val="24"/>
          <w:szCs w:val="24"/>
        </w:rPr>
        <w:t>» (</w:t>
      </w:r>
      <w:proofErr w:type="spellStart"/>
      <w:r w:rsidRPr="00AA0D12">
        <w:rPr>
          <w:rFonts w:ascii="Times New Roman" w:hAnsi="Times New Roman" w:cs="Times New Roman"/>
          <w:color w:val="000000"/>
          <w:sz w:val="24"/>
          <w:szCs w:val="24"/>
        </w:rPr>
        <w:t>Комарська</w:t>
      </w:r>
      <w:proofErr w:type="spellEnd"/>
      <w:r w:rsidRPr="00AA0D12">
        <w:rPr>
          <w:rFonts w:ascii="Times New Roman" w:hAnsi="Times New Roman" w:cs="Times New Roman"/>
          <w:color w:val="000000"/>
          <w:sz w:val="24"/>
          <w:szCs w:val="24"/>
        </w:rPr>
        <w:t xml:space="preserve"> </w:t>
      </w:r>
      <w:r w:rsidR="00B67073">
        <w:rPr>
          <w:rFonts w:ascii="Times New Roman" w:hAnsi="Times New Roman" w:cs="Times New Roman"/>
          <w:color w:val="000000"/>
          <w:sz w:val="24"/>
          <w:szCs w:val="24"/>
        </w:rPr>
        <w:t>територіальна громада</w:t>
      </w:r>
      <w:r w:rsidRPr="00AA0D12">
        <w:rPr>
          <w:rFonts w:ascii="Times New Roman" w:hAnsi="Times New Roman" w:cs="Times New Roman"/>
          <w:color w:val="000000"/>
          <w:sz w:val="24"/>
          <w:szCs w:val="24"/>
        </w:rPr>
        <w:t>, Волноваський район), «Пісні голубці з картоплею, традиція приготування та споживання» (</w:t>
      </w:r>
      <w:proofErr w:type="spellStart"/>
      <w:r w:rsidRPr="00AA0D12">
        <w:rPr>
          <w:rFonts w:ascii="Times New Roman" w:hAnsi="Times New Roman" w:cs="Times New Roman"/>
          <w:color w:val="000000"/>
          <w:sz w:val="24"/>
          <w:szCs w:val="24"/>
        </w:rPr>
        <w:t>Хлібодарівська</w:t>
      </w:r>
      <w:proofErr w:type="spellEnd"/>
      <w:r w:rsidRPr="00AA0D12">
        <w:rPr>
          <w:rFonts w:ascii="Times New Roman" w:hAnsi="Times New Roman" w:cs="Times New Roman"/>
          <w:color w:val="000000"/>
          <w:sz w:val="24"/>
          <w:szCs w:val="24"/>
        </w:rPr>
        <w:t xml:space="preserve"> </w:t>
      </w:r>
      <w:r w:rsidR="00B67073">
        <w:rPr>
          <w:rFonts w:ascii="Times New Roman" w:hAnsi="Times New Roman" w:cs="Times New Roman"/>
          <w:color w:val="000000"/>
          <w:sz w:val="24"/>
          <w:szCs w:val="24"/>
        </w:rPr>
        <w:t>територіальна громада</w:t>
      </w:r>
      <w:r w:rsidRPr="00AA0D12">
        <w:rPr>
          <w:rFonts w:ascii="Times New Roman" w:hAnsi="Times New Roman" w:cs="Times New Roman"/>
          <w:color w:val="000000"/>
          <w:sz w:val="24"/>
          <w:szCs w:val="24"/>
        </w:rPr>
        <w:t>, Волноваський район) та «Традиція приготування затірки у селі Крива Лука» (</w:t>
      </w:r>
      <w:proofErr w:type="spellStart"/>
      <w:r w:rsidRPr="00AA0D12">
        <w:rPr>
          <w:rFonts w:ascii="Times New Roman" w:hAnsi="Times New Roman" w:cs="Times New Roman"/>
          <w:color w:val="000000"/>
          <w:sz w:val="24"/>
          <w:szCs w:val="24"/>
        </w:rPr>
        <w:t>Лиманська</w:t>
      </w:r>
      <w:proofErr w:type="spellEnd"/>
      <w:r w:rsidRPr="00AA0D12">
        <w:rPr>
          <w:rFonts w:ascii="Times New Roman" w:hAnsi="Times New Roman" w:cs="Times New Roman"/>
          <w:color w:val="000000"/>
          <w:sz w:val="24"/>
          <w:szCs w:val="24"/>
        </w:rPr>
        <w:t xml:space="preserve"> </w:t>
      </w:r>
      <w:r w:rsidR="003D44B5">
        <w:rPr>
          <w:rFonts w:ascii="Times New Roman" w:hAnsi="Times New Roman" w:cs="Times New Roman"/>
          <w:color w:val="000000"/>
          <w:sz w:val="24"/>
          <w:szCs w:val="24"/>
        </w:rPr>
        <w:t>територіальна громада</w:t>
      </w:r>
      <w:r w:rsidRPr="00AA0D12">
        <w:rPr>
          <w:rFonts w:ascii="Times New Roman" w:hAnsi="Times New Roman" w:cs="Times New Roman"/>
          <w:color w:val="000000"/>
          <w:sz w:val="24"/>
          <w:szCs w:val="24"/>
        </w:rPr>
        <w:t xml:space="preserve">, Краматорський район), Культурні звичаї та способи самовираження, пов’язані з обрядовим хлібом </w:t>
      </w:r>
      <w:proofErr w:type="spellStart"/>
      <w:r w:rsidRPr="00AA0D12">
        <w:rPr>
          <w:rFonts w:ascii="Times New Roman" w:hAnsi="Times New Roman" w:cs="Times New Roman"/>
          <w:color w:val="000000"/>
          <w:sz w:val="24"/>
          <w:szCs w:val="24"/>
        </w:rPr>
        <w:t>Надазовських</w:t>
      </w:r>
      <w:proofErr w:type="spellEnd"/>
      <w:r w:rsidRPr="00AA0D12">
        <w:rPr>
          <w:rFonts w:ascii="Times New Roman" w:hAnsi="Times New Roman" w:cs="Times New Roman"/>
          <w:color w:val="000000"/>
          <w:sz w:val="24"/>
          <w:szCs w:val="24"/>
        </w:rPr>
        <w:t xml:space="preserve"> </w:t>
      </w:r>
      <w:r w:rsidRPr="00AA0D12">
        <w:rPr>
          <w:rFonts w:ascii="Times New Roman" w:hAnsi="Times New Roman" w:cs="Times New Roman"/>
          <w:color w:val="000000"/>
          <w:sz w:val="24"/>
          <w:szCs w:val="24"/>
        </w:rPr>
        <w:lastRenderedPageBreak/>
        <w:t>греків (</w:t>
      </w:r>
      <w:proofErr w:type="spellStart"/>
      <w:r w:rsidRPr="00AA0D12">
        <w:rPr>
          <w:rFonts w:ascii="Times New Roman" w:hAnsi="Times New Roman" w:cs="Times New Roman"/>
          <w:color w:val="000000"/>
          <w:sz w:val="24"/>
          <w:szCs w:val="24"/>
        </w:rPr>
        <w:t>Псатир</w:t>
      </w:r>
      <w:proofErr w:type="spellEnd"/>
      <w:r w:rsidRPr="00AA0D12">
        <w:rPr>
          <w:rFonts w:ascii="Times New Roman" w:hAnsi="Times New Roman" w:cs="Times New Roman"/>
          <w:color w:val="000000"/>
          <w:sz w:val="24"/>
          <w:szCs w:val="24"/>
        </w:rPr>
        <w:t>) (</w:t>
      </w:r>
      <w:proofErr w:type="spellStart"/>
      <w:r w:rsidRPr="00AA0D12">
        <w:rPr>
          <w:rFonts w:ascii="Times New Roman" w:hAnsi="Times New Roman" w:cs="Times New Roman"/>
          <w:color w:val="000000"/>
          <w:sz w:val="24"/>
          <w:szCs w:val="24"/>
        </w:rPr>
        <w:t>Мангушська</w:t>
      </w:r>
      <w:proofErr w:type="spellEnd"/>
      <w:r w:rsidRPr="00AA0D12">
        <w:rPr>
          <w:rFonts w:ascii="Times New Roman" w:hAnsi="Times New Roman" w:cs="Times New Roman"/>
          <w:color w:val="000000"/>
          <w:sz w:val="24"/>
          <w:szCs w:val="24"/>
        </w:rPr>
        <w:t xml:space="preserve"> </w:t>
      </w:r>
      <w:r w:rsidR="003D44B5">
        <w:rPr>
          <w:rFonts w:ascii="Times New Roman" w:hAnsi="Times New Roman" w:cs="Times New Roman"/>
          <w:color w:val="000000"/>
          <w:sz w:val="24"/>
          <w:szCs w:val="24"/>
        </w:rPr>
        <w:t>територіальна громада</w:t>
      </w:r>
      <w:r w:rsidRPr="00AA0D12">
        <w:rPr>
          <w:rFonts w:ascii="Times New Roman" w:hAnsi="Times New Roman" w:cs="Times New Roman"/>
          <w:color w:val="000000"/>
          <w:sz w:val="24"/>
          <w:szCs w:val="24"/>
        </w:rPr>
        <w:t xml:space="preserve">, Маріупольський район). </w:t>
      </w:r>
      <w:r w:rsidR="00F0356C" w:rsidRPr="00AA0D12">
        <w:rPr>
          <w:rFonts w:ascii="Times New Roman" w:hAnsi="Times New Roman" w:cs="Times New Roman"/>
          <w:color w:val="000000"/>
          <w:sz w:val="24"/>
          <w:szCs w:val="24"/>
        </w:rPr>
        <w:t>Ц</w:t>
      </w:r>
      <w:r w:rsidR="005625A2" w:rsidRPr="00AA0D12">
        <w:rPr>
          <w:rFonts w:ascii="Times New Roman" w:hAnsi="Times New Roman" w:cs="Times New Roman"/>
          <w:color w:val="000000"/>
          <w:sz w:val="24"/>
          <w:szCs w:val="24"/>
        </w:rPr>
        <w:t>і елементи внесені до інвентаря нематеріальної культурної спадщини, що потребує термінової охорони.</w:t>
      </w:r>
    </w:p>
    <w:p w14:paraId="4158EB34" w14:textId="77B262D9" w:rsidR="005625A2" w:rsidRPr="00F371CD" w:rsidRDefault="005625A2" w:rsidP="00824369">
      <w:pPr>
        <w:spacing w:after="0" w:line="276" w:lineRule="auto"/>
        <w:ind w:firstLine="709"/>
        <w:jc w:val="both"/>
        <w:rPr>
          <w:rFonts w:ascii="Times New Roman" w:hAnsi="Times New Roman" w:cs="Times New Roman"/>
          <w:color w:val="000000"/>
          <w:sz w:val="24"/>
          <w:szCs w:val="24"/>
        </w:rPr>
      </w:pPr>
      <w:r w:rsidRPr="00F371CD">
        <w:rPr>
          <w:rFonts w:ascii="Times New Roman" w:hAnsi="Times New Roman" w:cs="Times New Roman"/>
          <w:color w:val="000000"/>
          <w:sz w:val="24"/>
          <w:szCs w:val="24"/>
        </w:rPr>
        <w:t>Збереження НКС є важливим</w:t>
      </w:r>
      <w:r w:rsidR="00F0356C" w:rsidRPr="00F371CD">
        <w:rPr>
          <w:rFonts w:ascii="Times New Roman" w:hAnsi="Times New Roman" w:cs="Times New Roman"/>
          <w:color w:val="000000"/>
          <w:sz w:val="24"/>
          <w:szCs w:val="24"/>
        </w:rPr>
        <w:t xml:space="preserve"> </w:t>
      </w:r>
      <w:r w:rsidR="00F371CD" w:rsidRPr="00F371CD">
        <w:rPr>
          <w:rFonts w:ascii="Times New Roman" w:hAnsi="Times New Roman" w:cs="Times New Roman"/>
          <w:color w:val="000000"/>
          <w:sz w:val="24"/>
          <w:szCs w:val="24"/>
        </w:rPr>
        <w:t>чинником</w:t>
      </w:r>
      <w:r w:rsidRPr="00F371CD">
        <w:rPr>
          <w:rFonts w:ascii="Times New Roman" w:hAnsi="Times New Roman" w:cs="Times New Roman"/>
          <w:color w:val="000000"/>
          <w:sz w:val="24"/>
          <w:szCs w:val="24"/>
        </w:rPr>
        <w:t xml:space="preserve"> для зміцнення соціальної згуртованості та культурного самовираження громад. Інтеграція традицій у сучасне життя сприяє їх актуалізації та зміцнює відчуття приналежності до рідної культури.</w:t>
      </w:r>
    </w:p>
    <w:p w14:paraId="0B43F233" w14:textId="77777777" w:rsidR="005625A2" w:rsidRPr="00F371CD" w:rsidRDefault="005625A2" w:rsidP="00824369">
      <w:pPr>
        <w:spacing w:after="0" w:line="276" w:lineRule="auto"/>
        <w:ind w:firstLine="709"/>
        <w:jc w:val="both"/>
        <w:rPr>
          <w:rFonts w:ascii="Times New Roman" w:hAnsi="Times New Roman" w:cs="Times New Roman"/>
          <w:color w:val="000000"/>
          <w:sz w:val="24"/>
          <w:szCs w:val="24"/>
        </w:rPr>
      </w:pPr>
      <w:r w:rsidRPr="00F371CD">
        <w:rPr>
          <w:rFonts w:ascii="Times New Roman" w:hAnsi="Times New Roman" w:cs="Times New Roman"/>
          <w:color w:val="000000"/>
          <w:sz w:val="24"/>
          <w:szCs w:val="24"/>
        </w:rPr>
        <w:t>Головною проблемою є розпорошення носіїв традицій через війну та міграцію, що ускладнює передачу знань між поколіннями. Також існує ризик втрати навичок через зміни життєвих обставин переміщених громад і зменшення кількості практиків, що ускладнює проведення традиційних обрядів.</w:t>
      </w:r>
    </w:p>
    <w:p w14:paraId="48AF4CDE" w14:textId="762EBF61" w:rsidR="005625A2" w:rsidRPr="00F371CD" w:rsidRDefault="005625A2" w:rsidP="00824369">
      <w:pPr>
        <w:spacing w:after="0" w:line="276" w:lineRule="auto"/>
        <w:ind w:firstLine="709"/>
        <w:contextualSpacing/>
        <w:jc w:val="both"/>
        <w:rPr>
          <w:rFonts w:ascii="Times New Roman" w:hAnsi="Times New Roman" w:cs="Times New Roman"/>
          <w:color w:val="000000"/>
          <w:sz w:val="24"/>
          <w:szCs w:val="24"/>
        </w:rPr>
      </w:pPr>
      <w:r w:rsidRPr="00F371CD">
        <w:rPr>
          <w:rFonts w:ascii="Times New Roman" w:hAnsi="Times New Roman" w:cs="Times New Roman"/>
          <w:color w:val="000000"/>
          <w:sz w:val="24"/>
          <w:szCs w:val="24"/>
        </w:rPr>
        <w:t xml:space="preserve">Попри всі труднощі носії елементів та відповідальні за НКС особи в Донецькій області активно беруть участь у </w:t>
      </w:r>
      <w:proofErr w:type="spellStart"/>
      <w:r w:rsidRPr="00F371CD">
        <w:rPr>
          <w:rFonts w:ascii="Times New Roman" w:hAnsi="Times New Roman" w:cs="Times New Roman"/>
          <w:color w:val="000000"/>
          <w:sz w:val="24"/>
          <w:szCs w:val="24"/>
        </w:rPr>
        <w:t>проєктах</w:t>
      </w:r>
      <w:proofErr w:type="spellEnd"/>
      <w:r w:rsidRPr="00F371CD">
        <w:rPr>
          <w:rFonts w:ascii="Times New Roman" w:hAnsi="Times New Roman" w:cs="Times New Roman"/>
          <w:color w:val="000000"/>
          <w:sz w:val="24"/>
          <w:szCs w:val="24"/>
        </w:rPr>
        <w:t xml:space="preserve">, фестивалях, семінарах спрямованих на збереження та популяризацію </w:t>
      </w:r>
      <w:r w:rsidR="009E1B32">
        <w:rPr>
          <w:rFonts w:ascii="Times New Roman" w:hAnsi="Times New Roman" w:cs="Times New Roman"/>
          <w:color w:val="000000"/>
          <w:sz w:val="24"/>
          <w:szCs w:val="24"/>
        </w:rPr>
        <w:t>НКС</w:t>
      </w:r>
      <w:r w:rsidR="00F371CD" w:rsidRPr="00F371CD">
        <w:rPr>
          <w:rFonts w:ascii="Times New Roman" w:hAnsi="Times New Roman" w:cs="Times New Roman"/>
          <w:color w:val="000000"/>
          <w:sz w:val="24"/>
          <w:szCs w:val="24"/>
        </w:rPr>
        <w:t>,</w:t>
      </w:r>
      <w:r w:rsidRPr="00F371CD">
        <w:rPr>
          <w:rFonts w:ascii="Times New Roman" w:hAnsi="Times New Roman" w:cs="Times New Roman"/>
          <w:color w:val="000000"/>
          <w:sz w:val="24"/>
          <w:szCs w:val="24"/>
        </w:rPr>
        <w:t xml:space="preserve"> працюють над тим, щоб зберегти свої елементи і донести їх до ширшої аудиторії, популяризуючи культурні традиції регіону як в Україні, так і за її межами.</w:t>
      </w:r>
    </w:p>
    <w:p w14:paraId="04978673" w14:textId="3F42252E" w:rsidR="00F371CD" w:rsidRDefault="00F371CD" w:rsidP="00824369">
      <w:pPr>
        <w:spacing w:after="0" w:line="276" w:lineRule="auto"/>
        <w:ind w:firstLine="709"/>
        <w:jc w:val="both"/>
        <w:rPr>
          <w:rFonts w:ascii="Times New Roman" w:hAnsi="Times New Roman" w:cs="Times New Roman"/>
          <w:color w:val="000000"/>
          <w:sz w:val="24"/>
          <w:szCs w:val="24"/>
        </w:rPr>
      </w:pPr>
      <w:r w:rsidRPr="00F371CD">
        <w:rPr>
          <w:rFonts w:ascii="Times New Roman" w:hAnsi="Times New Roman" w:cs="Times New Roman"/>
          <w:color w:val="000000"/>
          <w:sz w:val="24"/>
          <w:szCs w:val="24"/>
        </w:rPr>
        <w:t>Популяризація традицій потребує системної підтримки. Для того, щоб зусилля зі збереження НКС були результативними, необхідно зосередитися на таких ключових аспектах:</w:t>
      </w:r>
      <w:r>
        <w:rPr>
          <w:rFonts w:ascii="Times New Roman" w:hAnsi="Times New Roman" w:cs="Times New Roman"/>
          <w:color w:val="000000"/>
          <w:sz w:val="24"/>
          <w:szCs w:val="24"/>
        </w:rPr>
        <w:t xml:space="preserve"> </w:t>
      </w:r>
      <w:r w:rsidR="005625A2" w:rsidRPr="00F371CD">
        <w:rPr>
          <w:rFonts w:ascii="Times New Roman" w:hAnsi="Times New Roman" w:cs="Times New Roman"/>
          <w:color w:val="000000"/>
          <w:sz w:val="24"/>
          <w:szCs w:val="24"/>
        </w:rPr>
        <w:t xml:space="preserve">допомога в навчанні фахівців для захисту культурної спадщини та </w:t>
      </w:r>
      <w:r w:rsidR="009E1B32">
        <w:rPr>
          <w:rFonts w:ascii="Times New Roman" w:hAnsi="Times New Roman" w:cs="Times New Roman"/>
          <w:color w:val="000000"/>
          <w:sz w:val="24"/>
          <w:szCs w:val="24"/>
        </w:rPr>
        <w:t>НКС</w:t>
      </w:r>
      <w:r w:rsidR="005625A2" w:rsidRPr="00F371C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625A2" w:rsidRPr="00F371CD">
        <w:rPr>
          <w:rFonts w:ascii="Times New Roman" w:hAnsi="Times New Roman" w:cs="Times New Roman"/>
          <w:color w:val="000000"/>
          <w:sz w:val="24"/>
          <w:szCs w:val="24"/>
        </w:rPr>
        <w:t xml:space="preserve">підтримка </w:t>
      </w:r>
      <w:proofErr w:type="spellStart"/>
      <w:r w:rsidR="005625A2" w:rsidRPr="00F371CD">
        <w:rPr>
          <w:rFonts w:ascii="Times New Roman" w:hAnsi="Times New Roman" w:cs="Times New Roman"/>
          <w:color w:val="000000"/>
          <w:sz w:val="24"/>
          <w:szCs w:val="24"/>
        </w:rPr>
        <w:t>проєктів</w:t>
      </w:r>
      <w:proofErr w:type="spellEnd"/>
      <w:r w:rsidR="005625A2" w:rsidRPr="00F371CD">
        <w:rPr>
          <w:rFonts w:ascii="Times New Roman" w:hAnsi="Times New Roman" w:cs="Times New Roman"/>
          <w:color w:val="000000"/>
          <w:sz w:val="24"/>
          <w:szCs w:val="24"/>
        </w:rPr>
        <w:t xml:space="preserve"> з популяризації та збереження НКС;</w:t>
      </w:r>
      <w:r>
        <w:rPr>
          <w:rFonts w:ascii="Times New Roman" w:hAnsi="Times New Roman" w:cs="Times New Roman"/>
          <w:color w:val="000000"/>
          <w:sz w:val="24"/>
          <w:szCs w:val="24"/>
        </w:rPr>
        <w:t xml:space="preserve"> </w:t>
      </w:r>
      <w:r w:rsidR="005625A2" w:rsidRPr="00F371CD">
        <w:rPr>
          <w:rFonts w:ascii="Times New Roman" w:hAnsi="Times New Roman" w:cs="Times New Roman"/>
          <w:color w:val="000000"/>
          <w:sz w:val="24"/>
          <w:szCs w:val="24"/>
        </w:rPr>
        <w:t xml:space="preserve">створення цифрового архіву для збереження, популяризації та поширення традиційного фольклору </w:t>
      </w:r>
      <w:r w:rsidR="009E1B32">
        <w:rPr>
          <w:rFonts w:ascii="Times New Roman" w:hAnsi="Times New Roman" w:cs="Times New Roman"/>
          <w:color w:val="000000"/>
          <w:sz w:val="24"/>
          <w:szCs w:val="24"/>
        </w:rPr>
        <w:t>регіону</w:t>
      </w:r>
      <w:r w:rsidR="005625A2" w:rsidRPr="00F371CD">
        <w:rPr>
          <w:rFonts w:ascii="Times New Roman" w:hAnsi="Times New Roman" w:cs="Times New Roman"/>
          <w:color w:val="000000"/>
          <w:sz w:val="24"/>
          <w:szCs w:val="24"/>
        </w:rPr>
        <w:t>.</w:t>
      </w:r>
    </w:p>
    <w:p w14:paraId="5A9D5C49" w14:textId="1D8DB0A7" w:rsidR="00630DD4" w:rsidRPr="000D6C0A" w:rsidRDefault="005625A2" w:rsidP="00824369">
      <w:pPr>
        <w:spacing w:after="0" w:line="276" w:lineRule="auto"/>
        <w:ind w:firstLine="709"/>
        <w:jc w:val="both"/>
        <w:rPr>
          <w:rFonts w:ascii="Times New Roman" w:hAnsi="Times New Roman" w:cs="Times New Roman"/>
          <w:color w:val="000000"/>
          <w:sz w:val="24"/>
          <w:szCs w:val="24"/>
        </w:rPr>
      </w:pPr>
      <w:r w:rsidRPr="00F371CD">
        <w:rPr>
          <w:rFonts w:ascii="Times New Roman" w:hAnsi="Times New Roman" w:cs="Times New Roman"/>
          <w:color w:val="000000"/>
          <w:sz w:val="24"/>
          <w:szCs w:val="24"/>
        </w:rPr>
        <w:t>Ц</w:t>
      </w:r>
      <w:r w:rsidR="009E1B32">
        <w:rPr>
          <w:rFonts w:ascii="Times New Roman" w:hAnsi="Times New Roman" w:cs="Times New Roman"/>
          <w:color w:val="000000"/>
          <w:sz w:val="24"/>
          <w:szCs w:val="24"/>
        </w:rPr>
        <w:t>і</w:t>
      </w:r>
      <w:r w:rsidRPr="00F371CD">
        <w:rPr>
          <w:rFonts w:ascii="Times New Roman" w:hAnsi="Times New Roman" w:cs="Times New Roman"/>
          <w:color w:val="000000"/>
          <w:sz w:val="24"/>
          <w:szCs w:val="24"/>
        </w:rPr>
        <w:t xml:space="preserve"> </w:t>
      </w:r>
      <w:r w:rsidR="00F371CD">
        <w:rPr>
          <w:rFonts w:ascii="Times New Roman" w:hAnsi="Times New Roman" w:cs="Times New Roman"/>
          <w:color w:val="000000"/>
          <w:sz w:val="24"/>
          <w:szCs w:val="24"/>
        </w:rPr>
        <w:t>кроки</w:t>
      </w:r>
      <w:r w:rsidRPr="00F371CD">
        <w:rPr>
          <w:rFonts w:ascii="Times New Roman" w:hAnsi="Times New Roman" w:cs="Times New Roman"/>
          <w:color w:val="000000"/>
          <w:sz w:val="24"/>
          <w:szCs w:val="24"/>
        </w:rPr>
        <w:t xml:space="preserve"> стан</w:t>
      </w:r>
      <w:r w:rsidR="00F371CD">
        <w:rPr>
          <w:rFonts w:ascii="Times New Roman" w:hAnsi="Times New Roman" w:cs="Times New Roman"/>
          <w:color w:val="000000"/>
          <w:sz w:val="24"/>
          <w:szCs w:val="24"/>
        </w:rPr>
        <w:t>уть</w:t>
      </w:r>
      <w:r w:rsidRPr="00F371CD">
        <w:rPr>
          <w:rFonts w:ascii="Times New Roman" w:hAnsi="Times New Roman" w:cs="Times New Roman"/>
          <w:color w:val="000000"/>
          <w:sz w:val="24"/>
          <w:szCs w:val="24"/>
        </w:rPr>
        <w:t xml:space="preserve"> важливим інструментом для збереження культурної спадщини регіону, підтримки наукових </w:t>
      </w:r>
      <w:r w:rsidRPr="000D6C0A">
        <w:rPr>
          <w:rFonts w:ascii="Times New Roman" w:hAnsi="Times New Roman" w:cs="Times New Roman"/>
          <w:color w:val="000000"/>
          <w:sz w:val="24"/>
          <w:szCs w:val="24"/>
        </w:rPr>
        <w:t>досліджень і розвитку інтересу до традиційної культури серед населення</w:t>
      </w:r>
      <w:r w:rsidR="00F371CD" w:rsidRPr="000D6C0A">
        <w:rPr>
          <w:rFonts w:ascii="Times New Roman" w:hAnsi="Times New Roman" w:cs="Times New Roman"/>
          <w:color w:val="000000"/>
          <w:sz w:val="24"/>
          <w:szCs w:val="24"/>
        </w:rPr>
        <w:t xml:space="preserve"> області</w:t>
      </w:r>
      <w:r w:rsidRPr="000D6C0A">
        <w:rPr>
          <w:rFonts w:ascii="Times New Roman" w:hAnsi="Times New Roman" w:cs="Times New Roman"/>
          <w:color w:val="000000"/>
          <w:sz w:val="24"/>
          <w:szCs w:val="24"/>
        </w:rPr>
        <w:t>.</w:t>
      </w:r>
    </w:p>
    <w:p w14:paraId="4767A52E" w14:textId="77777777" w:rsidR="00824369" w:rsidRPr="000D6C0A" w:rsidRDefault="00824369" w:rsidP="00824369">
      <w:pPr>
        <w:pStyle w:val="affff3"/>
        <w:shd w:val="clear" w:color="auto" w:fill="FFFFFF"/>
        <w:spacing w:before="0" w:beforeAutospacing="0" w:after="0" w:afterAutospacing="0" w:line="276" w:lineRule="auto"/>
        <w:ind w:firstLine="709"/>
        <w:jc w:val="both"/>
        <w:rPr>
          <w:lang w:eastAsia="ru-RU"/>
        </w:rPr>
      </w:pPr>
      <w:r w:rsidRPr="000D6C0A">
        <w:rPr>
          <w:lang w:eastAsia="ru-RU"/>
        </w:rPr>
        <w:t>Реалізація державної політики у сфері національностей та релігій, сприяння відродженню та розвитку культури і традицій національних спільнот та державно-церковних відносин відіграють значну роль у духовному, соціальному, культурному та політичному житті суспільства. Тому одним із важливих напрямків державної політики є розроблення ефективних механізмів взаємодії державних органів влади з релігійними організаціями та громадськими організаціями нацменшин, включення їх у процес формування громадянського суспільства.</w:t>
      </w:r>
    </w:p>
    <w:p w14:paraId="6E38B4F1" w14:textId="77777777" w:rsidR="00824369" w:rsidRPr="000D6C0A" w:rsidRDefault="00824369" w:rsidP="00824369">
      <w:pPr>
        <w:pStyle w:val="affff3"/>
        <w:shd w:val="clear" w:color="auto" w:fill="FFFFFF"/>
        <w:spacing w:before="0" w:beforeAutospacing="0" w:after="0" w:afterAutospacing="0" w:line="276" w:lineRule="auto"/>
        <w:ind w:firstLine="709"/>
        <w:jc w:val="both"/>
        <w:rPr>
          <w:lang w:eastAsia="ru-RU"/>
        </w:rPr>
      </w:pPr>
      <w:r w:rsidRPr="000D6C0A">
        <w:rPr>
          <w:lang w:eastAsia="ru-RU"/>
        </w:rPr>
        <w:t xml:space="preserve">Функції із забезпечення реалізації на території області державної політики у сфері національностей та релігій, сприяння відродженню та розвитку традицій і культури української нації, етнічної, культурної і </w:t>
      </w:r>
      <w:proofErr w:type="spellStart"/>
      <w:r w:rsidRPr="000D6C0A">
        <w:rPr>
          <w:lang w:eastAsia="ru-RU"/>
        </w:rPr>
        <w:t>мовної</w:t>
      </w:r>
      <w:proofErr w:type="spellEnd"/>
      <w:r w:rsidRPr="000D6C0A">
        <w:rPr>
          <w:lang w:eastAsia="ru-RU"/>
        </w:rPr>
        <w:t xml:space="preserve"> самобутності національних меншин, гармонізації міжконфесійних та міжнаціональних відносин, а також державної реєстрації юридичних осіб – релігійних громад покладені на відділ національностей і релігій, який заходиться у складі управління культури і туризму Донецької обласної державної адміністрації.</w:t>
      </w:r>
    </w:p>
    <w:p w14:paraId="78F243DB" w14:textId="6B67DBDE" w:rsidR="00824369" w:rsidRPr="000D6C0A" w:rsidRDefault="00824369" w:rsidP="00F167BE">
      <w:pPr>
        <w:pStyle w:val="affff3"/>
        <w:shd w:val="clear" w:color="auto" w:fill="FFFFFF"/>
        <w:spacing w:before="0" w:beforeAutospacing="0" w:after="0" w:afterAutospacing="0" w:line="276" w:lineRule="auto"/>
        <w:ind w:firstLine="709"/>
        <w:jc w:val="both"/>
        <w:rPr>
          <w:lang w:eastAsia="ru-RU"/>
        </w:rPr>
      </w:pPr>
      <w:r w:rsidRPr="000D6C0A">
        <w:rPr>
          <w:color w:val="000000"/>
        </w:rPr>
        <w:t>На підконтрольній українській владі території станом на 01.04.2026 зареєстровано 489 релігійних організацій, а саме: 474 релігійні громади, 4 релігійних управління, 2 місії, 2</w:t>
      </w:r>
      <w:r w:rsidR="00543FFE" w:rsidRPr="000D6C0A">
        <w:rPr>
          <w:color w:val="000000"/>
        </w:rPr>
        <w:t> </w:t>
      </w:r>
      <w:r w:rsidRPr="000D6C0A">
        <w:rPr>
          <w:color w:val="000000"/>
        </w:rPr>
        <w:t xml:space="preserve">духовних навчальних заклади, 6 монастирів та 1 Лавра. 95% всіх релігійних організацій на підконтрольній українській владі території області складають християнські конфесії. </w:t>
      </w:r>
    </w:p>
    <w:p w14:paraId="0AF937F5" w14:textId="77777777" w:rsidR="00824369" w:rsidRPr="000D6C0A" w:rsidRDefault="00824369" w:rsidP="00824369">
      <w:pPr>
        <w:spacing w:after="0" w:line="276" w:lineRule="auto"/>
        <w:ind w:firstLine="709"/>
        <w:jc w:val="both"/>
        <w:rPr>
          <w:rFonts w:ascii="Times New Roman" w:hAnsi="Times New Roman" w:cs="Times New Roman"/>
          <w:sz w:val="24"/>
          <w:szCs w:val="24"/>
        </w:rPr>
      </w:pPr>
      <w:r w:rsidRPr="000D6C0A">
        <w:rPr>
          <w:rFonts w:ascii="Times New Roman" w:hAnsi="Times New Roman" w:cs="Times New Roman"/>
          <w:sz w:val="24"/>
          <w:szCs w:val="24"/>
        </w:rPr>
        <w:t>Релігійним організаціям регулярно надається експертно-методична та консультативна допомога, а також всіляке сприяння у вирішенні актуальних питань їх статутної діяльності згідно із законодавством України.</w:t>
      </w:r>
    </w:p>
    <w:p w14:paraId="15E45629" w14:textId="77777777" w:rsidR="00824369" w:rsidRPr="000D6C0A" w:rsidRDefault="00824369" w:rsidP="00824369">
      <w:pPr>
        <w:spacing w:after="0" w:line="276" w:lineRule="auto"/>
        <w:ind w:firstLine="709"/>
        <w:jc w:val="both"/>
        <w:rPr>
          <w:rFonts w:ascii="Times New Roman" w:hAnsi="Times New Roman" w:cs="Times New Roman"/>
          <w:sz w:val="24"/>
          <w:szCs w:val="24"/>
        </w:rPr>
      </w:pPr>
      <w:r w:rsidRPr="000D6C0A">
        <w:rPr>
          <w:rFonts w:ascii="Times New Roman" w:hAnsi="Times New Roman" w:cs="Times New Roman"/>
          <w:sz w:val="24"/>
          <w:szCs w:val="24"/>
        </w:rPr>
        <w:t xml:space="preserve"> Конфлікти або прояви </w:t>
      </w:r>
      <w:proofErr w:type="spellStart"/>
      <w:r w:rsidRPr="000D6C0A">
        <w:rPr>
          <w:rFonts w:ascii="Times New Roman" w:hAnsi="Times New Roman" w:cs="Times New Roman"/>
          <w:sz w:val="24"/>
          <w:szCs w:val="24"/>
        </w:rPr>
        <w:t>мовної</w:t>
      </w:r>
      <w:proofErr w:type="spellEnd"/>
      <w:r w:rsidRPr="000D6C0A">
        <w:rPr>
          <w:rFonts w:ascii="Times New Roman" w:hAnsi="Times New Roman" w:cs="Times New Roman"/>
          <w:sz w:val="24"/>
          <w:szCs w:val="24"/>
        </w:rPr>
        <w:t xml:space="preserve"> ворожнечі на релігійному підґрунті в області відсутні. Облдержадміністрацією спільно з місцевими органами влади та правоохоронними органами постійно вживаються відповідні заходи для здійснення належного контролю за релігійною </w:t>
      </w:r>
      <w:r w:rsidRPr="000D6C0A">
        <w:rPr>
          <w:rFonts w:ascii="Times New Roman" w:hAnsi="Times New Roman" w:cs="Times New Roman"/>
          <w:sz w:val="24"/>
          <w:szCs w:val="24"/>
        </w:rPr>
        <w:lastRenderedPageBreak/>
        <w:t xml:space="preserve">ситуацією в області, запобігання конфліктних ситуацій на релігійному ґрунті, збереження міжконфесійного миру. </w:t>
      </w:r>
    </w:p>
    <w:p w14:paraId="2B9972CF" w14:textId="3B74303A" w:rsidR="00824369" w:rsidRPr="000D6C0A" w:rsidRDefault="00824369" w:rsidP="00824369">
      <w:pPr>
        <w:pStyle w:val="affff3"/>
        <w:shd w:val="clear" w:color="auto" w:fill="FFFFFF"/>
        <w:spacing w:before="0" w:beforeAutospacing="0" w:after="0" w:afterAutospacing="0" w:line="276" w:lineRule="auto"/>
        <w:ind w:firstLine="709"/>
        <w:jc w:val="both"/>
      </w:pPr>
      <w:r w:rsidRPr="000D6C0A">
        <w:t>Управлінням шляхом моніторингу здійснюється збір та узагальнення інформації щодо зруйнованих і пошкоджених унаслідок збройної агресії Російської Федерації культових споруд. Протягом 2022</w:t>
      </w:r>
      <w:r w:rsidR="00632C80" w:rsidRPr="00A14E6C">
        <w:t>-</w:t>
      </w:r>
      <w:r w:rsidRPr="000D6C0A">
        <w:t>2026 років кількість таких культових споруд становить 147 об’єктів.</w:t>
      </w:r>
    </w:p>
    <w:p w14:paraId="38D63DA6" w14:textId="77777777" w:rsidR="00824369" w:rsidRPr="000D6C0A" w:rsidRDefault="00824369" w:rsidP="00824369">
      <w:pPr>
        <w:pStyle w:val="affff3"/>
        <w:shd w:val="clear" w:color="auto" w:fill="FFFFFF"/>
        <w:spacing w:before="0" w:beforeAutospacing="0" w:after="0" w:afterAutospacing="0" w:line="276" w:lineRule="auto"/>
        <w:ind w:firstLine="709"/>
        <w:jc w:val="both"/>
        <w:rPr>
          <w:lang w:eastAsia="ru-RU"/>
        </w:rPr>
      </w:pPr>
      <w:r w:rsidRPr="000D6C0A">
        <w:t>Оскільки більшість культових споруд знаходиться на тимчасово окупованій території або в зоні ведення бойових дій, заходи з їх відновлення не вчиняються.</w:t>
      </w:r>
    </w:p>
    <w:p w14:paraId="0E07E9F7" w14:textId="6934394F" w:rsidR="00824369" w:rsidRPr="000D6C0A" w:rsidRDefault="00824369" w:rsidP="00824369">
      <w:pPr>
        <w:tabs>
          <w:tab w:val="left" w:pos="709"/>
        </w:tabs>
        <w:spacing w:after="0" w:line="276" w:lineRule="auto"/>
        <w:ind w:firstLine="709"/>
        <w:jc w:val="both"/>
        <w:rPr>
          <w:rFonts w:ascii="Times New Roman" w:eastAsia="Times New Roman" w:hAnsi="Times New Roman" w:cs="Times New Roman"/>
          <w:sz w:val="24"/>
          <w:szCs w:val="24"/>
        </w:rPr>
      </w:pPr>
      <w:r w:rsidRPr="000D6C0A">
        <w:rPr>
          <w:rFonts w:ascii="Times New Roman" w:eastAsia="Times New Roman" w:hAnsi="Times New Roman" w:cs="Times New Roman"/>
          <w:sz w:val="24"/>
          <w:szCs w:val="24"/>
        </w:rPr>
        <w:t>Станом на 24.02.2022 на території області, де органи державної влади здійснювали свої повноваження в повному обсязі, діяли 83 громадські організації національних меншин (спільнот) та корінних народів, з яких  6  досі перебувають у стані припинення та 1 організація припинила діяльність у 2023 році (Артемівське регіональне грецьке товариство «Данайці»).  Упродовж 2022</w:t>
      </w:r>
      <w:r w:rsidR="00632C80" w:rsidRPr="00632C80">
        <w:rPr>
          <w:rFonts w:ascii="Times New Roman" w:eastAsia="Times New Roman" w:hAnsi="Times New Roman" w:cs="Times New Roman"/>
          <w:sz w:val="24"/>
          <w:szCs w:val="24"/>
        </w:rPr>
        <w:t>-</w:t>
      </w:r>
      <w:r w:rsidRPr="000D6C0A">
        <w:rPr>
          <w:rFonts w:ascii="Times New Roman" w:eastAsia="Times New Roman" w:hAnsi="Times New Roman" w:cs="Times New Roman"/>
          <w:sz w:val="24"/>
          <w:szCs w:val="24"/>
        </w:rPr>
        <w:t>2024 років 2 громадські організації, які були зареєстровані на території Донецької області, змінили своє місцезнаходження шляхом державної реєстрації відповідних змін до відомостей про юридичну особу, у зв’язку з чим їх юридичні адреси перенесено до інших областей України (ГО «Федерація грецьких товариств України» та ГО «Циганське національне товариство «Ромен»). Таким чином, станом на 01.05.2026 в області зареєстровано 80 громадських організацій національних спільнот (з урахуванням тимчасово окупованих та підконтрольних територій).</w:t>
      </w:r>
    </w:p>
    <w:p w14:paraId="60A76858" w14:textId="77777777" w:rsidR="00824369" w:rsidRPr="000D6C0A" w:rsidRDefault="00824369" w:rsidP="00824369">
      <w:pPr>
        <w:pStyle w:val="affff3"/>
        <w:shd w:val="clear" w:color="auto" w:fill="FFFFFF"/>
        <w:spacing w:before="0" w:beforeAutospacing="0" w:after="0" w:afterAutospacing="0" w:line="276" w:lineRule="auto"/>
        <w:ind w:firstLine="709"/>
        <w:jc w:val="both"/>
        <w:rPr>
          <w:lang w:eastAsia="ru-RU"/>
        </w:rPr>
      </w:pPr>
      <w:r w:rsidRPr="000D6C0A">
        <w:t>Внаслідок збройної агресії РФ проти України, проведення активних бойових дій на підконтрольній</w:t>
      </w:r>
      <w:r w:rsidRPr="000D6C0A">
        <w:rPr>
          <w:lang w:eastAsia="ru-RU"/>
        </w:rPr>
        <w:t xml:space="preserve"> українській владі частині території Донецької області до 24 лютого, представники діючих етнічних спільнот та громадських організацій національно - культурного спрямування вимушені переміститись до більш безпечних регіонів України та за її межі. На сьогодні лише п’ять з них виявляють ознаки організаційної діяльності, яка залишається доволі обмеженою через об’єктивну наявність несприятливих умов існування. </w:t>
      </w:r>
    </w:p>
    <w:p w14:paraId="115AD9FA" w14:textId="77777777" w:rsidR="00824369" w:rsidRPr="000D6C0A" w:rsidRDefault="00824369" w:rsidP="00824369">
      <w:pPr>
        <w:pStyle w:val="affff3"/>
        <w:shd w:val="clear" w:color="auto" w:fill="FFFFFF"/>
        <w:spacing w:before="0" w:beforeAutospacing="0" w:after="0" w:afterAutospacing="0" w:line="276" w:lineRule="auto"/>
        <w:ind w:firstLine="709"/>
        <w:jc w:val="both"/>
        <w:rPr>
          <w:lang w:eastAsia="ru-RU"/>
        </w:rPr>
      </w:pPr>
      <w:r w:rsidRPr="000D6C0A">
        <w:rPr>
          <w:lang w:eastAsia="ru-RU"/>
        </w:rPr>
        <w:t>Незважаючи на те, що переважна більшість діячів громадських організацій національних меншин (спільнот) знаходиться поза межами області або в евакуації закордоном, працівники управління знаходяться на постійному зв’язку з керівниками ГО та надають консультативну та методичну допомогу з вирішення проблемних питань їхньої діяльності.</w:t>
      </w:r>
    </w:p>
    <w:p w14:paraId="656915C6" w14:textId="77777777" w:rsidR="00824369" w:rsidRPr="000D6C0A" w:rsidRDefault="00824369" w:rsidP="00824369">
      <w:pPr>
        <w:pStyle w:val="affff3"/>
        <w:shd w:val="clear" w:color="auto" w:fill="FFFFFF"/>
        <w:spacing w:before="0" w:beforeAutospacing="0" w:after="0" w:afterAutospacing="0" w:line="276" w:lineRule="auto"/>
        <w:ind w:firstLine="709"/>
        <w:jc w:val="both"/>
        <w:rPr>
          <w:lang w:eastAsia="ru-RU"/>
        </w:rPr>
      </w:pPr>
      <w:r w:rsidRPr="000D6C0A">
        <w:rPr>
          <w:lang w:eastAsia="ru-RU"/>
        </w:rPr>
        <w:t>У Донецькій області, у зв’язку з триваючими активними бойовими діями та реальною загрозою життю і здоров’ю цивільного населення, культурно-мистецькі та просвітницькі заходи</w:t>
      </w:r>
      <w:r w:rsidRPr="000D6C0A">
        <w:t>, спрямовані на збереження і популяризацію культурних традицій національних меншин,</w:t>
      </w:r>
      <w:r w:rsidRPr="000D6C0A">
        <w:rPr>
          <w:lang w:eastAsia="ru-RU"/>
        </w:rPr>
        <w:t xml:space="preserve"> проводяться для представників національних меншин (спільнот) і корінних народів України переважно в онлайн-форматі або за межами області. </w:t>
      </w:r>
    </w:p>
    <w:p w14:paraId="0B75317D" w14:textId="77777777" w:rsidR="00824369" w:rsidRDefault="00824369" w:rsidP="00824369">
      <w:pPr>
        <w:spacing w:after="0" w:line="276" w:lineRule="auto"/>
        <w:ind w:firstLine="709"/>
        <w:jc w:val="both"/>
        <w:rPr>
          <w:rFonts w:ascii="Times New Roman" w:hAnsi="Times New Roman"/>
          <w:sz w:val="24"/>
          <w:szCs w:val="24"/>
        </w:rPr>
      </w:pPr>
      <w:r w:rsidRPr="000D6C0A">
        <w:rPr>
          <w:rFonts w:ascii="Times New Roman" w:hAnsi="Times New Roman"/>
          <w:sz w:val="24"/>
          <w:szCs w:val="24"/>
        </w:rPr>
        <w:t xml:space="preserve">З метою забезпечення </w:t>
      </w:r>
      <w:proofErr w:type="spellStart"/>
      <w:r w:rsidRPr="000D6C0A">
        <w:rPr>
          <w:rFonts w:ascii="Times New Roman" w:hAnsi="Times New Roman"/>
          <w:sz w:val="24"/>
          <w:szCs w:val="24"/>
        </w:rPr>
        <w:t>мовних</w:t>
      </w:r>
      <w:proofErr w:type="spellEnd"/>
      <w:r w:rsidRPr="000D6C0A">
        <w:rPr>
          <w:rFonts w:ascii="Times New Roman" w:hAnsi="Times New Roman"/>
          <w:sz w:val="24"/>
          <w:szCs w:val="24"/>
        </w:rPr>
        <w:t xml:space="preserve"> прав осіб, які належать до національних меншин (спільнот) та корінних народів України, підтримки збереження мов національних меншин (спільнот) та корінних народів України бібліотечними закладами області проводяться різноманітні культурно-просвітницькі заходи, спрямовані на формування толерантності, поваги до історії, традицій національних меншин (спільнот) та корінних народів України та розвиток діалогу з національними меншинами.</w:t>
      </w:r>
    </w:p>
    <w:p w14:paraId="62EC2EC6" w14:textId="2AB232D7" w:rsidR="0083405E" w:rsidRDefault="00ED4E5D" w:rsidP="008D62CC">
      <w:pPr>
        <w:spacing w:after="0" w:line="276" w:lineRule="auto"/>
        <w:ind w:firstLine="709"/>
        <w:jc w:val="both"/>
        <w:rPr>
          <w:rFonts w:ascii="Times New Roman" w:hAnsi="Times New Roman" w:cs="Times New Roman"/>
          <w:color w:val="000000"/>
          <w:sz w:val="24"/>
          <w:szCs w:val="24"/>
        </w:rPr>
      </w:pPr>
      <w:r w:rsidRPr="00630DD4">
        <w:rPr>
          <w:rFonts w:ascii="Times New Roman" w:hAnsi="Times New Roman" w:cs="Times New Roman"/>
          <w:color w:val="000000"/>
          <w:sz w:val="24"/>
          <w:szCs w:val="24"/>
        </w:rPr>
        <w:t xml:space="preserve">Окреслені проблеми, виклики та загрози </w:t>
      </w:r>
      <w:r w:rsidR="0098146B">
        <w:rPr>
          <w:rFonts w:ascii="Times New Roman" w:hAnsi="Times New Roman" w:cs="Times New Roman"/>
          <w:color w:val="000000"/>
          <w:sz w:val="24"/>
          <w:szCs w:val="24"/>
        </w:rPr>
        <w:t>у сфері</w:t>
      </w:r>
      <w:r w:rsidRPr="00630DD4">
        <w:rPr>
          <w:rFonts w:ascii="Times New Roman" w:hAnsi="Times New Roman" w:cs="Times New Roman"/>
          <w:color w:val="000000"/>
          <w:sz w:val="24"/>
          <w:szCs w:val="24"/>
        </w:rPr>
        <w:t xml:space="preserve"> культури</w:t>
      </w:r>
      <w:r w:rsidR="00632C80" w:rsidRPr="00632C80">
        <w:rPr>
          <w:rFonts w:ascii="Times New Roman" w:hAnsi="Times New Roman" w:cs="Times New Roman"/>
          <w:color w:val="000000"/>
          <w:sz w:val="24"/>
          <w:szCs w:val="24"/>
        </w:rPr>
        <w:t xml:space="preserve"> та осв</w:t>
      </w:r>
      <w:r w:rsidR="00632C80">
        <w:rPr>
          <w:rFonts w:ascii="Times New Roman" w:hAnsi="Times New Roman" w:cs="Times New Roman"/>
          <w:color w:val="000000"/>
          <w:sz w:val="24"/>
          <w:szCs w:val="24"/>
        </w:rPr>
        <w:t xml:space="preserve">іти мистецького спрямування </w:t>
      </w:r>
      <w:r w:rsidRPr="008D62CC">
        <w:rPr>
          <w:rFonts w:ascii="Times New Roman" w:hAnsi="Times New Roman" w:cs="Times New Roman"/>
          <w:color w:val="000000"/>
          <w:sz w:val="24"/>
          <w:szCs w:val="24"/>
        </w:rPr>
        <w:t>Донецької області в умовах воєнного стану</w:t>
      </w:r>
      <w:r w:rsidRPr="00630DD4">
        <w:rPr>
          <w:rFonts w:ascii="Times New Roman" w:hAnsi="Times New Roman" w:cs="Times New Roman"/>
          <w:color w:val="000000"/>
          <w:sz w:val="24"/>
          <w:szCs w:val="24"/>
        </w:rPr>
        <w:t xml:space="preserve"> </w:t>
      </w:r>
      <w:r w:rsidR="00630DD4" w:rsidRPr="00630DD4">
        <w:rPr>
          <w:rFonts w:ascii="Times New Roman" w:hAnsi="Times New Roman" w:cs="Times New Roman"/>
          <w:color w:val="000000"/>
          <w:sz w:val="24"/>
          <w:szCs w:val="24"/>
        </w:rPr>
        <w:t xml:space="preserve">передусім </w:t>
      </w:r>
      <w:r w:rsidRPr="00630DD4">
        <w:rPr>
          <w:rFonts w:ascii="Times New Roman" w:hAnsi="Times New Roman" w:cs="Times New Roman"/>
          <w:color w:val="000000"/>
          <w:sz w:val="24"/>
          <w:szCs w:val="24"/>
        </w:rPr>
        <w:t>пов’язані з відсутністю комплексно</w:t>
      </w:r>
      <w:r w:rsidR="00630DD4" w:rsidRPr="00630DD4">
        <w:rPr>
          <w:rFonts w:ascii="Times New Roman" w:hAnsi="Times New Roman" w:cs="Times New Roman"/>
          <w:color w:val="000000"/>
          <w:sz w:val="24"/>
          <w:szCs w:val="24"/>
        </w:rPr>
        <w:t xml:space="preserve">го підходу </w:t>
      </w:r>
      <w:r w:rsidR="009E1B32">
        <w:rPr>
          <w:rFonts w:ascii="Times New Roman" w:hAnsi="Times New Roman" w:cs="Times New Roman"/>
          <w:color w:val="000000"/>
          <w:sz w:val="24"/>
          <w:szCs w:val="24"/>
        </w:rPr>
        <w:t xml:space="preserve">до </w:t>
      </w:r>
      <w:proofErr w:type="spellStart"/>
      <w:r w:rsidR="00630DD4" w:rsidRPr="00630DD4">
        <w:rPr>
          <w:rFonts w:ascii="Times New Roman" w:hAnsi="Times New Roman" w:cs="Times New Roman"/>
          <w:color w:val="000000"/>
          <w:sz w:val="24"/>
          <w:szCs w:val="24"/>
        </w:rPr>
        <w:t>деокупації</w:t>
      </w:r>
      <w:proofErr w:type="spellEnd"/>
      <w:r w:rsidR="00630DD4" w:rsidRPr="00630DD4">
        <w:rPr>
          <w:rFonts w:ascii="Times New Roman" w:hAnsi="Times New Roman" w:cs="Times New Roman"/>
          <w:color w:val="000000"/>
          <w:sz w:val="24"/>
          <w:szCs w:val="24"/>
        </w:rPr>
        <w:t xml:space="preserve"> культурного простору, належної безпекової складово</w:t>
      </w:r>
      <w:r w:rsidR="0083405E">
        <w:rPr>
          <w:rFonts w:ascii="Times New Roman" w:hAnsi="Times New Roman" w:cs="Times New Roman"/>
          <w:color w:val="000000"/>
          <w:sz w:val="24"/>
          <w:szCs w:val="24"/>
        </w:rPr>
        <w:t>ї, нестач</w:t>
      </w:r>
      <w:r w:rsidR="009E1B32">
        <w:rPr>
          <w:rFonts w:ascii="Times New Roman" w:hAnsi="Times New Roman" w:cs="Times New Roman"/>
          <w:color w:val="000000"/>
          <w:sz w:val="24"/>
          <w:szCs w:val="24"/>
        </w:rPr>
        <w:t>ею</w:t>
      </w:r>
      <w:r w:rsidR="0083405E">
        <w:rPr>
          <w:rFonts w:ascii="Times New Roman" w:hAnsi="Times New Roman" w:cs="Times New Roman"/>
          <w:color w:val="000000"/>
          <w:sz w:val="24"/>
          <w:szCs w:val="24"/>
        </w:rPr>
        <w:t xml:space="preserve"> людського капіталу</w:t>
      </w:r>
      <w:r w:rsidR="00630DD4" w:rsidRPr="00630DD4">
        <w:rPr>
          <w:rFonts w:ascii="Times New Roman" w:hAnsi="Times New Roman" w:cs="Times New Roman"/>
          <w:color w:val="000000"/>
          <w:sz w:val="24"/>
          <w:szCs w:val="24"/>
        </w:rPr>
        <w:t xml:space="preserve"> та фінансових ресурсів для </w:t>
      </w:r>
      <w:r w:rsidR="00630DD4" w:rsidRPr="00680B6D">
        <w:rPr>
          <w:rFonts w:ascii="Times New Roman" w:hAnsi="Times New Roman" w:cs="Times New Roman"/>
          <w:color w:val="000000"/>
          <w:sz w:val="24"/>
          <w:szCs w:val="24"/>
        </w:rPr>
        <w:t>відновлення.</w:t>
      </w:r>
      <w:r w:rsidR="009E1B32" w:rsidRPr="00680B6D">
        <w:rPr>
          <w:rFonts w:ascii="Times New Roman" w:hAnsi="Times New Roman" w:cs="Times New Roman"/>
          <w:color w:val="000000"/>
          <w:sz w:val="24"/>
          <w:szCs w:val="24"/>
        </w:rPr>
        <w:t xml:space="preserve"> </w:t>
      </w:r>
      <w:r w:rsidR="004D27F7" w:rsidRPr="00680B6D">
        <w:rPr>
          <w:rFonts w:ascii="Times New Roman" w:hAnsi="Times New Roman" w:cs="Times New Roman"/>
          <w:color w:val="000000"/>
          <w:sz w:val="24"/>
          <w:szCs w:val="24"/>
        </w:rPr>
        <w:t>Таким чином, п</w:t>
      </w:r>
      <w:r w:rsidR="009E1B32" w:rsidRPr="00680B6D">
        <w:rPr>
          <w:rFonts w:ascii="Times New Roman" w:hAnsi="Times New Roman" w:cs="Times New Roman"/>
          <w:color w:val="000000"/>
          <w:sz w:val="24"/>
          <w:szCs w:val="24"/>
        </w:rPr>
        <w:t xml:space="preserve">рограмний метод до розв’язання проблем у сфері культури та </w:t>
      </w:r>
      <w:r w:rsidR="00680B6D" w:rsidRPr="00680B6D">
        <w:rPr>
          <w:rFonts w:ascii="Times New Roman" w:hAnsi="Times New Roman"/>
          <w:sz w:val="24"/>
          <w:szCs w:val="24"/>
        </w:rPr>
        <w:t xml:space="preserve">зміцненні української національно-культурної та </w:t>
      </w:r>
      <w:r w:rsidR="00680B6D" w:rsidRPr="00680B6D">
        <w:rPr>
          <w:rFonts w:ascii="Times New Roman" w:hAnsi="Times New Roman" w:cs="Times New Roman"/>
          <w:sz w:val="24"/>
          <w:szCs w:val="24"/>
        </w:rPr>
        <w:t>локальної ідентичності</w:t>
      </w:r>
      <w:r w:rsidR="008D62CC" w:rsidRPr="00680B6D">
        <w:rPr>
          <w:rFonts w:ascii="Times New Roman" w:hAnsi="Times New Roman" w:cs="Times New Roman"/>
          <w:color w:val="000000"/>
          <w:sz w:val="24"/>
          <w:szCs w:val="24"/>
        </w:rPr>
        <w:t xml:space="preserve"> </w:t>
      </w:r>
      <w:r w:rsidR="004D27F7" w:rsidRPr="00680B6D">
        <w:rPr>
          <w:rFonts w:ascii="Times New Roman" w:hAnsi="Times New Roman" w:cs="Times New Roman"/>
          <w:color w:val="000000"/>
          <w:sz w:val="24"/>
          <w:szCs w:val="24"/>
        </w:rPr>
        <w:t>є необхідним через складну ситуацію</w:t>
      </w:r>
      <w:r w:rsidR="004D27F7" w:rsidRPr="004D27F7">
        <w:rPr>
          <w:rFonts w:ascii="Times New Roman" w:hAnsi="Times New Roman" w:cs="Times New Roman"/>
          <w:color w:val="000000"/>
          <w:sz w:val="24"/>
          <w:szCs w:val="24"/>
        </w:rPr>
        <w:t xml:space="preserve"> в галузі. Визначення цих питань пріоритетом регіональної політики стане ключовим фактором </w:t>
      </w:r>
      <w:r w:rsidR="004D27F7" w:rsidRPr="004D27F7">
        <w:rPr>
          <w:rFonts w:ascii="Times New Roman" w:hAnsi="Times New Roman" w:cs="Times New Roman"/>
          <w:color w:val="000000"/>
          <w:sz w:val="24"/>
          <w:szCs w:val="24"/>
        </w:rPr>
        <w:lastRenderedPageBreak/>
        <w:t>зміцнення національної єдності та стійкості територіальних громад області</w:t>
      </w:r>
      <w:r w:rsidR="004D27F7">
        <w:rPr>
          <w:rFonts w:ascii="Times New Roman" w:hAnsi="Times New Roman" w:cs="Times New Roman"/>
          <w:color w:val="000000"/>
          <w:sz w:val="24"/>
          <w:szCs w:val="24"/>
        </w:rPr>
        <w:t xml:space="preserve">. </w:t>
      </w:r>
      <w:r w:rsidR="00630DD4" w:rsidRPr="00630DD4">
        <w:rPr>
          <w:rFonts w:ascii="Times New Roman" w:hAnsi="Times New Roman" w:cs="Times New Roman"/>
          <w:color w:val="000000"/>
          <w:sz w:val="24"/>
          <w:szCs w:val="24"/>
        </w:rPr>
        <w:t>Програмний метод забезпечить комплексний підхід під час вирішення проблемних питань, які не можуть бути розв’язані засобами оперативного управління та потребують координації зусиль органів влади всіх рівнів, залучення міжнародних інвестицій та консолідації ресурсів громадянського суспільства.</w:t>
      </w:r>
      <w:r w:rsidR="0083405E">
        <w:rPr>
          <w:rFonts w:ascii="Times New Roman" w:hAnsi="Times New Roman" w:cs="Times New Roman"/>
          <w:color w:val="000000"/>
          <w:sz w:val="24"/>
          <w:szCs w:val="24"/>
        </w:rPr>
        <w:t xml:space="preserve"> </w:t>
      </w:r>
      <w:r w:rsidR="0083405E" w:rsidRPr="0083405E">
        <w:rPr>
          <w:rFonts w:ascii="Times New Roman" w:hAnsi="Times New Roman" w:cs="Times New Roman"/>
          <w:color w:val="000000"/>
          <w:sz w:val="24"/>
          <w:szCs w:val="24"/>
        </w:rPr>
        <w:t xml:space="preserve">Застосування програмного методу дасть змогу охопити впровадження різних заходів </w:t>
      </w:r>
      <w:r w:rsidR="0083405E">
        <w:rPr>
          <w:rFonts w:ascii="Times New Roman" w:hAnsi="Times New Roman" w:cs="Times New Roman"/>
          <w:color w:val="000000"/>
          <w:sz w:val="24"/>
          <w:szCs w:val="24"/>
        </w:rPr>
        <w:t>регіональної</w:t>
      </w:r>
      <w:r w:rsidR="0083405E" w:rsidRPr="0083405E">
        <w:rPr>
          <w:rFonts w:ascii="Times New Roman" w:hAnsi="Times New Roman" w:cs="Times New Roman"/>
          <w:color w:val="000000"/>
          <w:sz w:val="24"/>
          <w:szCs w:val="24"/>
        </w:rPr>
        <w:t xml:space="preserve"> політики </w:t>
      </w:r>
      <w:r w:rsidR="0083405E">
        <w:rPr>
          <w:rFonts w:ascii="Times New Roman" w:hAnsi="Times New Roman" w:cs="Times New Roman"/>
          <w:color w:val="000000"/>
          <w:sz w:val="24"/>
          <w:szCs w:val="24"/>
        </w:rPr>
        <w:t xml:space="preserve">області в галузі </w:t>
      </w:r>
      <w:r w:rsidR="0083405E" w:rsidRPr="00632C80">
        <w:rPr>
          <w:rFonts w:ascii="Times New Roman" w:hAnsi="Times New Roman" w:cs="Times New Roman"/>
          <w:color w:val="000000"/>
          <w:sz w:val="24"/>
          <w:szCs w:val="24"/>
        </w:rPr>
        <w:t xml:space="preserve">культури та </w:t>
      </w:r>
      <w:r w:rsidR="00680B6D" w:rsidRPr="00FC22F1">
        <w:rPr>
          <w:rFonts w:ascii="Times New Roman" w:hAnsi="Times New Roman"/>
          <w:sz w:val="24"/>
          <w:szCs w:val="24"/>
        </w:rPr>
        <w:t xml:space="preserve">зміцнення української національно-культурної та </w:t>
      </w:r>
      <w:r w:rsidR="00680B6D" w:rsidRPr="00FC22F1">
        <w:rPr>
          <w:rFonts w:ascii="Times New Roman" w:hAnsi="Times New Roman" w:cs="Times New Roman"/>
          <w:sz w:val="24"/>
          <w:szCs w:val="24"/>
        </w:rPr>
        <w:t>локал</w:t>
      </w:r>
      <w:r w:rsidR="00680B6D" w:rsidRPr="00425DD5">
        <w:rPr>
          <w:rFonts w:ascii="Times New Roman" w:hAnsi="Times New Roman" w:cs="Times New Roman"/>
          <w:sz w:val="24"/>
          <w:szCs w:val="24"/>
        </w:rPr>
        <w:t>ьної ідентичності</w:t>
      </w:r>
      <w:r w:rsidR="0083405E" w:rsidRPr="00632C80">
        <w:rPr>
          <w:rFonts w:ascii="Times New Roman" w:hAnsi="Times New Roman" w:cs="Times New Roman"/>
          <w:color w:val="000000"/>
          <w:sz w:val="24"/>
          <w:szCs w:val="24"/>
        </w:rPr>
        <w:t xml:space="preserve"> регіону в ум</w:t>
      </w:r>
      <w:r w:rsidR="0083405E">
        <w:rPr>
          <w:rFonts w:ascii="Times New Roman" w:hAnsi="Times New Roman" w:cs="Times New Roman"/>
          <w:color w:val="000000"/>
          <w:sz w:val="24"/>
          <w:szCs w:val="24"/>
        </w:rPr>
        <w:t>овах воєнного стану.</w:t>
      </w:r>
    </w:p>
    <w:p w14:paraId="6BCAEEE5" w14:textId="7E271AAD" w:rsidR="00FC16FB" w:rsidRPr="00632C80" w:rsidRDefault="00456F17" w:rsidP="00632C80">
      <w:pPr>
        <w:spacing w:after="0" w:line="276" w:lineRule="auto"/>
        <w:ind w:firstLine="709"/>
        <w:jc w:val="both"/>
        <w:rPr>
          <w:rFonts w:ascii="Times New Roman" w:hAnsi="Times New Roman" w:cs="Times New Roman"/>
          <w:color w:val="000000"/>
          <w:sz w:val="24"/>
          <w:szCs w:val="24"/>
        </w:rPr>
      </w:pPr>
      <w:r w:rsidRPr="00456F17">
        <w:rPr>
          <w:rFonts w:ascii="Times New Roman" w:hAnsi="Times New Roman" w:cs="Times New Roman"/>
          <w:color w:val="000000"/>
          <w:sz w:val="24"/>
          <w:szCs w:val="24"/>
        </w:rPr>
        <w:t xml:space="preserve">Аналіз стану галузі культури в регіоні свідчить про глибоку кризу, спричинену </w:t>
      </w:r>
      <w:r w:rsidRPr="00BF0BA1">
        <w:rPr>
          <w:rFonts w:ascii="Times New Roman" w:hAnsi="Times New Roman" w:cs="Times New Roman"/>
          <w:color w:val="000000"/>
          <w:sz w:val="24"/>
          <w:szCs w:val="24"/>
        </w:rPr>
        <w:t>значною мірою повномасштабним вторгненням російських військ</w:t>
      </w:r>
      <w:r w:rsidRPr="00456F17">
        <w:rPr>
          <w:rFonts w:ascii="Times New Roman" w:hAnsi="Times New Roman" w:cs="Times New Roman"/>
          <w:color w:val="000000"/>
          <w:sz w:val="24"/>
          <w:szCs w:val="24"/>
        </w:rPr>
        <w:t xml:space="preserve"> на територію</w:t>
      </w:r>
      <w:r w:rsidR="004C2810">
        <w:rPr>
          <w:rFonts w:ascii="Times New Roman" w:hAnsi="Times New Roman" w:cs="Times New Roman"/>
          <w:color w:val="000000"/>
          <w:sz w:val="24"/>
          <w:szCs w:val="24"/>
        </w:rPr>
        <w:t xml:space="preserve"> області</w:t>
      </w:r>
      <w:r w:rsidRPr="00456F17">
        <w:rPr>
          <w:rFonts w:ascii="Times New Roman" w:hAnsi="Times New Roman" w:cs="Times New Roman"/>
          <w:color w:val="000000"/>
          <w:sz w:val="24"/>
          <w:szCs w:val="24"/>
        </w:rPr>
        <w:t>, та дає змогу виявити та узагальнити проблеми за такими ключовими напрямами</w:t>
      </w:r>
      <w:r w:rsidR="00BF0BA1" w:rsidRPr="00BF0BA1">
        <w:rPr>
          <w:rFonts w:ascii="Times New Roman" w:hAnsi="Times New Roman" w:cs="Times New Roman"/>
          <w:color w:val="000000"/>
          <w:sz w:val="24"/>
          <w:szCs w:val="24"/>
        </w:rPr>
        <w:t xml:space="preserve">: </w:t>
      </w:r>
    </w:p>
    <w:p w14:paraId="2EFB5DC8" w14:textId="6BD7C29E" w:rsidR="00C151FF" w:rsidRPr="00632C80" w:rsidRDefault="00C151FF" w:rsidP="00824369">
      <w:pPr>
        <w:spacing w:after="0" w:line="276" w:lineRule="auto"/>
        <w:ind w:firstLine="709"/>
        <w:jc w:val="both"/>
        <w:rPr>
          <w:rFonts w:ascii="Times New Roman" w:hAnsi="Times New Roman" w:cs="Times New Roman"/>
          <w:color w:val="000000"/>
          <w:sz w:val="24"/>
          <w:szCs w:val="24"/>
        </w:rPr>
      </w:pPr>
      <w:r w:rsidRPr="00632C80">
        <w:rPr>
          <w:rFonts w:ascii="Times New Roman" w:hAnsi="Times New Roman" w:cs="Times New Roman"/>
          <w:color w:val="000000"/>
          <w:sz w:val="24"/>
          <w:szCs w:val="24"/>
        </w:rPr>
        <w:t xml:space="preserve">пошкодження та повна руйнація інфраструктури галузі культури та освіти мистецького спрямування, об’єктів культурної спадщини; </w:t>
      </w:r>
      <w:r w:rsidRPr="00632C80">
        <w:rPr>
          <w:rFonts w:ascii="Times New Roman" w:hAnsi="Times New Roman" w:cs="Times New Roman"/>
          <w:sz w:val="24"/>
          <w:szCs w:val="24"/>
        </w:rPr>
        <w:t xml:space="preserve">знищення </w:t>
      </w:r>
      <w:r w:rsidR="00467E7C" w:rsidRPr="00632C80">
        <w:rPr>
          <w:rFonts w:ascii="Times New Roman" w:hAnsi="Times New Roman" w:cs="Times New Roman"/>
          <w:sz w:val="24"/>
          <w:szCs w:val="24"/>
        </w:rPr>
        <w:t>матеріально-технічної бази</w:t>
      </w:r>
      <w:r w:rsidR="00632C80" w:rsidRPr="00632C80">
        <w:rPr>
          <w:rFonts w:ascii="Times New Roman" w:hAnsi="Times New Roman" w:cs="Times New Roman"/>
          <w:sz w:val="24"/>
          <w:szCs w:val="24"/>
        </w:rPr>
        <w:t xml:space="preserve"> </w:t>
      </w:r>
      <w:r w:rsidRPr="00632C80">
        <w:rPr>
          <w:rFonts w:ascii="Times New Roman" w:hAnsi="Times New Roman" w:cs="Times New Roman"/>
          <w:color w:val="000000"/>
          <w:sz w:val="24"/>
          <w:szCs w:val="24"/>
        </w:rPr>
        <w:t>закладів, необхідного для надання якісних та доступних культурних послуг;</w:t>
      </w:r>
    </w:p>
    <w:p w14:paraId="25DF1544" w14:textId="04EB932D" w:rsidR="00C151FF" w:rsidRPr="00632C80" w:rsidRDefault="00C151FF" w:rsidP="00824369">
      <w:pPr>
        <w:spacing w:after="0" w:line="276" w:lineRule="auto"/>
        <w:ind w:firstLine="709"/>
        <w:jc w:val="both"/>
        <w:rPr>
          <w:rFonts w:ascii="Times New Roman" w:hAnsi="Times New Roman" w:cs="Times New Roman"/>
          <w:color w:val="000000"/>
          <w:sz w:val="24"/>
          <w:szCs w:val="24"/>
        </w:rPr>
      </w:pPr>
      <w:r w:rsidRPr="00632C80">
        <w:rPr>
          <w:rFonts w:ascii="Times New Roman" w:hAnsi="Times New Roman" w:cs="Times New Roman"/>
          <w:color w:val="000000"/>
          <w:sz w:val="24"/>
          <w:szCs w:val="24"/>
        </w:rPr>
        <w:t>пошкодження або повне знищення бібліотечних та музейних фондів;</w:t>
      </w:r>
    </w:p>
    <w:p w14:paraId="5C79CB7C" w14:textId="23E931B2" w:rsidR="004C2810" w:rsidRPr="00632C80" w:rsidRDefault="004C2810" w:rsidP="00824369">
      <w:pPr>
        <w:spacing w:after="0" w:line="276" w:lineRule="auto"/>
        <w:ind w:firstLine="709"/>
        <w:jc w:val="both"/>
        <w:rPr>
          <w:rFonts w:ascii="Times New Roman" w:hAnsi="Times New Roman" w:cs="Times New Roman"/>
          <w:color w:val="000000"/>
          <w:sz w:val="24"/>
          <w:szCs w:val="24"/>
        </w:rPr>
      </w:pPr>
      <w:r w:rsidRPr="00632C80">
        <w:rPr>
          <w:rFonts w:ascii="Times New Roman" w:hAnsi="Times New Roman" w:cs="Times New Roman"/>
          <w:color w:val="000000"/>
          <w:sz w:val="24"/>
          <w:szCs w:val="24"/>
        </w:rPr>
        <w:t>відсутність місць/приміщень для проведення основної діяльності закладами культури та освіти мистецького спрямування в більш безпечних регіонах країни, житлових умов для працівників;</w:t>
      </w:r>
    </w:p>
    <w:p w14:paraId="5074FCFE" w14:textId="6A12C6D6" w:rsidR="008D312A" w:rsidRPr="00632C80" w:rsidRDefault="00DB3DD4" w:rsidP="00824369">
      <w:pPr>
        <w:spacing w:after="0" w:line="276" w:lineRule="auto"/>
        <w:ind w:firstLine="709"/>
        <w:jc w:val="both"/>
        <w:rPr>
          <w:rFonts w:ascii="Times New Roman" w:hAnsi="Times New Roman" w:cs="Times New Roman"/>
          <w:color w:val="000000"/>
          <w:sz w:val="24"/>
          <w:szCs w:val="24"/>
        </w:rPr>
      </w:pPr>
      <w:r w:rsidRPr="00632C80">
        <w:rPr>
          <w:rFonts w:ascii="Times New Roman" w:hAnsi="Times New Roman" w:cs="Times New Roman"/>
          <w:color w:val="000000"/>
          <w:sz w:val="24"/>
          <w:szCs w:val="24"/>
        </w:rPr>
        <w:t xml:space="preserve">втрата </w:t>
      </w:r>
      <w:proofErr w:type="spellStart"/>
      <w:r w:rsidRPr="00632C80">
        <w:rPr>
          <w:rFonts w:ascii="Times New Roman" w:hAnsi="Times New Roman" w:cs="Times New Roman"/>
          <w:color w:val="000000"/>
          <w:sz w:val="24"/>
          <w:szCs w:val="24"/>
        </w:rPr>
        <w:t>зв’язків</w:t>
      </w:r>
      <w:proofErr w:type="spellEnd"/>
      <w:r w:rsidRPr="00632C80">
        <w:rPr>
          <w:rFonts w:ascii="Times New Roman" w:hAnsi="Times New Roman" w:cs="Times New Roman"/>
          <w:color w:val="000000"/>
          <w:sz w:val="24"/>
          <w:szCs w:val="24"/>
        </w:rPr>
        <w:t xml:space="preserve"> між закладами культури і отримувачами культурних послуг через </w:t>
      </w:r>
      <w:r w:rsidR="004C2810" w:rsidRPr="00632C80">
        <w:rPr>
          <w:rFonts w:ascii="Times New Roman" w:hAnsi="Times New Roman" w:cs="Times New Roman"/>
          <w:color w:val="000000"/>
          <w:sz w:val="24"/>
          <w:szCs w:val="24"/>
        </w:rPr>
        <w:t xml:space="preserve">вимушене </w:t>
      </w:r>
      <w:r w:rsidR="008D312A" w:rsidRPr="00632C80">
        <w:rPr>
          <w:rFonts w:ascii="Times New Roman" w:hAnsi="Times New Roman" w:cs="Times New Roman"/>
          <w:color w:val="000000"/>
          <w:sz w:val="24"/>
          <w:szCs w:val="24"/>
        </w:rPr>
        <w:t>переміщення населення громад області</w:t>
      </w:r>
      <w:r w:rsidRPr="00632C80">
        <w:rPr>
          <w:rFonts w:ascii="Times New Roman" w:hAnsi="Times New Roman" w:cs="Times New Roman"/>
          <w:color w:val="000000"/>
          <w:sz w:val="24"/>
          <w:szCs w:val="24"/>
        </w:rPr>
        <w:t xml:space="preserve"> </w:t>
      </w:r>
      <w:r w:rsidR="008D312A" w:rsidRPr="00632C80">
        <w:rPr>
          <w:rFonts w:ascii="Times New Roman" w:hAnsi="Times New Roman" w:cs="Times New Roman"/>
          <w:color w:val="000000"/>
          <w:sz w:val="24"/>
          <w:szCs w:val="24"/>
        </w:rPr>
        <w:t xml:space="preserve">в </w:t>
      </w:r>
      <w:r w:rsidRPr="00632C80">
        <w:rPr>
          <w:rFonts w:ascii="Times New Roman" w:hAnsi="Times New Roman" w:cs="Times New Roman"/>
          <w:color w:val="000000"/>
          <w:sz w:val="24"/>
          <w:szCs w:val="24"/>
        </w:rPr>
        <w:t>безпечні</w:t>
      </w:r>
      <w:r w:rsidR="008D312A" w:rsidRPr="00632C80">
        <w:rPr>
          <w:rFonts w:ascii="Times New Roman" w:hAnsi="Times New Roman" w:cs="Times New Roman"/>
          <w:color w:val="000000"/>
          <w:sz w:val="24"/>
          <w:szCs w:val="24"/>
        </w:rPr>
        <w:t xml:space="preserve"> регіони України</w:t>
      </w:r>
      <w:r w:rsidRPr="00632C80">
        <w:rPr>
          <w:rFonts w:ascii="Times New Roman" w:hAnsi="Times New Roman" w:cs="Times New Roman"/>
          <w:color w:val="000000"/>
          <w:sz w:val="24"/>
          <w:szCs w:val="24"/>
        </w:rPr>
        <w:t>;</w:t>
      </w:r>
    </w:p>
    <w:p w14:paraId="2CCE35A3" w14:textId="77777777" w:rsidR="000941B6" w:rsidRPr="00632C80" w:rsidRDefault="008D312A" w:rsidP="00824369">
      <w:pPr>
        <w:spacing w:after="0" w:line="276" w:lineRule="auto"/>
        <w:ind w:firstLine="709"/>
        <w:jc w:val="both"/>
        <w:rPr>
          <w:rFonts w:ascii="Times New Roman" w:hAnsi="Times New Roman" w:cs="Times New Roman"/>
          <w:color w:val="000000"/>
          <w:sz w:val="24"/>
          <w:szCs w:val="24"/>
        </w:rPr>
      </w:pPr>
      <w:r w:rsidRPr="00632C80">
        <w:rPr>
          <w:rFonts w:ascii="Times New Roman" w:hAnsi="Times New Roman" w:cs="Times New Roman"/>
          <w:color w:val="000000"/>
          <w:sz w:val="24"/>
          <w:szCs w:val="24"/>
        </w:rPr>
        <w:t>загроза національній ідентичності регіону через окупацію більшої частини території;</w:t>
      </w:r>
    </w:p>
    <w:p w14:paraId="4AFE062C" w14:textId="3C055AC1" w:rsidR="00CD756E" w:rsidRPr="00632C80" w:rsidRDefault="00CD756E" w:rsidP="00824369">
      <w:pPr>
        <w:spacing w:after="0" w:line="276" w:lineRule="auto"/>
        <w:ind w:firstLine="709"/>
        <w:jc w:val="both"/>
        <w:rPr>
          <w:rFonts w:ascii="Times New Roman" w:eastAsia="Times New Roman" w:hAnsi="Times New Roman" w:cs="Times New Roman"/>
          <w:color w:val="000000"/>
          <w:sz w:val="24"/>
          <w:szCs w:val="24"/>
        </w:rPr>
      </w:pPr>
      <w:r w:rsidRPr="00632C80">
        <w:rPr>
          <w:rFonts w:ascii="Times New Roman" w:eastAsia="Times New Roman" w:hAnsi="Times New Roman" w:cs="Times New Roman"/>
          <w:color w:val="000000"/>
          <w:sz w:val="24"/>
          <w:szCs w:val="24"/>
        </w:rPr>
        <w:t>вимушена евакуація населення до інших областей, що в свою чергу створює загрозу культурній спадкоємності для збереження традицій регіону та передачі їх наступним поколінням;</w:t>
      </w:r>
    </w:p>
    <w:p w14:paraId="3CBADC29" w14:textId="24A61AE0" w:rsidR="00087C21" w:rsidRPr="00632C80" w:rsidRDefault="00087C21" w:rsidP="00824369">
      <w:pPr>
        <w:spacing w:after="0" w:line="276" w:lineRule="auto"/>
        <w:ind w:firstLine="709"/>
        <w:jc w:val="both"/>
        <w:rPr>
          <w:rFonts w:ascii="Times New Roman" w:hAnsi="Times New Roman" w:cs="Times New Roman"/>
          <w:color w:val="000000"/>
          <w:sz w:val="24"/>
          <w:szCs w:val="24"/>
        </w:rPr>
      </w:pPr>
      <w:r w:rsidRPr="00632C80">
        <w:rPr>
          <w:rFonts w:ascii="Times New Roman" w:hAnsi="Times New Roman" w:cs="Times New Roman"/>
          <w:color w:val="000000"/>
          <w:sz w:val="24"/>
          <w:szCs w:val="24"/>
        </w:rPr>
        <w:t>відсутні</w:t>
      </w:r>
      <w:r w:rsidR="000941B6" w:rsidRPr="00632C80">
        <w:rPr>
          <w:rFonts w:ascii="Times New Roman" w:hAnsi="Times New Roman" w:cs="Times New Roman"/>
          <w:color w:val="000000"/>
          <w:sz w:val="24"/>
          <w:szCs w:val="24"/>
        </w:rPr>
        <w:t xml:space="preserve">сть </w:t>
      </w:r>
      <w:r w:rsidRPr="00632C80">
        <w:rPr>
          <w:rFonts w:ascii="Times New Roman" w:hAnsi="Times New Roman" w:cs="Times New Roman"/>
          <w:color w:val="000000"/>
          <w:sz w:val="24"/>
          <w:szCs w:val="24"/>
        </w:rPr>
        <w:t>приміщен</w:t>
      </w:r>
      <w:r w:rsidR="000941B6" w:rsidRPr="00632C80">
        <w:rPr>
          <w:rFonts w:ascii="Times New Roman" w:hAnsi="Times New Roman" w:cs="Times New Roman"/>
          <w:color w:val="000000"/>
          <w:sz w:val="24"/>
          <w:szCs w:val="24"/>
        </w:rPr>
        <w:t>ь</w:t>
      </w:r>
      <w:r w:rsidRPr="00632C80">
        <w:rPr>
          <w:rFonts w:ascii="Times New Roman" w:hAnsi="Times New Roman" w:cs="Times New Roman"/>
          <w:color w:val="000000"/>
          <w:sz w:val="24"/>
          <w:szCs w:val="24"/>
        </w:rPr>
        <w:t xml:space="preserve"> та обладнання для ведення повноцінної виставкової експозиційної діяльності</w:t>
      </w:r>
      <w:r w:rsidR="000941B6" w:rsidRPr="00632C80">
        <w:rPr>
          <w:rFonts w:ascii="Times New Roman" w:hAnsi="Times New Roman" w:cs="Times New Roman"/>
          <w:color w:val="000000"/>
          <w:sz w:val="24"/>
          <w:szCs w:val="24"/>
        </w:rPr>
        <w:t xml:space="preserve"> музейними закладами</w:t>
      </w:r>
      <w:r w:rsidRPr="00632C80">
        <w:rPr>
          <w:rFonts w:ascii="Times New Roman" w:hAnsi="Times New Roman" w:cs="Times New Roman"/>
          <w:color w:val="000000"/>
          <w:sz w:val="24"/>
          <w:szCs w:val="24"/>
        </w:rPr>
        <w:t xml:space="preserve">, </w:t>
      </w:r>
      <w:r w:rsidR="000941B6" w:rsidRPr="00632C80">
        <w:rPr>
          <w:rFonts w:ascii="Times New Roman" w:hAnsi="Times New Roman" w:cs="Times New Roman"/>
          <w:color w:val="000000"/>
          <w:sz w:val="24"/>
          <w:szCs w:val="24"/>
        </w:rPr>
        <w:t xml:space="preserve">які тимчасово перемістилися і відновили свою роботу в більш безпечних регіонах країни, та відсутність </w:t>
      </w:r>
      <w:r w:rsidRPr="00632C80">
        <w:rPr>
          <w:rFonts w:ascii="Times New Roman" w:hAnsi="Times New Roman" w:cs="Times New Roman"/>
          <w:color w:val="000000"/>
          <w:sz w:val="24"/>
          <w:szCs w:val="24"/>
        </w:rPr>
        <w:t>місц</w:t>
      </w:r>
      <w:r w:rsidR="000941B6" w:rsidRPr="00632C80">
        <w:rPr>
          <w:rFonts w:ascii="Times New Roman" w:hAnsi="Times New Roman" w:cs="Times New Roman"/>
          <w:color w:val="000000"/>
          <w:sz w:val="24"/>
          <w:szCs w:val="24"/>
        </w:rPr>
        <w:t>ь</w:t>
      </w:r>
      <w:r w:rsidRPr="00632C80">
        <w:rPr>
          <w:rFonts w:ascii="Times New Roman" w:hAnsi="Times New Roman" w:cs="Times New Roman"/>
          <w:color w:val="000000"/>
          <w:sz w:val="24"/>
          <w:szCs w:val="24"/>
        </w:rPr>
        <w:t xml:space="preserve"> для </w:t>
      </w:r>
      <w:r w:rsidR="000941B6" w:rsidRPr="00632C80">
        <w:rPr>
          <w:rFonts w:ascii="Times New Roman" w:hAnsi="Times New Roman" w:cs="Times New Roman"/>
          <w:color w:val="000000"/>
          <w:sz w:val="24"/>
          <w:szCs w:val="24"/>
        </w:rPr>
        <w:t xml:space="preserve">довготривалого </w:t>
      </w:r>
      <w:r w:rsidRPr="00632C80">
        <w:rPr>
          <w:rFonts w:ascii="Times New Roman" w:hAnsi="Times New Roman" w:cs="Times New Roman"/>
          <w:color w:val="000000"/>
          <w:sz w:val="24"/>
          <w:szCs w:val="24"/>
        </w:rPr>
        <w:t xml:space="preserve">збереження музейних предметів, </w:t>
      </w:r>
      <w:r w:rsidR="000C5EDA" w:rsidRPr="00632C80">
        <w:rPr>
          <w:rFonts w:ascii="Times New Roman" w:hAnsi="Times New Roman" w:cs="Times New Roman"/>
          <w:color w:val="000000"/>
          <w:sz w:val="24"/>
          <w:szCs w:val="24"/>
        </w:rPr>
        <w:t>в тому числи</w:t>
      </w:r>
      <w:r w:rsidR="003E3D7B" w:rsidRPr="00632C80">
        <w:rPr>
          <w:rFonts w:ascii="Times New Roman" w:hAnsi="Times New Roman" w:cs="Times New Roman"/>
          <w:color w:val="000000"/>
          <w:sz w:val="24"/>
          <w:szCs w:val="24"/>
        </w:rPr>
        <w:t xml:space="preserve"> і тими, </w:t>
      </w:r>
      <w:r w:rsidRPr="00632C80">
        <w:rPr>
          <w:rFonts w:ascii="Times New Roman" w:hAnsi="Times New Roman" w:cs="Times New Roman"/>
          <w:color w:val="000000"/>
          <w:sz w:val="24"/>
          <w:szCs w:val="24"/>
        </w:rPr>
        <w:t xml:space="preserve">якими поповнюються фонди музеїв під час </w:t>
      </w:r>
      <w:r w:rsidR="000941B6" w:rsidRPr="00632C80">
        <w:rPr>
          <w:rFonts w:ascii="Times New Roman" w:hAnsi="Times New Roman" w:cs="Times New Roman"/>
          <w:color w:val="000000"/>
          <w:sz w:val="24"/>
          <w:szCs w:val="24"/>
        </w:rPr>
        <w:t>здійснення ними основної діяльності;</w:t>
      </w:r>
    </w:p>
    <w:p w14:paraId="0B9ECF89" w14:textId="4C26623A" w:rsidR="008D312A" w:rsidRPr="00632C80" w:rsidRDefault="008D312A" w:rsidP="00824369">
      <w:pPr>
        <w:spacing w:after="0" w:line="276" w:lineRule="auto"/>
        <w:ind w:firstLine="709"/>
        <w:jc w:val="both"/>
        <w:rPr>
          <w:rFonts w:ascii="Times New Roman" w:hAnsi="Times New Roman" w:cs="Times New Roman"/>
          <w:color w:val="000000"/>
          <w:sz w:val="24"/>
          <w:szCs w:val="24"/>
        </w:rPr>
      </w:pPr>
      <w:r w:rsidRPr="00632C80">
        <w:rPr>
          <w:rFonts w:ascii="Times New Roman" w:hAnsi="Times New Roman" w:cs="Times New Roman"/>
          <w:color w:val="000000"/>
          <w:sz w:val="24"/>
          <w:szCs w:val="24"/>
        </w:rPr>
        <w:t xml:space="preserve">брак і несталість фінансування сфери культури і </w:t>
      </w:r>
      <w:r w:rsidR="004D27F7" w:rsidRPr="00632C80">
        <w:rPr>
          <w:rFonts w:ascii="Times New Roman" w:hAnsi="Times New Roman" w:cs="Times New Roman"/>
          <w:color w:val="000000"/>
          <w:sz w:val="24"/>
          <w:szCs w:val="24"/>
        </w:rPr>
        <w:t>освіти мистецького спрямування</w:t>
      </w:r>
      <w:r w:rsidRPr="00632C80">
        <w:rPr>
          <w:rFonts w:ascii="Times New Roman" w:hAnsi="Times New Roman" w:cs="Times New Roman"/>
          <w:color w:val="000000"/>
          <w:sz w:val="24"/>
          <w:szCs w:val="24"/>
        </w:rPr>
        <w:t xml:space="preserve">; </w:t>
      </w:r>
    </w:p>
    <w:p w14:paraId="123A06AE" w14:textId="3BE9EFC6" w:rsidR="00C151FF" w:rsidRPr="00632C80" w:rsidRDefault="00C151FF" w:rsidP="00824369">
      <w:pPr>
        <w:spacing w:after="0" w:line="276" w:lineRule="auto"/>
        <w:ind w:firstLine="709"/>
        <w:jc w:val="both"/>
        <w:rPr>
          <w:rFonts w:ascii="Times New Roman" w:hAnsi="Times New Roman" w:cs="Times New Roman"/>
          <w:color w:val="000000"/>
          <w:sz w:val="24"/>
          <w:szCs w:val="24"/>
        </w:rPr>
      </w:pPr>
      <w:r w:rsidRPr="00632C80">
        <w:rPr>
          <w:rFonts w:ascii="Times New Roman" w:hAnsi="Times New Roman" w:cs="Times New Roman"/>
          <w:color w:val="000000"/>
          <w:sz w:val="24"/>
          <w:szCs w:val="24"/>
        </w:rPr>
        <w:t>плинність контингенту працівників закладів культури та освіти мистецького спрямування за межи області, за кордон та в інші сфери, як результат, нестача кваліфікованих кадрів, їх старіння;</w:t>
      </w:r>
    </w:p>
    <w:p w14:paraId="1C1C35E2" w14:textId="62AECF7F" w:rsidR="00C151FF" w:rsidRPr="00632C80" w:rsidRDefault="00C151FF" w:rsidP="00824369">
      <w:pPr>
        <w:spacing w:after="0" w:line="276" w:lineRule="auto"/>
        <w:ind w:firstLine="709"/>
        <w:jc w:val="both"/>
        <w:rPr>
          <w:rFonts w:ascii="Times New Roman" w:hAnsi="Times New Roman" w:cs="Times New Roman"/>
          <w:color w:val="000000"/>
          <w:sz w:val="24"/>
          <w:szCs w:val="24"/>
        </w:rPr>
      </w:pPr>
      <w:r w:rsidRPr="00632C80">
        <w:rPr>
          <w:rFonts w:ascii="Times New Roman" w:hAnsi="Times New Roman" w:cs="Times New Roman"/>
          <w:color w:val="000000"/>
          <w:sz w:val="24"/>
          <w:szCs w:val="24"/>
        </w:rPr>
        <w:t>плинність контингенту набувачів освіти закладів мистецької освіти, зменшення кількості учнів мистецьких шкіл, випускників, які продовжують навчання у закладах культури І-ІІ рівнів акредитації;</w:t>
      </w:r>
    </w:p>
    <w:p w14:paraId="308A9B17" w14:textId="52C0D720" w:rsidR="008D312A" w:rsidRPr="00632C80" w:rsidRDefault="008D312A" w:rsidP="00824369">
      <w:pPr>
        <w:spacing w:after="0" w:line="276" w:lineRule="auto"/>
        <w:ind w:firstLine="709"/>
        <w:jc w:val="both"/>
        <w:rPr>
          <w:rFonts w:ascii="Times New Roman" w:hAnsi="Times New Roman" w:cs="Times New Roman"/>
          <w:sz w:val="24"/>
          <w:szCs w:val="24"/>
        </w:rPr>
      </w:pPr>
      <w:r w:rsidRPr="00632C80">
        <w:rPr>
          <w:rFonts w:ascii="Times New Roman" w:hAnsi="Times New Roman" w:cs="Times New Roman"/>
          <w:color w:val="000000"/>
          <w:sz w:val="24"/>
          <w:szCs w:val="24"/>
        </w:rPr>
        <w:t>ризик втрати нематеріальної культурної спадщини внаслідок розпорошення носіїв традицій через війну та міграцію, що ускладнює передачу знань між поколіннями</w:t>
      </w:r>
      <w:r w:rsidR="00BB5F30" w:rsidRPr="00632C80">
        <w:rPr>
          <w:rFonts w:ascii="Times New Roman" w:hAnsi="Times New Roman" w:cs="Times New Roman"/>
          <w:color w:val="000000"/>
          <w:sz w:val="24"/>
          <w:szCs w:val="24"/>
        </w:rPr>
        <w:t>.</w:t>
      </w:r>
    </w:p>
    <w:p w14:paraId="283FDB05" w14:textId="77777777" w:rsidR="009002E0" w:rsidRPr="00CE6FBB" w:rsidRDefault="009002E0" w:rsidP="00824369">
      <w:pPr>
        <w:pStyle w:val="2c"/>
        <w:shd w:val="clear" w:color="auto" w:fill="auto"/>
        <w:spacing w:before="0" w:after="0" w:line="276" w:lineRule="auto"/>
        <w:ind w:firstLine="709"/>
        <w:rPr>
          <w:sz w:val="24"/>
          <w:szCs w:val="24"/>
        </w:rPr>
      </w:pPr>
    </w:p>
    <w:p w14:paraId="2FED2BF3" w14:textId="66B9E0F3" w:rsidR="00C1369F" w:rsidRPr="00CE6FBB" w:rsidRDefault="00D91E38" w:rsidP="00824369">
      <w:pPr>
        <w:pStyle w:val="2c"/>
        <w:numPr>
          <w:ilvl w:val="0"/>
          <w:numId w:val="34"/>
        </w:numPr>
        <w:shd w:val="clear" w:color="auto" w:fill="auto"/>
        <w:spacing w:before="0" w:after="0" w:line="276" w:lineRule="auto"/>
        <w:ind w:left="0" w:firstLine="0"/>
        <w:jc w:val="center"/>
        <w:rPr>
          <w:b/>
          <w:sz w:val="24"/>
          <w:szCs w:val="24"/>
        </w:rPr>
      </w:pPr>
      <w:r w:rsidRPr="00CE6FBB">
        <w:rPr>
          <w:b/>
          <w:sz w:val="24"/>
          <w:szCs w:val="24"/>
        </w:rPr>
        <w:t>Завдання і заходи Програми</w:t>
      </w:r>
    </w:p>
    <w:p w14:paraId="16367EED" w14:textId="77777777" w:rsidR="00C1369F" w:rsidRPr="00CE6FBB" w:rsidRDefault="00C1369F" w:rsidP="00824369">
      <w:pPr>
        <w:pStyle w:val="2c"/>
        <w:shd w:val="clear" w:color="auto" w:fill="auto"/>
        <w:spacing w:before="0" w:after="0" w:line="276" w:lineRule="auto"/>
        <w:ind w:firstLine="709"/>
        <w:jc w:val="center"/>
        <w:rPr>
          <w:b/>
          <w:sz w:val="24"/>
          <w:szCs w:val="24"/>
        </w:rPr>
      </w:pPr>
    </w:p>
    <w:p w14:paraId="119BD1DA" w14:textId="2D382FDA" w:rsidR="005F4989" w:rsidRPr="004D5660" w:rsidRDefault="00DC5A8F" w:rsidP="00824369">
      <w:pPr>
        <w:pStyle w:val="rvps2"/>
        <w:shd w:val="clear" w:color="auto" w:fill="FFFFFF"/>
        <w:spacing w:before="0" w:beforeAutospacing="0" w:after="0" w:afterAutospacing="0" w:line="276" w:lineRule="auto"/>
        <w:ind w:firstLine="709"/>
        <w:jc w:val="both"/>
      </w:pPr>
      <w:hyperlink r:id="rId10" w:anchor="n74" w:history="1">
        <w:r w:rsidR="005F4989" w:rsidRPr="004D5660">
          <w:rPr>
            <w:rStyle w:val="a3"/>
            <w:color w:val="auto"/>
            <w:u w:val="none"/>
          </w:rPr>
          <w:t>Завдання і заходи</w:t>
        </w:r>
      </w:hyperlink>
      <w:r w:rsidR="005F4989" w:rsidRPr="004D5660">
        <w:t> з виконання Програми, спрямовані на розв’язання проблем та досягнення мети Програми, наведено у додатку.</w:t>
      </w:r>
    </w:p>
    <w:p w14:paraId="21CE4EBF" w14:textId="0CE40C0D" w:rsidR="005F4989" w:rsidRPr="004D5660" w:rsidRDefault="005F4989" w:rsidP="00824369">
      <w:pPr>
        <w:pStyle w:val="rvps2"/>
        <w:shd w:val="clear" w:color="auto" w:fill="FFFFFF"/>
        <w:spacing w:before="0" w:beforeAutospacing="0" w:after="0" w:afterAutospacing="0" w:line="276" w:lineRule="auto"/>
        <w:ind w:firstLine="709"/>
        <w:jc w:val="both"/>
      </w:pPr>
      <w:bookmarkStart w:id="11" w:name="n47"/>
      <w:bookmarkEnd w:id="11"/>
      <w:r w:rsidRPr="004D5660">
        <w:t xml:space="preserve">За результатами </w:t>
      </w:r>
      <w:r w:rsidR="006D373E" w:rsidRPr="004D5660">
        <w:t>що</w:t>
      </w:r>
      <w:r w:rsidR="0029797F" w:rsidRPr="004D5660">
        <w:t>річ</w:t>
      </w:r>
      <w:r w:rsidR="006D373E" w:rsidRPr="004D5660">
        <w:t>ної</w:t>
      </w:r>
      <w:r w:rsidRPr="004D5660">
        <w:t xml:space="preserve"> оцінки ефективності виконання Програми у разі потреби може здійснюватися перегляд її завдань та заходів, обсягів видатків на їх виконання в межах Програми.</w:t>
      </w:r>
    </w:p>
    <w:p w14:paraId="32D6DA19" w14:textId="7779D2DC" w:rsidR="00CE6FBB" w:rsidRDefault="00CE6FBB" w:rsidP="00824369">
      <w:pPr>
        <w:pStyle w:val="rvps2"/>
        <w:shd w:val="clear" w:color="auto" w:fill="FFFFFF"/>
        <w:spacing w:before="0" w:beforeAutospacing="0" w:after="0" w:afterAutospacing="0" w:line="276" w:lineRule="auto"/>
        <w:ind w:firstLine="709"/>
        <w:jc w:val="both"/>
        <w:rPr>
          <w:color w:val="333333"/>
        </w:rPr>
      </w:pPr>
    </w:p>
    <w:p w14:paraId="179B43B3" w14:textId="3ECB380D" w:rsidR="00CE6FBB" w:rsidRPr="00CE6FBB" w:rsidRDefault="00CE6FBB" w:rsidP="00824369">
      <w:pPr>
        <w:pStyle w:val="rvps2"/>
        <w:numPr>
          <w:ilvl w:val="0"/>
          <w:numId w:val="34"/>
        </w:numPr>
        <w:shd w:val="clear" w:color="auto" w:fill="FFFFFF"/>
        <w:spacing w:before="0" w:beforeAutospacing="0" w:after="0" w:afterAutospacing="0" w:line="276" w:lineRule="auto"/>
        <w:ind w:left="0" w:firstLine="0"/>
        <w:jc w:val="center"/>
        <w:rPr>
          <w:b/>
          <w:color w:val="333333"/>
        </w:rPr>
      </w:pPr>
      <w:r w:rsidRPr="00CE6FBB">
        <w:rPr>
          <w:rFonts w:eastAsia="Arial,Bold"/>
          <w:b/>
        </w:rPr>
        <w:lastRenderedPageBreak/>
        <w:t>Очікувані результати виконання Програми</w:t>
      </w:r>
    </w:p>
    <w:p w14:paraId="516C0467" w14:textId="77777777" w:rsidR="00C1369F" w:rsidRPr="0029624D" w:rsidRDefault="00C1369F" w:rsidP="00824369">
      <w:pPr>
        <w:pStyle w:val="2c"/>
        <w:shd w:val="clear" w:color="auto" w:fill="auto"/>
        <w:spacing w:before="0" w:after="0" w:line="276" w:lineRule="auto"/>
        <w:ind w:firstLine="709"/>
        <w:jc w:val="center"/>
        <w:rPr>
          <w:b/>
          <w:sz w:val="24"/>
          <w:szCs w:val="24"/>
          <w:highlight w:val="cyan"/>
        </w:rPr>
      </w:pPr>
    </w:p>
    <w:p w14:paraId="2F7B3970" w14:textId="05C61063" w:rsidR="00E866A6" w:rsidRPr="004D5660" w:rsidRDefault="004B21C3" w:rsidP="00824369">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4D5660">
        <w:rPr>
          <w:rFonts w:ascii="Times New Roman" w:eastAsia="Times New Roman" w:hAnsi="Times New Roman" w:cs="Times New Roman"/>
          <w:sz w:val="24"/>
          <w:szCs w:val="24"/>
        </w:rPr>
        <w:t>Виконання Програми в межах реалізації статті 1</w:t>
      </w:r>
      <w:r w:rsidR="00E866A6" w:rsidRPr="004D5660">
        <w:rPr>
          <w:rFonts w:ascii="Times New Roman" w:eastAsia="Times New Roman" w:hAnsi="Times New Roman" w:cs="Times New Roman"/>
          <w:sz w:val="24"/>
          <w:szCs w:val="24"/>
        </w:rPr>
        <w:t>1</w:t>
      </w:r>
      <w:r w:rsidRPr="004D5660">
        <w:rPr>
          <w:rFonts w:ascii="Times New Roman" w:eastAsia="Times New Roman" w:hAnsi="Times New Roman" w:cs="Times New Roman"/>
          <w:sz w:val="24"/>
          <w:szCs w:val="24"/>
        </w:rPr>
        <w:t xml:space="preserve"> Конституції України</w:t>
      </w:r>
      <w:r w:rsidR="00E866A6" w:rsidRPr="004D5660">
        <w:rPr>
          <w:rFonts w:ascii="Times New Roman" w:eastAsia="Times New Roman" w:hAnsi="Times New Roman" w:cs="Times New Roman"/>
          <w:sz w:val="24"/>
          <w:szCs w:val="24"/>
        </w:rPr>
        <w:t xml:space="preserve"> </w:t>
      </w:r>
      <w:r w:rsidRPr="004D5660">
        <w:rPr>
          <w:rFonts w:ascii="Times New Roman" w:eastAsia="Times New Roman" w:hAnsi="Times New Roman" w:cs="Times New Roman"/>
          <w:sz w:val="24"/>
          <w:szCs w:val="24"/>
        </w:rPr>
        <w:t xml:space="preserve">щодо </w:t>
      </w:r>
      <w:r w:rsidR="00E866A6" w:rsidRPr="004D5660">
        <w:rPr>
          <w:rFonts w:ascii="Times New Roman" w:eastAsia="Times New Roman" w:hAnsi="Times New Roman" w:cs="Times New Roman"/>
          <w:sz w:val="24"/>
          <w:szCs w:val="24"/>
        </w:rPr>
        <w:t>сприяння консолідації та розвиткові української нації, її історичної свідомості, традицій і культури</w:t>
      </w:r>
      <w:r w:rsidRPr="004D5660">
        <w:rPr>
          <w:rFonts w:ascii="Times New Roman" w:eastAsia="Times New Roman" w:hAnsi="Times New Roman" w:cs="Times New Roman"/>
          <w:sz w:val="24"/>
          <w:szCs w:val="24"/>
        </w:rPr>
        <w:t xml:space="preserve"> та Закону України «Про </w:t>
      </w:r>
      <w:r w:rsidR="00E866A6" w:rsidRPr="004D5660">
        <w:rPr>
          <w:rFonts w:ascii="Times New Roman" w:eastAsia="Times New Roman" w:hAnsi="Times New Roman" w:cs="Times New Roman"/>
          <w:sz w:val="24"/>
          <w:szCs w:val="24"/>
        </w:rPr>
        <w:t>культуру</w:t>
      </w:r>
      <w:r w:rsidRPr="004D5660">
        <w:rPr>
          <w:rFonts w:ascii="Times New Roman" w:eastAsia="Times New Roman" w:hAnsi="Times New Roman" w:cs="Times New Roman"/>
          <w:sz w:val="24"/>
          <w:szCs w:val="24"/>
        </w:rPr>
        <w:t xml:space="preserve">» </w:t>
      </w:r>
      <w:r w:rsidR="00E866A6" w:rsidRPr="004D5660">
        <w:rPr>
          <w:rFonts w:ascii="Times New Roman" w:eastAsia="Times New Roman" w:hAnsi="Times New Roman" w:cs="Times New Roman"/>
          <w:sz w:val="24"/>
          <w:szCs w:val="24"/>
        </w:rPr>
        <w:t>дасть змогу:</w:t>
      </w:r>
    </w:p>
    <w:p w14:paraId="02F53985" w14:textId="1DAFF2C1" w:rsidR="00B8422B" w:rsidRPr="004D5660" w:rsidRDefault="00B8422B" w:rsidP="00824369">
      <w:pPr>
        <w:tabs>
          <w:tab w:val="left" w:pos="851"/>
        </w:tabs>
        <w:spacing w:after="0" w:line="276" w:lineRule="auto"/>
        <w:ind w:firstLine="709"/>
        <w:jc w:val="both"/>
        <w:rPr>
          <w:rFonts w:ascii="Times New Roman" w:hAnsi="Times New Roman"/>
          <w:sz w:val="24"/>
          <w:szCs w:val="24"/>
          <w:shd w:val="clear" w:color="auto" w:fill="FFFFFF"/>
        </w:rPr>
      </w:pPr>
      <w:r w:rsidRPr="004D5660">
        <w:rPr>
          <w:rFonts w:ascii="Times New Roman" w:eastAsia="Times New Roman" w:hAnsi="Times New Roman" w:cs="Times New Roman"/>
          <w:sz w:val="24"/>
          <w:szCs w:val="24"/>
        </w:rPr>
        <w:t xml:space="preserve">відновити інституційну </w:t>
      </w:r>
      <w:bookmarkStart w:id="12" w:name="_Hlk228370581"/>
      <w:r w:rsidRPr="004D5660">
        <w:rPr>
          <w:rFonts w:ascii="Times New Roman" w:eastAsia="Times New Roman" w:hAnsi="Times New Roman" w:cs="Times New Roman"/>
          <w:sz w:val="24"/>
          <w:szCs w:val="24"/>
        </w:rPr>
        <w:t>спроможність закладів культури та освіти мистецького спрямування</w:t>
      </w:r>
      <w:r w:rsidRPr="004D5660">
        <w:rPr>
          <w:rFonts w:ascii="Times New Roman" w:hAnsi="Times New Roman"/>
          <w:sz w:val="24"/>
          <w:szCs w:val="24"/>
          <w:shd w:val="clear" w:color="auto" w:fill="FFFFFF"/>
        </w:rPr>
        <w:t xml:space="preserve"> з метою збереження історико-культурної спадщини та зміцнення локальної ідентичності, збереження мережі закладів культури та кадрового потенціалу галузі, забезпечення безперервності мистецької освіти в регіоні</w:t>
      </w:r>
      <w:bookmarkEnd w:id="12"/>
      <w:r w:rsidRPr="004D5660">
        <w:rPr>
          <w:rFonts w:ascii="Times New Roman" w:hAnsi="Times New Roman"/>
          <w:sz w:val="24"/>
          <w:szCs w:val="24"/>
          <w:shd w:val="clear" w:color="auto" w:fill="FFFFFF"/>
        </w:rPr>
        <w:t>;</w:t>
      </w:r>
    </w:p>
    <w:p w14:paraId="014FA26D" w14:textId="2F8DD22C" w:rsidR="0053374E" w:rsidRPr="004D5660" w:rsidRDefault="0053374E" w:rsidP="00824369">
      <w:pPr>
        <w:spacing w:after="0" w:line="276" w:lineRule="auto"/>
        <w:ind w:firstLine="709"/>
        <w:jc w:val="both"/>
        <w:rPr>
          <w:rFonts w:ascii="Times New Roman" w:hAnsi="Times New Roman"/>
          <w:sz w:val="24"/>
          <w:szCs w:val="24"/>
          <w:shd w:val="clear" w:color="auto" w:fill="FFFFFF"/>
        </w:rPr>
      </w:pPr>
      <w:r w:rsidRPr="004D5660">
        <w:rPr>
          <w:rFonts w:ascii="Times New Roman" w:hAnsi="Times New Roman"/>
          <w:sz w:val="24"/>
          <w:szCs w:val="24"/>
          <w:shd w:val="clear" w:color="auto" w:fill="FFFFFF"/>
        </w:rPr>
        <w:t>підвищити кваліфікацію фахівців галузі культури;</w:t>
      </w:r>
    </w:p>
    <w:p w14:paraId="40A49E18" w14:textId="3A9FB5C9" w:rsidR="00A77134" w:rsidRPr="004D5660" w:rsidRDefault="004B21C3" w:rsidP="00824369">
      <w:pPr>
        <w:tabs>
          <w:tab w:val="left" w:pos="851"/>
        </w:tabs>
        <w:spacing w:after="0" w:line="276" w:lineRule="auto"/>
        <w:ind w:firstLine="709"/>
        <w:jc w:val="both"/>
        <w:rPr>
          <w:rFonts w:ascii="Times New Roman" w:eastAsia="Times New Roman" w:hAnsi="Times New Roman" w:cs="Times New Roman"/>
          <w:sz w:val="24"/>
          <w:szCs w:val="24"/>
        </w:rPr>
      </w:pPr>
      <w:r w:rsidRPr="004D5660">
        <w:rPr>
          <w:rFonts w:ascii="Times New Roman" w:eastAsia="Times New Roman" w:hAnsi="Times New Roman" w:cs="Times New Roman"/>
          <w:sz w:val="24"/>
          <w:szCs w:val="24"/>
        </w:rPr>
        <w:t>забезпечити виконання вимог законодавства України у галузі культури, забезпе</w:t>
      </w:r>
      <w:r w:rsidR="00FE6D60" w:rsidRPr="004D5660">
        <w:rPr>
          <w:rFonts w:ascii="Times New Roman" w:eastAsia="Times New Roman" w:hAnsi="Times New Roman" w:cs="Times New Roman"/>
          <w:sz w:val="24"/>
          <w:szCs w:val="24"/>
        </w:rPr>
        <w:t>чити</w:t>
      </w:r>
      <w:r w:rsidRPr="004D5660">
        <w:rPr>
          <w:rFonts w:ascii="Times New Roman" w:eastAsia="Times New Roman" w:hAnsi="Times New Roman" w:cs="Times New Roman"/>
          <w:sz w:val="24"/>
          <w:szCs w:val="24"/>
        </w:rPr>
        <w:t xml:space="preserve"> реалізаці</w:t>
      </w:r>
      <w:r w:rsidR="00FE6D60" w:rsidRPr="004D5660">
        <w:rPr>
          <w:rFonts w:ascii="Times New Roman" w:eastAsia="Times New Roman" w:hAnsi="Times New Roman" w:cs="Times New Roman"/>
          <w:sz w:val="24"/>
          <w:szCs w:val="24"/>
        </w:rPr>
        <w:t>ю</w:t>
      </w:r>
      <w:r w:rsidRPr="004D5660">
        <w:rPr>
          <w:rFonts w:ascii="Times New Roman" w:eastAsia="Times New Roman" w:hAnsi="Times New Roman" w:cs="Times New Roman"/>
          <w:sz w:val="24"/>
          <w:szCs w:val="24"/>
        </w:rPr>
        <w:t xml:space="preserve"> прав громадян</w:t>
      </w:r>
      <w:r w:rsidR="00FE6D60" w:rsidRPr="004D5660">
        <w:rPr>
          <w:rFonts w:ascii="Times New Roman" w:eastAsia="Times New Roman" w:hAnsi="Times New Roman" w:cs="Times New Roman"/>
          <w:sz w:val="24"/>
          <w:szCs w:val="24"/>
        </w:rPr>
        <w:t xml:space="preserve"> області</w:t>
      </w:r>
      <w:r w:rsidRPr="004D5660">
        <w:rPr>
          <w:rFonts w:ascii="Times New Roman" w:eastAsia="Times New Roman" w:hAnsi="Times New Roman" w:cs="Times New Roman"/>
          <w:sz w:val="24"/>
          <w:szCs w:val="24"/>
        </w:rPr>
        <w:t xml:space="preserve"> на доступ до </w:t>
      </w:r>
      <w:r w:rsidR="00FE6D60" w:rsidRPr="004D5660">
        <w:rPr>
          <w:rFonts w:ascii="Times New Roman" w:eastAsia="Times New Roman" w:hAnsi="Times New Roman" w:cs="Times New Roman"/>
          <w:sz w:val="24"/>
          <w:szCs w:val="24"/>
        </w:rPr>
        <w:t xml:space="preserve">культурних та бібліотечних послуг, </w:t>
      </w:r>
      <w:r w:rsidRPr="004D5660">
        <w:rPr>
          <w:rFonts w:ascii="Times New Roman" w:eastAsia="Times New Roman" w:hAnsi="Times New Roman" w:cs="Times New Roman"/>
          <w:sz w:val="24"/>
          <w:szCs w:val="24"/>
        </w:rPr>
        <w:t>культурних цінностей та культурних благ</w:t>
      </w:r>
      <w:r w:rsidR="00A77134" w:rsidRPr="004D5660">
        <w:rPr>
          <w:rFonts w:ascii="Times New Roman" w:eastAsia="Times New Roman" w:hAnsi="Times New Roman" w:cs="Times New Roman"/>
          <w:sz w:val="24"/>
          <w:szCs w:val="24"/>
        </w:rPr>
        <w:t>, запровадити нові напрями та форми надання населенню якісних культурно-мистецьких, інформаційних</w:t>
      </w:r>
      <w:r w:rsidR="00A77134" w:rsidRPr="004D5660">
        <w:rPr>
          <w:rFonts w:ascii="Times New Roman" w:hAnsi="Times New Roman"/>
          <w:sz w:val="24"/>
          <w:szCs w:val="24"/>
        </w:rPr>
        <w:t xml:space="preserve"> і </w:t>
      </w:r>
      <w:proofErr w:type="spellStart"/>
      <w:r w:rsidR="00A77134" w:rsidRPr="004D5660">
        <w:rPr>
          <w:rFonts w:ascii="Times New Roman" w:eastAsia="Times New Roman" w:hAnsi="Times New Roman" w:cs="Times New Roman"/>
          <w:sz w:val="24"/>
          <w:szCs w:val="24"/>
        </w:rPr>
        <w:t>дозвіллєвих</w:t>
      </w:r>
      <w:proofErr w:type="spellEnd"/>
      <w:r w:rsidR="00A77134" w:rsidRPr="004D5660">
        <w:rPr>
          <w:rFonts w:ascii="Times New Roman" w:eastAsia="Times New Roman" w:hAnsi="Times New Roman" w:cs="Times New Roman"/>
          <w:sz w:val="24"/>
          <w:szCs w:val="24"/>
        </w:rPr>
        <w:t xml:space="preserve"> послуг</w:t>
      </w:r>
      <w:r w:rsidR="002959D7" w:rsidRPr="004D5660">
        <w:rPr>
          <w:rFonts w:ascii="Times New Roman" w:eastAsia="Times New Roman" w:hAnsi="Times New Roman" w:cs="Times New Roman"/>
          <w:sz w:val="24"/>
          <w:szCs w:val="24"/>
        </w:rPr>
        <w:t xml:space="preserve"> з урахуванням безпекової складової</w:t>
      </w:r>
      <w:r w:rsidR="00A77134" w:rsidRPr="004D5660">
        <w:rPr>
          <w:rFonts w:ascii="Times New Roman" w:eastAsia="Times New Roman" w:hAnsi="Times New Roman" w:cs="Times New Roman"/>
          <w:sz w:val="24"/>
          <w:szCs w:val="24"/>
        </w:rPr>
        <w:t>;</w:t>
      </w:r>
    </w:p>
    <w:p w14:paraId="1F95B38A" w14:textId="1E170F2D" w:rsidR="0053374E" w:rsidRPr="0053374E" w:rsidRDefault="0053374E" w:rsidP="00824369">
      <w:pPr>
        <w:spacing w:after="0" w:line="276" w:lineRule="auto"/>
        <w:ind w:firstLine="709"/>
        <w:jc w:val="both"/>
        <w:rPr>
          <w:rFonts w:ascii="Times New Roman" w:hAnsi="Times New Roman"/>
          <w:sz w:val="24"/>
          <w:szCs w:val="24"/>
          <w:shd w:val="clear" w:color="auto" w:fill="FFFFFF"/>
        </w:rPr>
      </w:pPr>
      <w:r w:rsidRPr="002959D7">
        <w:rPr>
          <w:rFonts w:ascii="Times New Roman" w:hAnsi="Times New Roman"/>
          <w:sz w:val="24"/>
          <w:szCs w:val="24"/>
          <w:shd w:val="clear" w:color="auto" w:fill="FFFFFF"/>
        </w:rPr>
        <w:t>забезпечити спіль</w:t>
      </w:r>
      <w:r w:rsidR="002708AD" w:rsidRPr="002959D7">
        <w:rPr>
          <w:rFonts w:ascii="Times New Roman" w:hAnsi="Times New Roman"/>
          <w:sz w:val="24"/>
          <w:szCs w:val="24"/>
          <w:shd w:val="clear" w:color="auto" w:fill="FFFFFF"/>
        </w:rPr>
        <w:t>н</w:t>
      </w:r>
      <w:r w:rsidRPr="002959D7">
        <w:rPr>
          <w:rFonts w:ascii="Times New Roman" w:hAnsi="Times New Roman"/>
          <w:sz w:val="24"/>
          <w:szCs w:val="24"/>
          <w:shd w:val="clear" w:color="auto" w:fill="FFFFFF"/>
        </w:rPr>
        <w:t>у діяльність місцевих органів виконавчої влади та органів місцевого самоврядування, спрямован</w:t>
      </w:r>
      <w:r w:rsidR="004D5660">
        <w:rPr>
          <w:rFonts w:ascii="Times New Roman" w:hAnsi="Times New Roman"/>
          <w:sz w:val="24"/>
          <w:szCs w:val="24"/>
          <w:shd w:val="clear" w:color="auto" w:fill="FFFFFF"/>
        </w:rPr>
        <w:t>у</w:t>
      </w:r>
      <w:r w:rsidRPr="002959D7">
        <w:rPr>
          <w:rFonts w:ascii="Times New Roman" w:hAnsi="Times New Roman"/>
          <w:sz w:val="24"/>
          <w:szCs w:val="24"/>
          <w:shd w:val="clear" w:color="auto" w:fill="FFFFFF"/>
        </w:rPr>
        <w:t xml:space="preserve"> </w:t>
      </w:r>
      <w:r w:rsidRPr="0053374E">
        <w:rPr>
          <w:rFonts w:ascii="Times New Roman" w:hAnsi="Times New Roman"/>
          <w:sz w:val="24"/>
          <w:szCs w:val="24"/>
          <w:shd w:val="clear" w:color="auto" w:fill="FFFFFF"/>
        </w:rPr>
        <w:t>на збереження цілісності української культури в Донецькій області;</w:t>
      </w:r>
    </w:p>
    <w:p w14:paraId="784383ED" w14:textId="77777777" w:rsidR="002708AD" w:rsidRPr="0053374E" w:rsidRDefault="002708AD" w:rsidP="00824369">
      <w:pPr>
        <w:spacing w:after="0" w:line="276" w:lineRule="auto"/>
        <w:ind w:firstLine="709"/>
        <w:jc w:val="both"/>
        <w:rPr>
          <w:rFonts w:ascii="Times New Roman" w:hAnsi="Times New Roman"/>
          <w:sz w:val="24"/>
          <w:szCs w:val="24"/>
          <w:shd w:val="clear" w:color="auto" w:fill="FFFFFF"/>
        </w:rPr>
      </w:pPr>
      <w:r>
        <w:rPr>
          <w:rFonts w:ascii="Times New Roman" w:hAnsi="Times New Roman" w:cs="Times New Roman"/>
          <w:sz w:val="24"/>
          <w:szCs w:val="24"/>
        </w:rPr>
        <w:t>зміцнити державний статус української мови в області;</w:t>
      </w:r>
    </w:p>
    <w:p w14:paraId="7C0C48EA" w14:textId="0BBDFD99" w:rsidR="00B8422B" w:rsidRDefault="00B8422B" w:rsidP="00824369">
      <w:pPr>
        <w:spacing w:after="0" w:line="276"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забезпечити </w:t>
      </w:r>
      <w:r w:rsidRPr="00B8422B">
        <w:rPr>
          <w:rFonts w:ascii="Times New Roman" w:hAnsi="Times New Roman"/>
          <w:sz w:val="24"/>
          <w:szCs w:val="24"/>
          <w:shd w:val="clear" w:color="auto" w:fill="FFFFFF"/>
        </w:rPr>
        <w:t>фінансов</w:t>
      </w:r>
      <w:r>
        <w:rPr>
          <w:rFonts w:ascii="Times New Roman" w:hAnsi="Times New Roman"/>
          <w:sz w:val="24"/>
          <w:szCs w:val="24"/>
          <w:shd w:val="clear" w:color="auto" w:fill="FFFFFF"/>
        </w:rPr>
        <w:t>у</w:t>
      </w:r>
      <w:r w:rsidRPr="00B8422B">
        <w:rPr>
          <w:rFonts w:ascii="Times New Roman" w:hAnsi="Times New Roman"/>
          <w:sz w:val="24"/>
          <w:szCs w:val="24"/>
          <w:shd w:val="clear" w:color="auto" w:fill="FFFFFF"/>
        </w:rPr>
        <w:t xml:space="preserve"> підтримк</w:t>
      </w:r>
      <w:r>
        <w:rPr>
          <w:rFonts w:ascii="Times New Roman" w:hAnsi="Times New Roman"/>
          <w:sz w:val="24"/>
          <w:szCs w:val="24"/>
          <w:shd w:val="clear" w:color="auto" w:fill="FFFFFF"/>
        </w:rPr>
        <w:t>у</w:t>
      </w:r>
      <w:r w:rsidRPr="00B8422B">
        <w:rPr>
          <w:rFonts w:ascii="Times New Roman" w:hAnsi="Times New Roman"/>
          <w:sz w:val="24"/>
          <w:szCs w:val="24"/>
          <w:shd w:val="clear" w:color="auto" w:fill="FFFFFF"/>
        </w:rPr>
        <w:t xml:space="preserve"> талановитих дітей-учнів мистецьких шкіл та закладів культури Донецької області;</w:t>
      </w:r>
    </w:p>
    <w:p w14:paraId="12B69F6A" w14:textId="7FECA487" w:rsidR="00E06391" w:rsidRDefault="008D47A9" w:rsidP="00824369">
      <w:pPr>
        <w:spacing w:after="0" w:line="276"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з</w:t>
      </w:r>
      <w:r w:rsidR="00E06391" w:rsidRPr="00E06391">
        <w:rPr>
          <w:rFonts w:ascii="Times New Roman" w:hAnsi="Times New Roman"/>
          <w:sz w:val="24"/>
          <w:szCs w:val="24"/>
          <w:shd w:val="clear" w:color="auto" w:fill="FFFFFF"/>
        </w:rPr>
        <w:t>абезпеч</w:t>
      </w:r>
      <w:r w:rsidR="0053374E">
        <w:rPr>
          <w:rFonts w:ascii="Times New Roman" w:hAnsi="Times New Roman"/>
          <w:sz w:val="24"/>
          <w:szCs w:val="24"/>
          <w:shd w:val="clear" w:color="auto" w:fill="FFFFFF"/>
        </w:rPr>
        <w:t>ити</w:t>
      </w:r>
      <w:r w:rsidR="00E06391" w:rsidRPr="00E06391">
        <w:rPr>
          <w:rFonts w:ascii="Times New Roman" w:hAnsi="Times New Roman"/>
          <w:sz w:val="24"/>
          <w:szCs w:val="24"/>
          <w:shd w:val="clear" w:color="auto" w:fill="FFFFFF"/>
        </w:rPr>
        <w:t xml:space="preserve"> збереження ментального здоров’я в умовах війни шляхом реалізації напрацьованих культурних практик для психоемоційної підтримки різних цільових аудиторій (діти, молодь, ВПО, військовослужбовці, люди похилого віку тощо)</w:t>
      </w:r>
      <w:r>
        <w:rPr>
          <w:rFonts w:ascii="Times New Roman" w:hAnsi="Times New Roman"/>
          <w:sz w:val="24"/>
          <w:szCs w:val="24"/>
          <w:shd w:val="clear" w:color="auto" w:fill="FFFFFF"/>
        </w:rPr>
        <w:t>;</w:t>
      </w:r>
    </w:p>
    <w:p w14:paraId="6A7269B7" w14:textId="77777777" w:rsidR="000545B1" w:rsidRDefault="008D47A9" w:rsidP="00824369">
      <w:pPr>
        <w:spacing w:after="0" w:line="276"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с</w:t>
      </w:r>
      <w:r w:rsidRPr="008D47A9">
        <w:rPr>
          <w:rFonts w:ascii="Times New Roman" w:hAnsi="Times New Roman"/>
          <w:sz w:val="24"/>
          <w:szCs w:val="24"/>
          <w:shd w:val="clear" w:color="auto" w:fill="FFFFFF"/>
        </w:rPr>
        <w:t>твор</w:t>
      </w:r>
      <w:r w:rsidR="0053374E">
        <w:rPr>
          <w:rFonts w:ascii="Times New Roman" w:hAnsi="Times New Roman"/>
          <w:sz w:val="24"/>
          <w:szCs w:val="24"/>
          <w:shd w:val="clear" w:color="auto" w:fill="FFFFFF"/>
        </w:rPr>
        <w:t>ити</w:t>
      </w:r>
      <w:r w:rsidRPr="008D47A9">
        <w:rPr>
          <w:rFonts w:ascii="Times New Roman" w:hAnsi="Times New Roman"/>
          <w:sz w:val="24"/>
          <w:szCs w:val="24"/>
          <w:shd w:val="clear" w:color="auto" w:fill="FFFFFF"/>
        </w:rPr>
        <w:t xml:space="preserve"> реєстр пошкоджених/зруйнованих об</w:t>
      </w:r>
      <w:r w:rsidR="000545B1">
        <w:rPr>
          <w:rFonts w:ascii="Times New Roman" w:hAnsi="Times New Roman"/>
          <w:sz w:val="24"/>
          <w:szCs w:val="24"/>
          <w:shd w:val="clear" w:color="auto" w:fill="FFFFFF"/>
        </w:rPr>
        <w:t>’</w:t>
      </w:r>
      <w:r w:rsidRPr="008D47A9">
        <w:rPr>
          <w:rFonts w:ascii="Times New Roman" w:hAnsi="Times New Roman"/>
          <w:sz w:val="24"/>
          <w:szCs w:val="24"/>
          <w:shd w:val="clear" w:color="auto" w:fill="FFFFFF"/>
        </w:rPr>
        <w:t xml:space="preserve">єктів </w:t>
      </w:r>
      <w:r>
        <w:rPr>
          <w:rFonts w:ascii="Times New Roman" w:hAnsi="Times New Roman"/>
          <w:sz w:val="24"/>
          <w:szCs w:val="24"/>
          <w:shd w:val="clear" w:color="auto" w:fill="FFFFFF"/>
        </w:rPr>
        <w:t xml:space="preserve">культурної інфраструктури та </w:t>
      </w:r>
      <w:r w:rsidRPr="008D47A9">
        <w:rPr>
          <w:rFonts w:ascii="Times New Roman" w:hAnsi="Times New Roman"/>
          <w:sz w:val="24"/>
          <w:szCs w:val="24"/>
          <w:shd w:val="clear" w:color="auto" w:fill="FFFFFF"/>
        </w:rPr>
        <w:t>культурної спадщини</w:t>
      </w:r>
      <w:r w:rsidR="000545B1">
        <w:rPr>
          <w:rFonts w:ascii="Times New Roman" w:hAnsi="Times New Roman"/>
          <w:sz w:val="24"/>
          <w:szCs w:val="24"/>
          <w:shd w:val="clear" w:color="auto" w:fill="FFFFFF"/>
        </w:rPr>
        <w:t>;</w:t>
      </w:r>
    </w:p>
    <w:p w14:paraId="37313767" w14:textId="2B006367" w:rsidR="008D47A9" w:rsidRPr="00B8422B" w:rsidRDefault="000545B1" w:rsidP="00824369">
      <w:pPr>
        <w:spacing w:after="0" w:line="276" w:lineRule="auto"/>
        <w:ind w:firstLine="709"/>
        <w:jc w:val="both"/>
        <w:rPr>
          <w:rFonts w:ascii="Times New Roman" w:hAnsi="Times New Roman"/>
          <w:sz w:val="24"/>
          <w:szCs w:val="24"/>
          <w:shd w:val="clear" w:color="auto" w:fill="FFFFFF"/>
        </w:rPr>
      </w:pPr>
      <w:r w:rsidRPr="000545B1">
        <w:rPr>
          <w:rFonts w:ascii="Times New Roman" w:hAnsi="Times New Roman"/>
          <w:sz w:val="24"/>
          <w:szCs w:val="24"/>
          <w:shd w:val="clear" w:color="auto" w:fill="FFFFFF"/>
        </w:rPr>
        <w:t xml:space="preserve">здійснити заходи щодо </w:t>
      </w:r>
      <w:bookmarkStart w:id="13" w:name="_Hlk228370404"/>
      <w:r w:rsidRPr="000545B1">
        <w:rPr>
          <w:rFonts w:ascii="Times New Roman" w:hAnsi="Times New Roman"/>
          <w:sz w:val="24"/>
          <w:szCs w:val="24"/>
          <w:shd w:val="clear" w:color="auto" w:fill="FFFFFF"/>
        </w:rPr>
        <w:t>захисту, збереження та популяризація культурної спадщини;</w:t>
      </w:r>
      <w:bookmarkEnd w:id="13"/>
    </w:p>
    <w:p w14:paraId="3252D363" w14:textId="337328A1" w:rsidR="008D47A9" w:rsidRDefault="008D47A9" w:rsidP="00824369">
      <w:pPr>
        <w:spacing w:after="0" w:line="276" w:lineRule="auto"/>
        <w:ind w:firstLine="709"/>
        <w:jc w:val="both"/>
        <w:rPr>
          <w:rFonts w:ascii="Times New Roman" w:hAnsi="Times New Roman"/>
          <w:sz w:val="24"/>
          <w:szCs w:val="24"/>
          <w:shd w:val="clear" w:color="auto" w:fill="FFFFFF"/>
        </w:rPr>
      </w:pPr>
      <w:r w:rsidRPr="0053374E">
        <w:rPr>
          <w:rFonts w:ascii="Times New Roman" w:hAnsi="Times New Roman"/>
          <w:sz w:val="24"/>
          <w:szCs w:val="24"/>
          <w:shd w:val="clear" w:color="auto" w:fill="FFFFFF"/>
        </w:rPr>
        <w:t>забезпеч</w:t>
      </w:r>
      <w:r w:rsidR="0053374E">
        <w:rPr>
          <w:rFonts w:ascii="Times New Roman" w:hAnsi="Times New Roman"/>
          <w:sz w:val="24"/>
          <w:szCs w:val="24"/>
          <w:shd w:val="clear" w:color="auto" w:fill="FFFFFF"/>
        </w:rPr>
        <w:t>ити</w:t>
      </w:r>
      <w:r w:rsidRPr="0053374E">
        <w:rPr>
          <w:rFonts w:ascii="Times New Roman" w:hAnsi="Times New Roman"/>
          <w:sz w:val="24"/>
          <w:szCs w:val="24"/>
          <w:shd w:val="clear" w:color="auto" w:fill="FFFFFF"/>
        </w:rPr>
        <w:t xml:space="preserve"> </w:t>
      </w:r>
      <w:bookmarkStart w:id="14" w:name="_Hlk228370383"/>
      <w:r w:rsidRPr="0053374E">
        <w:rPr>
          <w:rFonts w:ascii="Times New Roman" w:hAnsi="Times New Roman"/>
          <w:sz w:val="24"/>
          <w:szCs w:val="24"/>
          <w:shd w:val="clear" w:color="auto" w:fill="FFFFFF"/>
        </w:rPr>
        <w:t xml:space="preserve">збереження </w:t>
      </w:r>
      <w:r w:rsidR="0053374E" w:rsidRPr="0053374E">
        <w:rPr>
          <w:rFonts w:ascii="Times New Roman" w:hAnsi="Times New Roman"/>
          <w:sz w:val="24"/>
          <w:szCs w:val="24"/>
          <w:shd w:val="clear" w:color="auto" w:fill="FFFFFF"/>
        </w:rPr>
        <w:t xml:space="preserve">переміщених </w:t>
      </w:r>
      <w:r w:rsidRPr="0053374E">
        <w:rPr>
          <w:rFonts w:ascii="Times New Roman" w:hAnsi="Times New Roman"/>
          <w:sz w:val="24"/>
          <w:szCs w:val="24"/>
          <w:shd w:val="clear" w:color="auto" w:fill="FFFFFF"/>
        </w:rPr>
        <w:t xml:space="preserve">музейних </w:t>
      </w:r>
      <w:r w:rsidR="0053374E" w:rsidRPr="0053374E">
        <w:rPr>
          <w:rFonts w:ascii="Times New Roman" w:hAnsi="Times New Roman"/>
          <w:sz w:val="24"/>
          <w:szCs w:val="24"/>
          <w:shd w:val="clear" w:color="auto" w:fill="FFFFFF"/>
        </w:rPr>
        <w:t>цінностей</w:t>
      </w:r>
      <w:r w:rsidRPr="0053374E">
        <w:rPr>
          <w:rFonts w:ascii="Times New Roman" w:hAnsi="Times New Roman"/>
          <w:sz w:val="24"/>
          <w:szCs w:val="24"/>
          <w:shd w:val="clear" w:color="auto" w:fill="FFFFFF"/>
        </w:rPr>
        <w:t xml:space="preserve"> </w:t>
      </w:r>
      <w:r w:rsidR="0053374E" w:rsidRPr="0053374E">
        <w:rPr>
          <w:rFonts w:ascii="Times New Roman" w:hAnsi="Times New Roman"/>
          <w:sz w:val="24"/>
          <w:szCs w:val="24"/>
          <w:shd w:val="clear" w:color="auto" w:fill="FFFFFF"/>
        </w:rPr>
        <w:t>у місцях їх тимчасового зберігання</w:t>
      </w:r>
      <w:r w:rsidR="002708AD">
        <w:rPr>
          <w:rFonts w:ascii="Times New Roman" w:hAnsi="Times New Roman"/>
          <w:sz w:val="24"/>
          <w:szCs w:val="24"/>
          <w:shd w:val="clear" w:color="auto" w:fill="FFFFFF"/>
        </w:rPr>
        <w:t>, з</w:t>
      </w:r>
      <w:r w:rsidR="002708AD" w:rsidRPr="002708AD">
        <w:rPr>
          <w:rFonts w:ascii="Times New Roman" w:hAnsi="Times New Roman"/>
          <w:sz w:val="24"/>
          <w:szCs w:val="24"/>
          <w:shd w:val="clear" w:color="auto" w:fill="FFFFFF"/>
        </w:rPr>
        <w:t>ді</w:t>
      </w:r>
      <w:r w:rsidR="002708AD">
        <w:rPr>
          <w:rFonts w:ascii="Times New Roman" w:hAnsi="Times New Roman"/>
          <w:sz w:val="24"/>
          <w:szCs w:val="24"/>
          <w:shd w:val="clear" w:color="auto" w:fill="FFFFFF"/>
        </w:rPr>
        <w:t>й</w:t>
      </w:r>
      <w:r w:rsidR="002708AD" w:rsidRPr="002708AD">
        <w:rPr>
          <w:rFonts w:ascii="Times New Roman" w:hAnsi="Times New Roman"/>
          <w:sz w:val="24"/>
          <w:szCs w:val="24"/>
          <w:shd w:val="clear" w:color="auto" w:fill="FFFFFF"/>
        </w:rPr>
        <w:t>сн</w:t>
      </w:r>
      <w:r w:rsidR="002708AD">
        <w:rPr>
          <w:rFonts w:ascii="Times New Roman" w:hAnsi="Times New Roman"/>
          <w:sz w:val="24"/>
          <w:szCs w:val="24"/>
          <w:shd w:val="clear" w:color="auto" w:fill="FFFFFF"/>
        </w:rPr>
        <w:t>ити</w:t>
      </w:r>
      <w:r w:rsidR="002708AD" w:rsidRPr="002708AD">
        <w:rPr>
          <w:rFonts w:ascii="Times New Roman" w:hAnsi="Times New Roman"/>
          <w:sz w:val="24"/>
          <w:szCs w:val="24"/>
          <w:shd w:val="clear" w:color="auto" w:fill="FFFFFF"/>
        </w:rPr>
        <w:t xml:space="preserve"> заходи з оцифрування музейних предметів та музейного зібрання</w:t>
      </w:r>
      <w:bookmarkEnd w:id="14"/>
      <w:r w:rsidRPr="0053374E">
        <w:rPr>
          <w:rFonts w:ascii="Times New Roman" w:hAnsi="Times New Roman"/>
          <w:sz w:val="24"/>
          <w:szCs w:val="24"/>
          <w:shd w:val="clear" w:color="auto" w:fill="FFFFFF"/>
        </w:rPr>
        <w:t>;</w:t>
      </w:r>
    </w:p>
    <w:p w14:paraId="788913AF" w14:textId="52C19D14" w:rsidR="002708AD" w:rsidRDefault="002708AD" w:rsidP="00824369">
      <w:pPr>
        <w:spacing w:after="0" w:line="276"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в</w:t>
      </w:r>
      <w:r w:rsidRPr="002708AD">
        <w:rPr>
          <w:rFonts w:ascii="Times New Roman" w:hAnsi="Times New Roman"/>
          <w:sz w:val="24"/>
          <w:szCs w:val="24"/>
          <w:shd w:val="clear" w:color="auto" w:fill="FFFFFF"/>
        </w:rPr>
        <w:t>провад</w:t>
      </w:r>
      <w:r>
        <w:rPr>
          <w:rFonts w:ascii="Times New Roman" w:hAnsi="Times New Roman"/>
          <w:sz w:val="24"/>
          <w:szCs w:val="24"/>
          <w:shd w:val="clear" w:color="auto" w:fill="FFFFFF"/>
        </w:rPr>
        <w:t>ити</w:t>
      </w:r>
      <w:r w:rsidRPr="002708AD">
        <w:rPr>
          <w:rFonts w:ascii="Times New Roman" w:hAnsi="Times New Roman"/>
          <w:sz w:val="24"/>
          <w:szCs w:val="24"/>
          <w:shd w:val="clear" w:color="auto" w:fill="FFFFFF"/>
        </w:rPr>
        <w:t xml:space="preserve"> систему дослідження та популяризації локальної культури</w:t>
      </w:r>
      <w:r>
        <w:rPr>
          <w:rFonts w:ascii="Times New Roman" w:hAnsi="Times New Roman"/>
          <w:sz w:val="24"/>
          <w:szCs w:val="24"/>
          <w:shd w:val="clear" w:color="auto" w:fill="FFFFFF"/>
        </w:rPr>
        <w:t>;</w:t>
      </w:r>
    </w:p>
    <w:p w14:paraId="4AE1F3E4" w14:textId="1370380D" w:rsidR="00431C87" w:rsidRPr="001D6A9A" w:rsidRDefault="00100C7E" w:rsidP="00824369">
      <w:pPr>
        <w:spacing w:after="0" w:line="276" w:lineRule="auto"/>
        <w:ind w:firstLine="709"/>
        <w:jc w:val="both"/>
        <w:rPr>
          <w:rFonts w:ascii="Times New Roman" w:hAnsi="Times New Roman"/>
          <w:sz w:val="24"/>
          <w:szCs w:val="24"/>
          <w:shd w:val="clear" w:color="auto" w:fill="FFFFFF"/>
        </w:rPr>
      </w:pPr>
      <w:r w:rsidRPr="00100C7E">
        <w:rPr>
          <w:rFonts w:ascii="Times New Roman" w:hAnsi="Times New Roman"/>
          <w:sz w:val="24"/>
          <w:szCs w:val="24"/>
          <w:shd w:val="clear" w:color="auto" w:fill="FFFFFF"/>
        </w:rPr>
        <w:t xml:space="preserve">сформувати розуміння </w:t>
      </w:r>
      <w:r w:rsidRPr="001D6A9A">
        <w:rPr>
          <w:rFonts w:ascii="Times New Roman" w:hAnsi="Times New Roman"/>
          <w:sz w:val="24"/>
          <w:szCs w:val="24"/>
          <w:shd w:val="clear" w:color="auto" w:fill="FFFFFF"/>
        </w:rPr>
        <w:t xml:space="preserve">концептуальних основ </w:t>
      </w:r>
      <w:proofErr w:type="spellStart"/>
      <w:r w:rsidR="00467E7C" w:rsidRPr="00ED6B81">
        <w:rPr>
          <w:rFonts w:ascii="Times New Roman" w:hAnsi="Times New Roman"/>
          <w:sz w:val="24"/>
          <w:szCs w:val="24"/>
          <w:shd w:val="clear" w:color="auto" w:fill="FFFFFF"/>
        </w:rPr>
        <w:t>комеморації</w:t>
      </w:r>
      <w:proofErr w:type="spellEnd"/>
      <w:r w:rsidR="00467E7C" w:rsidRPr="00ED6B81">
        <w:rPr>
          <w:rFonts w:ascii="Times New Roman" w:hAnsi="Times New Roman"/>
          <w:sz w:val="24"/>
          <w:szCs w:val="24"/>
          <w:shd w:val="clear" w:color="auto" w:fill="FFFFFF"/>
        </w:rPr>
        <w:t>,</w:t>
      </w:r>
      <w:r w:rsidR="00467E7C">
        <w:rPr>
          <w:rFonts w:ascii="Times New Roman" w:hAnsi="Times New Roman"/>
          <w:sz w:val="24"/>
          <w:szCs w:val="24"/>
          <w:shd w:val="clear" w:color="auto" w:fill="FFFFFF"/>
        </w:rPr>
        <w:t xml:space="preserve"> </w:t>
      </w:r>
      <w:proofErr w:type="spellStart"/>
      <w:r w:rsidRPr="001D6A9A">
        <w:rPr>
          <w:rFonts w:ascii="Times New Roman" w:hAnsi="Times New Roman"/>
          <w:sz w:val="24"/>
          <w:szCs w:val="24"/>
          <w:shd w:val="clear" w:color="auto" w:fill="FFFFFF"/>
        </w:rPr>
        <w:t>меморіалізації</w:t>
      </w:r>
      <w:proofErr w:type="spellEnd"/>
      <w:r w:rsidRPr="001D6A9A">
        <w:rPr>
          <w:rFonts w:ascii="Times New Roman" w:hAnsi="Times New Roman"/>
          <w:sz w:val="24"/>
          <w:szCs w:val="24"/>
          <w:shd w:val="clear" w:color="auto" w:fill="FFFFFF"/>
        </w:rPr>
        <w:t xml:space="preserve"> для формуванню єдиного національного </w:t>
      </w:r>
      <w:proofErr w:type="spellStart"/>
      <w:r w:rsidRPr="001D6A9A">
        <w:rPr>
          <w:rFonts w:ascii="Times New Roman" w:hAnsi="Times New Roman"/>
          <w:sz w:val="24"/>
          <w:szCs w:val="24"/>
          <w:shd w:val="clear" w:color="auto" w:fill="FFFFFF"/>
        </w:rPr>
        <w:t>наративу</w:t>
      </w:r>
      <w:proofErr w:type="spellEnd"/>
      <w:r w:rsidRPr="001D6A9A">
        <w:rPr>
          <w:rFonts w:ascii="Times New Roman" w:hAnsi="Times New Roman"/>
          <w:sz w:val="24"/>
          <w:szCs w:val="24"/>
          <w:shd w:val="clear" w:color="auto" w:fill="FFFFFF"/>
        </w:rPr>
        <w:t xml:space="preserve"> про Війну за Незалежність</w:t>
      </w:r>
      <w:r w:rsidR="002634CF">
        <w:rPr>
          <w:rFonts w:ascii="Times New Roman" w:hAnsi="Times New Roman"/>
          <w:sz w:val="24"/>
          <w:szCs w:val="24"/>
          <w:shd w:val="clear" w:color="auto" w:fill="FFFFFF"/>
        </w:rPr>
        <w:t xml:space="preserve"> </w:t>
      </w:r>
      <w:r w:rsidR="002634CF" w:rsidRPr="00C651E0">
        <w:rPr>
          <w:rFonts w:ascii="Times New Roman" w:hAnsi="Times New Roman"/>
          <w:sz w:val="24"/>
          <w:szCs w:val="24"/>
          <w:shd w:val="clear" w:color="auto" w:fill="FFFFFF"/>
        </w:rPr>
        <w:t>України</w:t>
      </w:r>
      <w:r w:rsidRPr="001D6A9A">
        <w:rPr>
          <w:rFonts w:ascii="Times New Roman" w:hAnsi="Times New Roman"/>
          <w:sz w:val="24"/>
          <w:szCs w:val="24"/>
          <w:shd w:val="clear" w:color="auto" w:fill="FFFFFF"/>
        </w:rPr>
        <w:t xml:space="preserve"> та посилення соціальної згуртованості через спільне вшанування пам</w:t>
      </w:r>
      <w:r w:rsidR="0029459F">
        <w:rPr>
          <w:rFonts w:ascii="Times New Roman" w:hAnsi="Times New Roman"/>
          <w:sz w:val="24"/>
          <w:szCs w:val="24"/>
          <w:shd w:val="clear" w:color="auto" w:fill="FFFFFF"/>
        </w:rPr>
        <w:t>’</w:t>
      </w:r>
      <w:r w:rsidRPr="001D6A9A">
        <w:rPr>
          <w:rFonts w:ascii="Times New Roman" w:hAnsi="Times New Roman"/>
          <w:sz w:val="24"/>
          <w:szCs w:val="24"/>
          <w:shd w:val="clear" w:color="auto" w:fill="FFFFFF"/>
        </w:rPr>
        <w:t xml:space="preserve">яті </w:t>
      </w:r>
      <w:r w:rsidR="008B6027">
        <w:rPr>
          <w:rFonts w:ascii="Times New Roman" w:hAnsi="Times New Roman"/>
          <w:sz w:val="24"/>
          <w:szCs w:val="24"/>
          <w:shd w:val="clear" w:color="auto" w:fill="FFFFFF"/>
        </w:rPr>
        <w:t>Г</w:t>
      </w:r>
      <w:r w:rsidRPr="001D6A9A">
        <w:rPr>
          <w:rFonts w:ascii="Times New Roman" w:hAnsi="Times New Roman"/>
          <w:sz w:val="24"/>
          <w:szCs w:val="24"/>
          <w:shd w:val="clear" w:color="auto" w:fill="FFFFFF"/>
        </w:rPr>
        <w:t>ероїв</w:t>
      </w:r>
      <w:r w:rsidR="000545B1" w:rsidRPr="001D6A9A">
        <w:rPr>
          <w:rFonts w:ascii="Times New Roman" w:hAnsi="Times New Roman"/>
          <w:sz w:val="24"/>
          <w:szCs w:val="24"/>
          <w:shd w:val="clear" w:color="auto" w:fill="FFFFFF"/>
        </w:rPr>
        <w:t>.</w:t>
      </w:r>
      <w:r w:rsidR="00CE44FA" w:rsidRPr="001D6A9A">
        <w:rPr>
          <w:rFonts w:ascii="Times New Roman" w:hAnsi="Times New Roman"/>
          <w:sz w:val="24"/>
          <w:szCs w:val="24"/>
        </w:rPr>
        <w:t xml:space="preserve"> </w:t>
      </w:r>
    </w:p>
    <w:p w14:paraId="4F8363D2" w14:textId="77777777" w:rsidR="00C1369F" w:rsidRPr="001D6A9A" w:rsidRDefault="00C1369F" w:rsidP="00824369">
      <w:pPr>
        <w:pStyle w:val="2c"/>
        <w:shd w:val="clear" w:color="auto" w:fill="auto"/>
        <w:spacing w:before="0" w:after="0" w:line="276" w:lineRule="auto"/>
        <w:ind w:firstLine="709"/>
        <w:jc w:val="center"/>
        <w:rPr>
          <w:b/>
          <w:sz w:val="24"/>
          <w:szCs w:val="24"/>
        </w:rPr>
      </w:pPr>
    </w:p>
    <w:p w14:paraId="06A16B50" w14:textId="64BD5A8B" w:rsidR="001D4064" w:rsidRPr="001D6A9A" w:rsidRDefault="001D4064" w:rsidP="00824369">
      <w:pPr>
        <w:pStyle w:val="2c"/>
        <w:numPr>
          <w:ilvl w:val="0"/>
          <w:numId w:val="34"/>
        </w:numPr>
        <w:shd w:val="clear" w:color="auto" w:fill="auto"/>
        <w:tabs>
          <w:tab w:val="left" w:pos="709"/>
        </w:tabs>
        <w:spacing w:before="0" w:after="0" w:line="276" w:lineRule="auto"/>
        <w:ind w:left="0" w:firstLine="0"/>
        <w:jc w:val="center"/>
        <w:rPr>
          <w:b/>
          <w:bCs/>
          <w:sz w:val="24"/>
          <w:szCs w:val="24"/>
        </w:rPr>
      </w:pPr>
      <w:r w:rsidRPr="001D6A9A">
        <w:rPr>
          <w:b/>
          <w:bCs/>
          <w:sz w:val="24"/>
          <w:szCs w:val="24"/>
        </w:rPr>
        <w:t>Фінансове забезпечення Програми</w:t>
      </w:r>
    </w:p>
    <w:p w14:paraId="4F476248" w14:textId="77777777" w:rsidR="000545B1" w:rsidRPr="001D6A9A" w:rsidRDefault="000545B1" w:rsidP="00824369">
      <w:pPr>
        <w:pStyle w:val="2c"/>
        <w:shd w:val="clear" w:color="auto" w:fill="auto"/>
        <w:tabs>
          <w:tab w:val="left" w:pos="709"/>
        </w:tabs>
        <w:spacing w:before="0" w:after="0" w:line="276" w:lineRule="auto"/>
        <w:ind w:left="1080" w:firstLine="709"/>
        <w:rPr>
          <w:b/>
          <w:bCs/>
          <w:sz w:val="24"/>
          <w:szCs w:val="24"/>
        </w:rPr>
      </w:pPr>
    </w:p>
    <w:p w14:paraId="4213E432" w14:textId="45011BC7" w:rsidR="001D6A9A" w:rsidRPr="001D6A9A" w:rsidRDefault="00CE44FA" w:rsidP="00824369">
      <w:pPr>
        <w:pStyle w:val="affff5"/>
        <w:spacing w:before="0" w:line="276" w:lineRule="auto"/>
        <w:ind w:firstLine="709"/>
        <w:jc w:val="both"/>
        <w:rPr>
          <w:rFonts w:ascii="Times New Roman" w:hAnsi="Times New Roman"/>
          <w:sz w:val="24"/>
          <w:szCs w:val="24"/>
          <w:shd w:val="clear" w:color="auto" w:fill="FFFFFF"/>
        </w:rPr>
      </w:pPr>
      <w:r w:rsidRPr="001D6A9A">
        <w:rPr>
          <w:rFonts w:ascii="Times New Roman" w:hAnsi="Times New Roman"/>
          <w:sz w:val="24"/>
          <w:szCs w:val="24"/>
        </w:rPr>
        <w:t>Ви</w:t>
      </w:r>
      <w:r w:rsidR="00B24577">
        <w:rPr>
          <w:rFonts w:ascii="Times New Roman" w:hAnsi="Times New Roman"/>
          <w:sz w:val="24"/>
          <w:szCs w:val="24"/>
        </w:rPr>
        <w:t>датки на ви</w:t>
      </w:r>
      <w:r w:rsidRPr="001D6A9A">
        <w:rPr>
          <w:rFonts w:ascii="Times New Roman" w:hAnsi="Times New Roman"/>
          <w:sz w:val="24"/>
          <w:szCs w:val="24"/>
        </w:rPr>
        <w:t xml:space="preserve">конання Програми </w:t>
      </w:r>
      <w:r w:rsidRPr="001D6A9A">
        <w:rPr>
          <w:rFonts w:ascii="Times New Roman" w:hAnsi="Times New Roman"/>
          <w:sz w:val="24"/>
          <w:szCs w:val="24"/>
          <w:shd w:val="clear" w:color="auto" w:fill="FFFFFF"/>
        </w:rPr>
        <w:t>здійсню</w:t>
      </w:r>
      <w:r w:rsidR="00B24577">
        <w:rPr>
          <w:rFonts w:ascii="Times New Roman" w:hAnsi="Times New Roman"/>
          <w:sz w:val="24"/>
          <w:szCs w:val="24"/>
          <w:shd w:val="clear" w:color="auto" w:fill="FFFFFF"/>
        </w:rPr>
        <w:t>ю</w:t>
      </w:r>
      <w:r w:rsidRPr="001D6A9A">
        <w:rPr>
          <w:rFonts w:ascii="Times New Roman" w:hAnsi="Times New Roman"/>
          <w:sz w:val="24"/>
          <w:szCs w:val="24"/>
          <w:shd w:val="clear" w:color="auto" w:fill="FFFFFF"/>
        </w:rPr>
        <w:t xml:space="preserve">ться </w:t>
      </w:r>
      <w:r w:rsidR="00B24577">
        <w:rPr>
          <w:rFonts w:ascii="Times New Roman" w:eastAsiaTheme="minorEastAsia" w:hAnsi="Times New Roman"/>
          <w:sz w:val="24"/>
          <w:szCs w:val="24"/>
          <w:shd w:val="clear" w:color="auto" w:fill="FFFFFF"/>
          <w:lang w:eastAsia="uk-UA"/>
        </w:rPr>
        <w:t xml:space="preserve">за рахунок коштів </w:t>
      </w:r>
      <w:r w:rsidR="001D6A9A" w:rsidRPr="00B24577">
        <w:rPr>
          <w:rFonts w:ascii="Times New Roman" w:eastAsiaTheme="minorEastAsia" w:hAnsi="Times New Roman"/>
          <w:sz w:val="24"/>
          <w:szCs w:val="24"/>
          <w:shd w:val="clear" w:color="auto" w:fill="FFFFFF"/>
          <w:lang w:eastAsia="uk-UA"/>
        </w:rPr>
        <w:t>обласного бюджету, бюджетів територіальних громад в межах відповідних бюджетних призначень</w:t>
      </w:r>
      <w:r w:rsidR="00667594" w:rsidRPr="00B24577">
        <w:rPr>
          <w:rFonts w:ascii="Times New Roman" w:eastAsiaTheme="minorEastAsia" w:hAnsi="Times New Roman"/>
          <w:sz w:val="24"/>
          <w:szCs w:val="24"/>
          <w:shd w:val="clear" w:color="auto" w:fill="FFFFFF"/>
          <w:lang w:eastAsia="uk-UA"/>
        </w:rPr>
        <w:t>,</w:t>
      </w:r>
      <w:r w:rsidR="00667594" w:rsidRPr="00B24577">
        <w:rPr>
          <w:rFonts w:ascii="Times New Roman" w:hAnsi="Times New Roman"/>
          <w:sz w:val="24"/>
          <w:szCs w:val="24"/>
        </w:rPr>
        <w:t xml:space="preserve"> </w:t>
      </w:r>
      <w:r w:rsidR="00667594" w:rsidRPr="00667594">
        <w:rPr>
          <w:rFonts w:ascii="Times New Roman" w:hAnsi="Times New Roman"/>
          <w:sz w:val="24"/>
          <w:szCs w:val="24"/>
        </w:rPr>
        <w:t>передбачених головним розпорядникам бюджетних коштів на відповідний бюджетний період,</w:t>
      </w:r>
      <w:r w:rsidR="001D6A9A" w:rsidRPr="00B24577">
        <w:rPr>
          <w:rFonts w:ascii="Times New Roman" w:eastAsiaTheme="minorEastAsia" w:hAnsi="Times New Roman"/>
          <w:sz w:val="24"/>
          <w:szCs w:val="24"/>
          <w:shd w:val="clear" w:color="auto" w:fill="FFFFFF"/>
          <w:lang w:eastAsia="uk-UA"/>
        </w:rPr>
        <w:t xml:space="preserve"> інших </w:t>
      </w:r>
      <w:r w:rsidR="001D6A9A" w:rsidRPr="001D6A9A">
        <w:rPr>
          <w:rFonts w:ascii="Times New Roman" w:eastAsiaTheme="minorEastAsia" w:hAnsi="Times New Roman"/>
          <w:sz w:val="24"/>
          <w:szCs w:val="24"/>
          <w:shd w:val="clear" w:color="auto" w:fill="FFFFFF"/>
          <w:lang w:eastAsia="uk-UA"/>
        </w:rPr>
        <w:t xml:space="preserve">джерел, не заборонених законодавством </w:t>
      </w:r>
      <w:r w:rsidR="001D6A9A" w:rsidRPr="001D6A9A">
        <w:rPr>
          <w:rFonts w:ascii="Times New Roman" w:hAnsi="Times New Roman"/>
          <w:sz w:val="24"/>
          <w:szCs w:val="24"/>
          <w:shd w:val="clear" w:color="auto" w:fill="FFFFFF"/>
        </w:rPr>
        <w:t>України.</w:t>
      </w:r>
    </w:p>
    <w:p w14:paraId="5551656A" w14:textId="6B9FF1F0" w:rsidR="00B24577" w:rsidRPr="000D6C0A" w:rsidRDefault="00B24577" w:rsidP="00824369">
      <w:pPr>
        <w:spacing w:after="0" w:line="276" w:lineRule="auto"/>
        <w:ind w:firstLine="709"/>
        <w:jc w:val="both"/>
        <w:rPr>
          <w:rFonts w:ascii="Times New Roman" w:eastAsia="Times New Roman" w:hAnsi="Times New Roman" w:cs="Times New Roman"/>
          <w:sz w:val="24"/>
          <w:szCs w:val="24"/>
        </w:rPr>
      </w:pPr>
      <w:r w:rsidRPr="000D6C0A">
        <w:rPr>
          <w:rFonts w:ascii="Times New Roman" w:eastAsia="Times New Roman" w:hAnsi="Times New Roman" w:cs="Times New Roman"/>
          <w:sz w:val="24"/>
          <w:szCs w:val="24"/>
        </w:rPr>
        <w:t xml:space="preserve">При цьому орієнтовний обсяг фінансування Програми становить </w:t>
      </w:r>
      <w:r w:rsidR="00CC0F97" w:rsidRPr="00CC0F97">
        <w:rPr>
          <w:rFonts w:ascii="Times New Roman" w:eastAsia="Times New Roman" w:hAnsi="Times New Roman" w:cs="Times New Roman"/>
          <w:sz w:val="24"/>
          <w:szCs w:val="24"/>
        </w:rPr>
        <w:t>174 41</w:t>
      </w:r>
      <w:r w:rsidR="00A56F19">
        <w:rPr>
          <w:rFonts w:ascii="Times New Roman" w:eastAsia="Times New Roman" w:hAnsi="Times New Roman" w:cs="Times New Roman"/>
          <w:sz w:val="24"/>
          <w:szCs w:val="24"/>
        </w:rPr>
        <w:t>9</w:t>
      </w:r>
      <w:r w:rsidR="00CC0F97" w:rsidRPr="00CC0F97">
        <w:rPr>
          <w:rFonts w:ascii="Times New Roman" w:eastAsia="Times New Roman" w:hAnsi="Times New Roman" w:cs="Times New Roman"/>
          <w:sz w:val="24"/>
          <w:szCs w:val="24"/>
        </w:rPr>
        <w:t>,4 </w:t>
      </w:r>
      <w:r w:rsidRPr="00CC0F97">
        <w:rPr>
          <w:rFonts w:ascii="Times New Roman" w:eastAsia="Times New Roman" w:hAnsi="Times New Roman" w:cs="Times New Roman"/>
          <w:sz w:val="24"/>
          <w:szCs w:val="24"/>
        </w:rPr>
        <w:t>тис.</w:t>
      </w:r>
      <w:r w:rsidR="00CC0F97" w:rsidRPr="00CC0F97">
        <w:rPr>
          <w:rFonts w:ascii="Times New Roman" w:eastAsia="Times New Roman" w:hAnsi="Times New Roman" w:cs="Times New Roman"/>
          <w:sz w:val="24"/>
          <w:szCs w:val="24"/>
        </w:rPr>
        <w:t> </w:t>
      </w:r>
      <w:r w:rsidRPr="00CC0F97">
        <w:rPr>
          <w:rFonts w:ascii="Times New Roman" w:eastAsia="Times New Roman" w:hAnsi="Times New Roman" w:cs="Times New Roman"/>
          <w:sz w:val="24"/>
          <w:szCs w:val="24"/>
        </w:rPr>
        <w:t>гривень.</w:t>
      </w:r>
    </w:p>
    <w:p w14:paraId="33CA7710" w14:textId="28B50EAF" w:rsidR="00B24577" w:rsidRPr="00667594" w:rsidRDefault="00B24577" w:rsidP="00824369">
      <w:pPr>
        <w:spacing w:after="0" w:line="276" w:lineRule="auto"/>
        <w:ind w:firstLine="709"/>
        <w:jc w:val="both"/>
        <w:rPr>
          <w:rFonts w:ascii="Times New Roman" w:eastAsia="Times New Roman" w:hAnsi="Times New Roman" w:cs="Times New Roman"/>
          <w:sz w:val="24"/>
          <w:szCs w:val="24"/>
        </w:rPr>
      </w:pPr>
      <w:r w:rsidRPr="000D6C0A">
        <w:rPr>
          <w:rFonts w:ascii="Times New Roman" w:eastAsia="Times New Roman" w:hAnsi="Times New Roman" w:cs="Times New Roman"/>
          <w:sz w:val="24"/>
          <w:szCs w:val="24"/>
        </w:rPr>
        <w:t>Обсяг видатків, необхідних для виконання Програми, визначається щороку з урахуванням реальних фінансових можливостей місцевих бюджетів під час формування їх показників</w:t>
      </w:r>
      <w:r w:rsidRPr="00667594">
        <w:rPr>
          <w:rFonts w:ascii="Times New Roman" w:eastAsia="Times New Roman" w:hAnsi="Times New Roman" w:cs="Times New Roman"/>
          <w:sz w:val="24"/>
          <w:szCs w:val="24"/>
        </w:rPr>
        <w:t xml:space="preserve"> на відповідний рік.</w:t>
      </w:r>
    </w:p>
    <w:p w14:paraId="2ADE396A" w14:textId="18554E60" w:rsidR="001A1EA5" w:rsidRPr="001D6A9A" w:rsidRDefault="001D6A9A" w:rsidP="00824369">
      <w:pPr>
        <w:spacing w:after="0" w:line="276" w:lineRule="auto"/>
        <w:ind w:firstLine="709"/>
        <w:jc w:val="both"/>
        <w:rPr>
          <w:rFonts w:ascii="Times New Roman" w:hAnsi="Times New Roman" w:cs="Times New Roman"/>
          <w:sz w:val="24"/>
          <w:szCs w:val="24"/>
        </w:rPr>
      </w:pPr>
      <w:r w:rsidRPr="00B24577">
        <w:rPr>
          <w:rFonts w:ascii="Times New Roman" w:hAnsi="Times New Roman" w:cs="Times New Roman"/>
          <w:sz w:val="24"/>
          <w:szCs w:val="24"/>
        </w:rPr>
        <w:lastRenderedPageBreak/>
        <w:t>О</w:t>
      </w:r>
      <w:r w:rsidR="001A1EA5" w:rsidRPr="00B24577">
        <w:rPr>
          <w:rFonts w:ascii="Times New Roman" w:hAnsi="Times New Roman" w:cs="Times New Roman"/>
          <w:sz w:val="24"/>
          <w:szCs w:val="24"/>
        </w:rPr>
        <w:t xml:space="preserve">бсяги </w:t>
      </w:r>
      <w:r w:rsidR="001A1EA5" w:rsidRPr="001D6A9A">
        <w:rPr>
          <w:rFonts w:ascii="Times New Roman" w:hAnsi="Times New Roman" w:cs="Times New Roman"/>
          <w:sz w:val="24"/>
          <w:szCs w:val="24"/>
        </w:rPr>
        <w:t>та джерела фінансування</w:t>
      </w:r>
      <w:r w:rsidRPr="001D6A9A">
        <w:rPr>
          <w:rFonts w:ascii="Times New Roman" w:hAnsi="Times New Roman" w:cs="Times New Roman"/>
          <w:sz w:val="24"/>
          <w:szCs w:val="24"/>
        </w:rPr>
        <w:t xml:space="preserve"> завдань і заходів</w:t>
      </w:r>
      <w:r w:rsidR="001A1EA5" w:rsidRPr="001D6A9A">
        <w:rPr>
          <w:rFonts w:ascii="Times New Roman" w:hAnsi="Times New Roman" w:cs="Times New Roman"/>
          <w:sz w:val="24"/>
          <w:szCs w:val="24"/>
        </w:rPr>
        <w:t xml:space="preserve"> наведені у додатку до цієї Програми.</w:t>
      </w:r>
      <w:r w:rsidRPr="001D6A9A">
        <w:rPr>
          <w:rFonts w:ascii="Times New Roman" w:hAnsi="Times New Roman" w:cs="Times New Roman"/>
          <w:sz w:val="24"/>
          <w:szCs w:val="24"/>
        </w:rPr>
        <w:t xml:space="preserve"> Програму передбачається реалізувати протягом 2026-2030 років.</w:t>
      </w:r>
    </w:p>
    <w:p w14:paraId="1E16BC8D" w14:textId="77777777" w:rsidR="00667594" w:rsidRPr="001D6A9A" w:rsidRDefault="00667594" w:rsidP="00824369">
      <w:pPr>
        <w:spacing w:after="0" w:line="276" w:lineRule="auto"/>
        <w:ind w:firstLine="709"/>
        <w:jc w:val="both"/>
        <w:rPr>
          <w:rFonts w:ascii="Times New Roman" w:hAnsi="Times New Roman" w:cs="Times New Roman"/>
          <w:sz w:val="24"/>
          <w:szCs w:val="24"/>
        </w:rPr>
      </w:pPr>
      <w:bookmarkStart w:id="15" w:name="n62"/>
      <w:bookmarkEnd w:id="15"/>
    </w:p>
    <w:p w14:paraId="65C1186D" w14:textId="3A029F79" w:rsidR="00713807" w:rsidRPr="001D6A9A" w:rsidRDefault="00713807" w:rsidP="00824369">
      <w:pPr>
        <w:pStyle w:val="affff5"/>
        <w:numPr>
          <w:ilvl w:val="0"/>
          <w:numId w:val="34"/>
        </w:numPr>
        <w:spacing w:before="0" w:line="276" w:lineRule="auto"/>
        <w:ind w:left="0" w:firstLine="0"/>
        <w:jc w:val="center"/>
        <w:rPr>
          <w:rFonts w:ascii="Times New Roman" w:hAnsi="Times New Roman"/>
          <w:b/>
          <w:sz w:val="24"/>
          <w:szCs w:val="24"/>
        </w:rPr>
      </w:pPr>
      <w:r w:rsidRPr="001D6A9A">
        <w:rPr>
          <w:rFonts w:ascii="Times New Roman" w:hAnsi="Times New Roman"/>
          <w:b/>
          <w:sz w:val="24"/>
          <w:szCs w:val="24"/>
        </w:rPr>
        <w:t>Моніторинг і контроль за виконанням Програми</w:t>
      </w:r>
    </w:p>
    <w:p w14:paraId="2C44E4CC" w14:textId="77777777" w:rsidR="0029797F" w:rsidRDefault="0029797F" w:rsidP="00824369">
      <w:pPr>
        <w:shd w:val="clear" w:color="auto" w:fill="FFFFFF"/>
        <w:spacing w:after="0" w:line="276" w:lineRule="auto"/>
        <w:ind w:firstLine="709"/>
        <w:jc w:val="both"/>
        <w:rPr>
          <w:rFonts w:ascii="Times New Roman" w:hAnsi="Times New Roman" w:cs="Times New Roman"/>
          <w:sz w:val="24"/>
          <w:szCs w:val="24"/>
        </w:rPr>
      </w:pPr>
    </w:p>
    <w:p w14:paraId="478C8343" w14:textId="25B1C561" w:rsidR="00E8639F" w:rsidRPr="00E8639F" w:rsidRDefault="00E8639F" w:rsidP="00824369">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713807" w:rsidRPr="001D6A9A">
        <w:rPr>
          <w:rFonts w:ascii="Times New Roman" w:hAnsi="Times New Roman" w:cs="Times New Roman"/>
          <w:sz w:val="24"/>
          <w:szCs w:val="24"/>
        </w:rPr>
        <w:t xml:space="preserve">онтроль за реалізацією Програми здійснює </w:t>
      </w:r>
      <w:r w:rsidR="00B14631" w:rsidRPr="001D6A9A">
        <w:rPr>
          <w:rFonts w:ascii="Times New Roman" w:hAnsi="Times New Roman" w:cs="Times New Roman"/>
          <w:sz w:val="24"/>
          <w:szCs w:val="24"/>
        </w:rPr>
        <w:t xml:space="preserve">Донецька </w:t>
      </w:r>
      <w:r w:rsidR="00713807" w:rsidRPr="001D6A9A">
        <w:rPr>
          <w:rFonts w:ascii="Times New Roman" w:hAnsi="Times New Roman" w:cs="Times New Roman"/>
          <w:sz w:val="24"/>
          <w:szCs w:val="24"/>
        </w:rPr>
        <w:t>обл</w:t>
      </w:r>
      <w:r w:rsidR="00B14631" w:rsidRPr="001D6A9A">
        <w:rPr>
          <w:rFonts w:ascii="Times New Roman" w:hAnsi="Times New Roman" w:cs="Times New Roman"/>
          <w:sz w:val="24"/>
          <w:szCs w:val="24"/>
        </w:rPr>
        <w:t xml:space="preserve">асна </w:t>
      </w:r>
      <w:r w:rsidR="00713807" w:rsidRPr="001D6A9A">
        <w:rPr>
          <w:rFonts w:ascii="Times New Roman" w:hAnsi="Times New Roman" w:cs="Times New Roman"/>
          <w:sz w:val="24"/>
          <w:szCs w:val="24"/>
        </w:rPr>
        <w:t>держ</w:t>
      </w:r>
      <w:r w:rsidR="00B14631" w:rsidRPr="001D6A9A">
        <w:rPr>
          <w:rFonts w:ascii="Times New Roman" w:hAnsi="Times New Roman" w:cs="Times New Roman"/>
          <w:sz w:val="24"/>
          <w:szCs w:val="24"/>
        </w:rPr>
        <w:t xml:space="preserve">авна </w:t>
      </w:r>
      <w:r w:rsidR="00713807" w:rsidRPr="001D6A9A">
        <w:rPr>
          <w:rFonts w:ascii="Times New Roman" w:hAnsi="Times New Roman" w:cs="Times New Roman"/>
          <w:sz w:val="24"/>
          <w:szCs w:val="24"/>
        </w:rPr>
        <w:t>адміністрація,</w:t>
      </w:r>
      <w:r>
        <w:rPr>
          <w:rFonts w:ascii="Times New Roman" w:hAnsi="Times New Roman" w:cs="Times New Roman"/>
          <w:sz w:val="24"/>
          <w:szCs w:val="24"/>
        </w:rPr>
        <w:t xml:space="preserve"> </w:t>
      </w:r>
      <w:r w:rsidRPr="00E8639F">
        <w:rPr>
          <w:rFonts w:ascii="Times New Roman" w:hAnsi="Times New Roman" w:cs="Times New Roman"/>
          <w:sz w:val="24"/>
          <w:szCs w:val="24"/>
        </w:rPr>
        <w:t>обласн</w:t>
      </w:r>
      <w:r>
        <w:rPr>
          <w:rFonts w:ascii="Times New Roman" w:hAnsi="Times New Roman" w:cs="Times New Roman"/>
          <w:sz w:val="24"/>
          <w:szCs w:val="24"/>
        </w:rPr>
        <w:t>а</w:t>
      </w:r>
      <w:r w:rsidRPr="00E8639F">
        <w:rPr>
          <w:rFonts w:ascii="Times New Roman" w:hAnsi="Times New Roman" w:cs="Times New Roman"/>
          <w:sz w:val="24"/>
          <w:szCs w:val="24"/>
        </w:rPr>
        <w:t xml:space="preserve"> військов</w:t>
      </w:r>
      <w:r>
        <w:rPr>
          <w:rFonts w:ascii="Times New Roman" w:hAnsi="Times New Roman" w:cs="Times New Roman"/>
          <w:sz w:val="24"/>
          <w:szCs w:val="24"/>
        </w:rPr>
        <w:t>а</w:t>
      </w:r>
      <w:r w:rsidRPr="00E8639F">
        <w:rPr>
          <w:rFonts w:ascii="Times New Roman" w:hAnsi="Times New Roman" w:cs="Times New Roman"/>
          <w:sz w:val="24"/>
          <w:szCs w:val="24"/>
        </w:rPr>
        <w:t xml:space="preserve"> адміністраці</w:t>
      </w:r>
      <w:r>
        <w:rPr>
          <w:rFonts w:ascii="Times New Roman" w:hAnsi="Times New Roman" w:cs="Times New Roman"/>
          <w:sz w:val="24"/>
          <w:szCs w:val="24"/>
        </w:rPr>
        <w:t>я,</w:t>
      </w:r>
      <w:r w:rsidR="00713807" w:rsidRPr="001D6A9A">
        <w:rPr>
          <w:rFonts w:ascii="Times New Roman" w:hAnsi="Times New Roman" w:cs="Times New Roman"/>
          <w:sz w:val="24"/>
          <w:szCs w:val="24"/>
        </w:rPr>
        <w:t xml:space="preserve"> поточну координацію – управління культури </w:t>
      </w:r>
      <w:r w:rsidR="00365C7C" w:rsidRPr="001D6A9A">
        <w:rPr>
          <w:rFonts w:ascii="Times New Roman" w:hAnsi="Times New Roman" w:cs="Times New Roman"/>
          <w:sz w:val="24"/>
          <w:szCs w:val="24"/>
        </w:rPr>
        <w:t>і туризму</w:t>
      </w:r>
      <w:r w:rsidR="00713807" w:rsidRPr="001D6A9A">
        <w:rPr>
          <w:rFonts w:ascii="Times New Roman" w:hAnsi="Times New Roman" w:cs="Times New Roman"/>
          <w:sz w:val="24"/>
          <w:szCs w:val="24"/>
        </w:rPr>
        <w:t xml:space="preserve"> </w:t>
      </w:r>
      <w:r w:rsidR="00B14631" w:rsidRPr="001D6A9A">
        <w:rPr>
          <w:rFonts w:ascii="Times New Roman" w:hAnsi="Times New Roman" w:cs="Times New Roman"/>
          <w:sz w:val="24"/>
          <w:szCs w:val="24"/>
        </w:rPr>
        <w:t xml:space="preserve">Донецької </w:t>
      </w:r>
      <w:r w:rsidR="00713807" w:rsidRPr="001D6A9A">
        <w:rPr>
          <w:rFonts w:ascii="Times New Roman" w:hAnsi="Times New Roman" w:cs="Times New Roman"/>
          <w:sz w:val="24"/>
          <w:szCs w:val="24"/>
        </w:rPr>
        <w:t>обл</w:t>
      </w:r>
      <w:r w:rsidR="00B14631" w:rsidRPr="001D6A9A">
        <w:rPr>
          <w:rFonts w:ascii="Times New Roman" w:hAnsi="Times New Roman" w:cs="Times New Roman"/>
          <w:sz w:val="24"/>
          <w:szCs w:val="24"/>
        </w:rPr>
        <w:t xml:space="preserve">асної </w:t>
      </w:r>
      <w:r w:rsidR="00713807" w:rsidRPr="001D6A9A">
        <w:rPr>
          <w:rFonts w:ascii="Times New Roman" w:hAnsi="Times New Roman" w:cs="Times New Roman"/>
          <w:sz w:val="24"/>
          <w:szCs w:val="24"/>
        </w:rPr>
        <w:t>держ</w:t>
      </w:r>
      <w:r w:rsidR="00B14631" w:rsidRPr="001D6A9A">
        <w:rPr>
          <w:rFonts w:ascii="Times New Roman" w:hAnsi="Times New Roman" w:cs="Times New Roman"/>
          <w:sz w:val="24"/>
          <w:szCs w:val="24"/>
        </w:rPr>
        <w:t xml:space="preserve">авної </w:t>
      </w:r>
      <w:r w:rsidR="00713807" w:rsidRPr="001D6A9A">
        <w:rPr>
          <w:rFonts w:ascii="Times New Roman" w:hAnsi="Times New Roman" w:cs="Times New Roman"/>
          <w:sz w:val="24"/>
          <w:szCs w:val="24"/>
        </w:rPr>
        <w:t>адміністрації</w:t>
      </w:r>
      <w:r>
        <w:rPr>
          <w:rFonts w:ascii="Times New Roman" w:hAnsi="Times New Roman" w:cs="Times New Roman"/>
          <w:sz w:val="24"/>
          <w:szCs w:val="24"/>
        </w:rPr>
        <w:t>,</w:t>
      </w:r>
      <w:r w:rsidRPr="00E8639F">
        <w:rPr>
          <w:rFonts w:ascii="Times New Roman" w:hAnsi="Times New Roman" w:cs="Times New Roman"/>
          <w:sz w:val="24"/>
          <w:szCs w:val="24"/>
        </w:rPr>
        <w:t xml:space="preserve"> як</w:t>
      </w:r>
      <w:r>
        <w:rPr>
          <w:rFonts w:ascii="Times New Roman" w:hAnsi="Times New Roman" w:cs="Times New Roman"/>
          <w:sz w:val="24"/>
          <w:szCs w:val="24"/>
        </w:rPr>
        <w:t>е</w:t>
      </w:r>
      <w:r w:rsidRPr="00E8639F">
        <w:rPr>
          <w:rFonts w:ascii="Times New Roman" w:hAnsi="Times New Roman" w:cs="Times New Roman"/>
          <w:sz w:val="24"/>
          <w:szCs w:val="24"/>
        </w:rPr>
        <w:t xml:space="preserve"> здійснює моніторинг реалізації заходів та інформує </w:t>
      </w:r>
      <w:r w:rsidR="00E26A50" w:rsidRPr="0085609E">
        <w:rPr>
          <w:rFonts w:ascii="Times New Roman" w:hAnsi="Times New Roman" w:cs="Times New Roman"/>
          <w:sz w:val="24"/>
          <w:szCs w:val="24"/>
        </w:rPr>
        <w:t xml:space="preserve">Донецьку </w:t>
      </w:r>
      <w:r w:rsidRPr="0085609E">
        <w:rPr>
          <w:rFonts w:ascii="Times New Roman" w:hAnsi="Times New Roman" w:cs="Times New Roman"/>
          <w:sz w:val="24"/>
          <w:szCs w:val="24"/>
        </w:rPr>
        <w:t>обл</w:t>
      </w:r>
      <w:r w:rsidR="00E26A50" w:rsidRPr="0085609E">
        <w:rPr>
          <w:rFonts w:ascii="Times New Roman" w:hAnsi="Times New Roman" w:cs="Times New Roman"/>
          <w:sz w:val="24"/>
          <w:szCs w:val="24"/>
        </w:rPr>
        <w:t xml:space="preserve">асну </w:t>
      </w:r>
      <w:r w:rsidRPr="0085609E">
        <w:rPr>
          <w:rFonts w:ascii="Times New Roman" w:hAnsi="Times New Roman" w:cs="Times New Roman"/>
          <w:sz w:val="24"/>
          <w:szCs w:val="24"/>
        </w:rPr>
        <w:t>держ</w:t>
      </w:r>
      <w:r w:rsidR="00E26A50" w:rsidRPr="0085609E">
        <w:rPr>
          <w:rFonts w:ascii="Times New Roman" w:hAnsi="Times New Roman" w:cs="Times New Roman"/>
          <w:sz w:val="24"/>
          <w:szCs w:val="24"/>
        </w:rPr>
        <w:t xml:space="preserve">авну </w:t>
      </w:r>
      <w:r w:rsidRPr="0085609E">
        <w:rPr>
          <w:rFonts w:ascii="Times New Roman" w:hAnsi="Times New Roman" w:cs="Times New Roman"/>
          <w:sz w:val="24"/>
          <w:szCs w:val="24"/>
        </w:rPr>
        <w:t>адміністрацію,</w:t>
      </w:r>
      <w:r>
        <w:rPr>
          <w:rFonts w:ascii="Times New Roman" w:hAnsi="Times New Roman" w:cs="Times New Roman"/>
          <w:sz w:val="24"/>
          <w:szCs w:val="24"/>
        </w:rPr>
        <w:t xml:space="preserve"> </w:t>
      </w:r>
      <w:r w:rsidRPr="00E8639F">
        <w:rPr>
          <w:rFonts w:ascii="Times New Roman" w:hAnsi="Times New Roman" w:cs="Times New Roman"/>
          <w:sz w:val="24"/>
          <w:szCs w:val="24"/>
        </w:rPr>
        <w:t xml:space="preserve">обласну військову адміністрацію </w:t>
      </w:r>
      <w:proofErr w:type="spellStart"/>
      <w:r w:rsidRPr="00E8639F">
        <w:rPr>
          <w:rFonts w:ascii="Times New Roman" w:hAnsi="Times New Roman" w:cs="Times New Roman"/>
          <w:sz w:val="24"/>
          <w:szCs w:val="24"/>
        </w:rPr>
        <w:t>щопівроку</w:t>
      </w:r>
      <w:proofErr w:type="spellEnd"/>
      <w:r w:rsidRPr="00E8639F">
        <w:rPr>
          <w:rFonts w:ascii="Times New Roman" w:hAnsi="Times New Roman" w:cs="Times New Roman"/>
          <w:sz w:val="24"/>
          <w:szCs w:val="24"/>
        </w:rPr>
        <w:t xml:space="preserve"> </w:t>
      </w:r>
      <w:bookmarkStart w:id="16" w:name="_Hlk228974666"/>
      <w:r w:rsidRPr="00E8639F">
        <w:rPr>
          <w:rFonts w:ascii="Times New Roman" w:hAnsi="Times New Roman" w:cs="Times New Roman"/>
          <w:sz w:val="24"/>
          <w:szCs w:val="24"/>
        </w:rPr>
        <w:t>до 20 числа місяця, наступного</w:t>
      </w:r>
      <w:r w:rsidR="00784147">
        <w:rPr>
          <w:rFonts w:ascii="Times New Roman" w:hAnsi="Times New Roman" w:cs="Times New Roman"/>
          <w:sz w:val="24"/>
          <w:szCs w:val="24"/>
        </w:rPr>
        <w:t xml:space="preserve"> </w:t>
      </w:r>
      <w:r w:rsidRPr="00E8639F">
        <w:rPr>
          <w:rFonts w:ascii="Times New Roman" w:hAnsi="Times New Roman" w:cs="Times New Roman"/>
          <w:sz w:val="24"/>
          <w:szCs w:val="24"/>
        </w:rPr>
        <w:t>за звітним періодом, про хід її виконання</w:t>
      </w:r>
      <w:bookmarkEnd w:id="16"/>
      <w:r w:rsidRPr="00E8639F">
        <w:rPr>
          <w:rFonts w:ascii="Times New Roman" w:hAnsi="Times New Roman" w:cs="Times New Roman"/>
          <w:sz w:val="24"/>
          <w:szCs w:val="24"/>
        </w:rPr>
        <w:t>.</w:t>
      </w:r>
    </w:p>
    <w:p w14:paraId="2C74F871" w14:textId="08A0294D" w:rsidR="00713807" w:rsidRPr="001D6A9A" w:rsidRDefault="00713807" w:rsidP="00824369">
      <w:pPr>
        <w:shd w:val="clear" w:color="auto" w:fill="FFFFFF"/>
        <w:spacing w:after="0" w:line="276" w:lineRule="auto"/>
        <w:ind w:firstLine="709"/>
        <w:jc w:val="both"/>
        <w:rPr>
          <w:rFonts w:ascii="Times New Roman" w:hAnsi="Times New Roman" w:cs="Times New Roman"/>
          <w:color w:val="000000"/>
          <w:sz w:val="24"/>
          <w:szCs w:val="24"/>
        </w:rPr>
      </w:pPr>
      <w:r w:rsidRPr="001D6A9A">
        <w:rPr>
          <w:rFonts w:ascii="Times New Roman" w:hAnsi="Times New Roman" w:cs="Times New Roman"/>
          <w:color w:val="000000"/>
          <w:sz w:val="24"/>
          <w:szCs w:val="24"/>
        </w:rPr>
        <w:t xml:space="preserve">Для визначення необхідності коригування Програми щорічно проводиться аналіз ефективності </w:t>
      </w:r>
      <w:r w:rsidR="0029797F">
        <w:rPr>
          <w:rFonts w:ascii="Times New Roman" w:hAnsi="Times New Roman" w:cs="Times New Roman"/>
          <w:color w:val="000000"/>
          <w:sz w:val="24"/>
          <w:szCs w:val="24"/>
        </w:rPr>
        <w:t>реалізації</w:t>
      </w:r>
      <w:r w:rsidRPr="001D6A9A">
        <w:rPr>
          <w:rFonts w:ascii="Times New Roman" w:hAnsi="Times New Roman" w:cs="Times New Roman"/>
          <w:color w:val="000000"/>
          <w:sz w:val="24"/>
          <w:szCs w:val="24"/>
        </w:rPr>
        <w:t xml:space="preserve"> </w:t>
      </w:r>
      <w:r w:rsidR="0081418B" w:rsidRPr="001D6A9A">
        <w:rPr>
          <w:rFonts w:ascii="Times New Roman" w:hAnsi="Times New Roman" w:cs="Times New Roman"/>
          <w:color w:val="000000"/>
          <w:sz w:val="24"/>
          <w:szCs w:val="24"/>
        </w:rPr>
        <w:t>П</w:t>
      </w:r>
      <w:r w:rsidRPr="001D6A9A">
        <w:rPr>
          <w:rFonts w:ascii="Times New Roman" w:hAnsi="Times New Roman" w:cs="Times New Roman"/>
          <w:color w:val="000000"/>
          <w:sz w:val="24"/>
          <w:szCs w:val="24"/>
        </w:rPr>
        <w:t xml:space="preserve">рограми, виходячи з фактичних показників моніторингу. </w:t>
      </w:r>
    </w:p>
    <w:p w14:paraId="29FDE775" w14:textId="35C82733" w:rsidR="00784147" w:rsidRPr="00784147" w:rsidRDefault="00784147" w:rsidP="00824369">
      <w:pPr>
        <w:autoSpaceDE w:val="0"/>
        <w:autoSpaceDN w:val="0"/>
        <w:adjustRightInd w:val="0"/>
        <w:spacing w:after="0" w:line="276" w:lineRule="auto"/>
        <w:ind w:firstLine="709"/>
        <w:jc w:val="both"/>
        <w:rPr>
          <w:rFonts w:ascii="Times New Roman" w:hAnsi="Times New Roman" w:cs="Times New Roman"/>
          <w:sz w:val="24"/>
          <w:szCs w:val="24"/>
        </w:rPr>
      </w:pPr>
      <w:r w:rsidRPr="00784147">
        <w:rPr>
          <w:rFonts w:ascii="Times New Roman" w:hAnsi="Times New Roman" w:cs="Times New Roman"/>
          <w:sz w:val="24"/>
          <w:szCs w:val="24"/>
        </w:rPr>
        <w:t xml:space="preserve">Виконавці заходів Програми надають інформацію про </w:t>
      </w:r>
      <w:r w:rsidR="00A42B49">
        <w:rPr>
          <w:rFonts w:ascii="Times New Roman" w:hAnsi="Times New Roman" w:cs="Times New Roman"/>
          <w:sz w:val="24"/>
          <w:szCs w:val="24"/>
        </w:rPr>
        <w:t>хід</w:t>
      </w:r>
      <w:r w:rsidRPr="00784147">
        <w:rPr>
          <w:rFonts w:ascii="Times New Roman" w:hAnsi="Times New Roman" w:cs="Times New Roman"/>
          <w:sz w:val="24"/>
          <w:szCs w:val="24"/>
        </w:rPr>
        <w:t xml:space="preserve"> її виконання</w:t>
      </w:r>
      <w:r>
        <w:rPr>
          <w:rFonts w:ascii="Times New Roman" w:hAnsi="Times New Roman" w:cs="Times New Roman"/>
          <w:sz w:val="24"/>
          <w:szCs w:val="24"/>
        </w:rPr>
        <w:t xml:space="preserve"> </w:t>
      </w:r>
      <w:r w:rsidRPr="001D6A9A">
        <w:rPr>
          <w:rFonts w:ascii="Times New Roman" w:hAnsi="Times New Roman" w:cs="Times New Roman"/>
          <w:sz w:val="24"/>
          <w:szCs w:val="24"/>
        </w:rPr>
        <w:t>управлінн</w:t>
      </w:r>
      <w:r>
        <w:rPr>
          <w:rFonts w:ascii="Times New Roman" w:hAnsi="Times New Roman" w:cs="Times New Roman"/>
          <w:sz w:val="24"/>
          <w:szCs w:val="24"/>
        </w:rPr>
        <w:t>ю</w:t>
      </w:r>
      <w:r w:rsidRPr="001D6A9A">
        <w:rPr>
          <w:rFonts w:ascii="Times New Roman" w:hAnsi="Times New Roman" w:cs="Times New Roman"/>
          <w:sz w:val="24"/>
          <w:szCs w:val="24"/>
        </w:rPr>
        <w:t xml:space="preserve"> культури і туризму Донецької обласної державної адміністрації</w:t>
      </w:r>
      <w:r w:rsidRPr="00784147">
        <w:rPr>
          <w:rFonts w:ascii="Times New Roman" w:hAnsi="Times New Roman" w:cs="Times New Roman"/>
          <w:sz w:val="24"/>
          <w:szCs w:val="24"/>
        </w:rPr>
        <w:t xml:space="preserve"> </w:t>
      </w:r>
      <w:proofErr w:type="spellStart"/>
      <w:r w:rsidRPr="00784147">
        <w:rPr>
          <w:rFonts w:ascii="Times New Roman" w:hAnsi="Times New Roman" w:cs="Times New Roman"/>
          <w:sz w:val="24"/>
          <w:szCs w:val="24"/>
        </w:rPr>
        <w:t>що</w:t>
      </w:r>
      <w:r w:rsidR="00AC5568">
        <w:rPr>
          <w:rFonts w:ascii="Times New Roman" w:hAnsi="Times New Roman" w:cs="Times New Roman"/>
          <w:sz w:val="24"/>
          <w:szCs w:val="24"/>
        </w:rPr>
        <w:t>піврок</w:t>
      </w:r>
      <w:r w:rsidRPr="00784147">
        <w:rPr>
          <w:rFonts w:ascii="Times New Roman" w:hAnsi="Times New Roman" w:cs="Times New Roman"/>
          <w:sz w:val="24"/>
          <w:szCs w:val="24"/>
        </w:rPr>
        <w:t>у</w:t>
      </w:r>
      <w:proofErr w:type="spellEnd"/>
      <w:r>
        <w:rPr>
          <w:rFonts w:ascii="Times New Roman" w:hAnsi="Times New Roman" w:cs="Times New Roman"/>
          <w:sz w:val="24"/>
          <w:szCs w:val="24"/>
        </w:rPr>
        <w:t xml:space="preserve"> </w:t>
      </w:r>
      <w:r w:rsidRPr="00784147">
        <w:rPr>
          <w:rFonts w:ascii="Times New Roman" w:hAnsi="Times New Roman" w:cs="Times New Roman"/>
          <w:sz w:val="24"/>
          <w:szCs w:val="24"/>
        </w:rPr>
        <w:t>до 05 числа місяця, наступного за звітним періодом.</w:t>
      </w:r>
    </w:p>
    <w:p w14:paraId="1E6BD5E1" w14:textId="215A8DC8" w:rsidR="00713807" w:rsidRDefault="00713807" w:rsidP="00824369">
      <w:pPr>
        <w:shd w:val="clear" w:color="auto" w:fill="FFFFFF"/>
        <w:spacing w:after="0" w:line="276" w:lineRule="auto"/>
        <w:ind w:firstLine="709"/>
        <w:jc w:val="both"/>
        <w:rPr>
          <w:rFonts w:ascii="Times New Roman" w:hAnsi="Times New Roman" w:cs="Times New Roman"/>
          <w:color w:val="000000"/>
          <w:sz w:val="24"/>
          <w:szCs w:val="24"/>
        </w:rPr>
      </w:pPr>
      <w:r w:rsidRPr="00784147">
        <w:rPr>
          <w:rFonts w:ascii="Times New Roman" w:hAnsi="Times New Roman" w:cs="Times New Roman"/>
          <w:sz w:val="24"/>
          <w:szCs w:val="24"/>
        </w:rPr>
        <w:t>Контроль</w:t>
      </w:r>
      <w:r w:rsidRPr="001D6A9A">
        <w:rPr>
          <w:rFonts w:ascii="Times New Roman" w:hAnsi="Times New Roman" w:cs="Times New Roman"/>
          <w:color w:val="000000"/>
          <w:sz w:val="24"/>
          <w:szCs w:val="24"/>
        </w:rPr>
        <w:t xml:space="preserve">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sectPr w:rsidR="00713807" w:rsidSect="0086326B">
      <w:headerReference w:type="even" r:id="rId11"/>
      <w:headerReference w:type="default" r:id="rId12"/>
      <w:pgSz w:w="11906" w:h="16838"/>
      <w:pgMar w:top="1134" w:right="567" w:bottom="1134" w:left="1701" w:header="709" w:footer="7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3533F" w14:textId="77777777" w:rsidR="00DC5A8F" w:rsidRDefault="00DC5A8F" w:rsidP="00427923">
      <w:pPr>
        <w:spacing w:after="0" w:line="240" w:lineRule="auto"/>
      </w:pPr>
      <w:r>
        <w:separator/>
      </w:r>
    </w:p>
  </w:endnote>
  <w:endnote w:type="continuationSeparator" w:id="0">
    <w:p w14:paraId="696077C6" w14:textId="77777777" w:rsidR="00DC5A8F" w:rsidRDefault="00DC5A8F" w:rsidP="0042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Antiqua">
    <w:altName w:val="Arial"/>
    <w:charset w:val="00"/>
    <w:family w:val="swiss"/>
    <w:pitch w:val="variable"/>
    <w:sig w:usb0="00000203" w:usb1="00000000" w:usb2="00000000" w:usb3="00000000" w:csb0="00000005"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0BDF8" w14:textId="77777777" w:rsidR="00DC5A8F" w:rsidRDefault="00DC5A8F" w:rsidP="00427923">
      <w:pPr>
        <w:spacing w:after="0" w:line="240" w:lineRule="auto"/>
      </w:pPr>
      <w:r>
        <w:separator/>
      </w:r>
    </w:p>
  </w:footnote>
  <w:footnote w:type="continuationSeparator" w:id="0">
    <w:p w14:paraId="21A61120" w14:textId="77777777" w:rsidR="00DC5A8F" w:rsidRDefault="00DC5A8F" w:rsidP="0042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0C7B" w14:textId="77777777" w:rsidR="0029797F" w:rsidRDefault="0029797F" w:rsidP="002E6401">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BE08FD9" w14:textId="77777777" w:rsidR="0029797F" w:rsidRDefault="0029797F" w:rsidP="002E6401">
    <w:pPr>
      <w:pStyle w:val="af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308295"/>
      <w:docPartObj>
        <w:docPartGallery w:val="Page Numbers (Top of Page)"/>
        <w:docPartUnique/>
      </w:docPartObj>
    </w:sdtPr>
    <w:sdtEndPr/>
    <w:sdtContent>
      <w:p w14:paraId="099A0AAB" w14:textId="338FD8DC" w:rsidR="0029797F" w:rsidRDefault="0029797F">
        <w:pPr>
          <w:pStyle w:val="af6"/>
        </w:pPr>
        <w:r>
          <w:fldChar w:fldCharType="begin"/>
        </w:r>
        <w:r>
          <w:instrText>PAGE   \* MERGEFORMAT</w:instrText>
        </w:r>
        <w:r>
          <w:fldChar w:fldCharType="separate"/>
        </w:r>
        <w:r w:rsidRPr="00F000D6">
          <w:rPr>
            <w:noProof/>
            <w:lang w:val="ru-RU"/>
          </w:rPr>
          <w:t>11</w:t>
        </w:r>
        <w:r>
          <w:fldChar w:fldCharType="end"/>
        </w:r>
      </w:p>
    </w:sdtContent>
  </w:sdt>
  <w:p w14:paraId="73445840" w14:textId="77777777" w:rsidR="0029797F" w:rsidRPr="009F5CCD" w:rsidRDefault="0029797F" w:rsidP="002E6401">
    <w:pPr>
      <w:pStyle w:val="af6"/>
      <w:ind w:right="360"/>
      <w:rPr>
        <w:sz w:val="8"/>
        <w:szCs w:val="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89F"/>
    <w:multiLevelType w:val="hybridMultilevel"/>
    <w:tmpl w:val="07023254"/>
    <w:lvl w:ilvl="0" w:tplc="0422000F">
      <w:start w:val="1"/>
      <w:numFmt w:val="decimal"/>
      <w:lvlText w:val="%1."/>
      <w:lvlJc w:val="left"/>
      <w:pPr>
        <w:ind w:left="1844" w:hanging="360"/>
      </w:pPr>
      <w:rPr>
        <w:rFonts w:hint="default"/>
        <w:b w:val="0"/>
      </w:rPr>
    </w:lvl>
    <w:lvl w:ilvl="1" w:tplc="04220019" w:tentative="1">
      <w:start w:val="1"/>
      <w:numFmt w:val="lowerLetter"/>
      <w:lvlText w:val="%2."/>
      <w:lvlJc w:val="left"/>
      <w:pPr>
        <w:ind w:left="2564" w:hanging="360"/>
      </w:pPr>
    </w:lvl>
    <w:lvl w:ilvl="2" w:tplc="0422001B" w:tentative="1">
      <w:start w:val="1"/>
      <w:numFmt w:val="lowerRoman"/>
      <w:lvlText w:val="%3."/>
      <w:lvlJc w:val="right"/>
      <w:pPr>
        <w:ind w:left="3284" w:hanging="180"/>
      </w:pPr>
    </w:lvl>
    <w:lvl w:ilvl="3" w:tplc="0422000F" w:tentative="1">
      <w:start w:val="1"/>
      <w:numFmt w:val="decimal"/>
      <w:lvlText w:val="%4."/>
      <w:lvlJc w:val="left"/>
      <w:pPr>
        <w:ind w:left="4004" w:hanging="360"/>
      </w:pPr>
    </w:lvl>
    <w:lvl w:ilvl="4" w:tplc="04220019" w:tentative="1">
      <w:start w:val="1"/>
      <w:numFmt w:val="lowerLetter"/>
      <w:lvlText w:val="%5."/>
      <w:lvlJc w:val="left"/>
      <w:pPr>
        <w:ind w:left="4724" w:hanging="360"/>
      </w:pPr>
    </w:lvl>
    <w:lvl w:ilvl="5" w:tplc="0422001B" w:tentative="1">
      <w:start w:val="1"/>
      <w:numFmt w:val="lowerRoman"/>
      <w:lvlText w:val="%6."/>
      <w:lvlJc w:val="right"/>
      <w:pPr>
        <w:ind w:left="5444" w:hanging="180"/>
      </w:pPr>
    </w:lvl>
    <w:lvl w:ilvl="6" w:tplc="0422000F" w:tentative="1">
      <w:start w:val="1"/>
      <w:numFmt w:val="decimal"/>
      <w:lvlText w:val="%7."/>
      <w:lvlJc w:val="left"/>
      <w:pPr>
        <w:ind w:left="6164" w:hanging="360"/>
      </w:pPr>
    </w:lvl>
    <w:lvl w:ilvl="7" w:tplc="04220019" w:tentative="1">
      <w:start w:val="1"/>
      <w:numFmt w:val="lowerLetter"/>
      <w:lvlText w:val="%8."/>
      <w:lvlJc w:val="left"/>
      <w:pPr>
        <w:ind w:left="6884" w:hanging="360"/>
      </w:pPr>
    </w:lvl>
    <w:lvl w:ilvl="8" w:tplc="0422001B" w:tentative="1">
      <w:start w:val="1"/>
      <w:numFmt w:val="lowerRoman"/>
      <w:lvlText w:val="%9."/>
      <w:lvlJc w:val="right"/>
      <w:pPr>
        <w:ind w:left="7604" w:hanging="180"/>
      </w:pPr>
    </w:lvl>
  </w:abstractNum>
  <w:abstractNum w:abstractNumId="1" w15:restartNumberingAfterBreak="0">
    <w:nsid w:val="0654742B"/>
    <w:multiLevelType w:val="hybridMultilevel"/>
    <w:tmpl w:val="B322ABA6"/>
    <w:lvl w:ilvl="0" w:tplc="84683170">
      <w:start w:val="1"/>
      <w:numFmt w:val="bullet"/>
      <w:lvlText w:val="-"/>
      <w:lvlJc w:val="left"/>
      <w:pPr>
        <w:ind w:left="2137"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90F2369"/>
    <w:multiLevelType w:val="hybridMultilevel"/>
    <w:tmpl w:val="E002451A"/>
    <w:lvl w:ilvl="0" w:tplc="1A78D58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5C1821"/>
    <w:multiLevelType w:val="hybridMultilevel"/>
    <w:tmpl w:val="C18E02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B64EB7"/>
    <w:multiLevelType w:val="multilevel"/>
    <w:tmpl w:val="F04E9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6507A2"/>
    <w:multiLevelType w:val="hybridMultilevel"/>
    <w:tmpl w:val="102A916E"/>
    <w:lvl w:ilvl="0" w:tplc="108C0FA8">
      <w:start w:val="3"/>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58E7525"/>
    <w:multiLevelType w:val="hybridMultilevel"/>
    <w:tmpl w:val="A524DF8E"/>
    <w:lvl w:ilvl="0" w:tplc="84683170">
      <w:start w:val="1"/>
      <w:numFmt w:val="bullet"/>
      <w:lvlText w:val="-"/>
      <w:lvlJc w:val="left"/>
      <w:pPr>
        <w:ind w:left="2137"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8D3505F"/>
    <w:multiLevelType w:val="hybridMultilevel"/>
    <w:tmpl w:val="A4E0AA78"/>
    <w:lvl w:ilvl="0" w:tplc="04EE9BA6">
      <w:start w:val="1"/>
      <w:numFmt w:val="bullet"/>
      <w:lvlText w:val="-"/>
      <w:lvlJc w:val="left"/>
      <w:pPr>
        <w:ind w:left="4188"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9DC1267"/>
    <w:multiLevelType w:val="hybridMultilevel"/>
    <w:tmpl w:val="463CBB00"/>
    <w:lvl w:ilvl="0" w:tplc="8D3A6D80">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C7120B4"/>
    <w:multiLevelType w:val="multilevel"/>
    <w:tmpl w:val="87006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EA3AD9"/>
    <w:multiLevelType w:val="hybridMultilevel"/>
    <w:tmpl w:val="DA523024"/>
    <w:lvl w:ilvl="0" w:tplc="A732C9C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3887496F"/>
    <w:multiLevelType w:val="multilevel"/>
    <w:tmpl w:val="F45E6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DE4A90"/>
    <w:multiLevelType w:val="hybridMultilevel"/>
    <w:tmpl w:val="5ADACA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B0616BE"/>
    <w:multiLevelType w:val="hybridMultilevel"/>
    <w:tmpl w:val="53728FFE"/>
    <w:lvl w:ilvl="0" w:tplc="8D3A6D80">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193E95"/>
    <w:multiLevelType w:val="multilevel"/>
    <w:tmpl w:val="47888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1C79B7"/>
    <w:multiLevelType w:val="hybridMultilevel"/>
    <w:tmpl w:val="48F43A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281ABB"/>
    <w:multiLevelType w:val="hybridMultilevel"/>
    <w:tmpl w:val="50D0C19C"/>
    <w:lvl w:ilvl="0" w:tplc="0422000F">
      <w:start w:val="1"/>
      <w:numFmt w:val="decimal"/>
      <w:lvlText w:val="%1."/>
      <w:lvlJc w:val="left"/>
      <w:pPr>
        <w:ind w:left="1460" w:hanging="360"/>
      </w:pPr>
    </w:lvl>
    <w:lvl w:ilvl="1" w:tplc="04220019" w:tentative="1">
      <w:start w:val="1"/>
      <w:numFmt w:val="lowerLetter"/>
      <w:lvlText w:val="%2."/>
      <w:lvlJc w:val="left"/>
      <w:pPr>
        <w:ind w:left="2180" w:hanging="360"/>
      </w:pPr>
    </w:lvl>
    <w:lvl w:ilvl="2" w:tplc="0422001B" w:tentative="1">
      <w:start w:val="1"/>
      <w:numFmt w:val="lowerRoman"/>
      <w:lvlText w:val="%3."/>
      <w:lvlJc w:val="right"/>
      <w:pPr>
        <w:ind w:left="2900" w:hanging="180"/>
      </w:pPr>
    </w:lvl>
    <w:lvl w:ilvl="3" w:tplc="0422000F" w:tentative="1">
      <w:start w:val="1"/>
      <w:numFmt w:val="decimal"/>
      <w:lvlText w:val="%4."/>
      <w:lvlJc w:val="left"/>
      <w:pPr>
        <w:ind w:left="3620" w:hanging="360"/>
      </w:pPr>
    </w:lvl>
    <w:lvl w:ilvl="4" w:tplc="04220019" w:tentative="1">
      <w:start w:val="1"/>
      <w:numFmt w:val="lowerLetter"/>
      <w:lvlText w:val="%5."/>
      <w:lvlJc w:val="left"/>
      <w:pPr>
        <w:ind w:left="4340" w:hanging="360"/>
      </w:pPr>
    </w:lvl>
    <w:lvl w:ilvl="5" w:tplc="0422001B" w:tentative="1">
      <w:start w:val="1"/>
      <w:numFmt w:val="lowerRoman"/>
      <w:lvlText w:val="%6."/>
      <w:lvlJc w:val="right"/>
      <w:pPr>
        <w:ind w:left="5060" w:hanging="180"/>
      </w:pPr>
    </w:lvl>
    <w:lvl w:ilvl="6" w:tplc="0422000F" w:tentative="1">
      <w:start w:val="1"/>
      <w:numFmt w:val="decimal"/>
      <w:lvlText w:val="%7."/>
      <w:lvlJc w:val="left"/>
      <w:pPr>
        <w:ind w:left="5780" w:hanging="360"/>
      </w:pPr>
    </w:lvl>
    <w:lvl w:ilvl="7" w:tplc="04220019" w:tentative="1">
      <w:start w:val="1"/>
      <w:numFmt w:val="lowerLetter"/>
      <w:lvlText w:val="%8."/>
      <w:lvlJc w:val="left"/>
      <w:pPr>
        <w:ind w:left="6500" w:hanging="360"/>
      </w:pPr>
    </w:lvl>
    <w:lvl w:ilvl="8" w:tplc="0422001B" w:tentative="1">
      <w:start w:val="1"/>
      <w:numFmt w:val="lowerRoman"/>
      <w:lvlText w:val="%9."/>
      <w:lvlJc w:val="right"/>
      <w:pPr>
        <w:ind w:left="7220" w:hanging="180"/>
      </w:pPr>
    </w:lvl>
  </w:abstractNum>
  <w:abstractNum w:abstractNumId="17" w15:restartNumberingAfterBreak="0">
    <w:nsid w:val="42EF1CB5"/>
    <w:multiLevelType w:val="hybridMultilevel"/>
    <w:tmpl w:val="03E6DF2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435B42F6"/>
    <w:multiLevelType w:val="multilevel"/>
    <w:tmpl w:val="46B84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1E76B7"/>
    <w:multiLevelType w:val="hybridMultilevel"/>
    <w:tmpl w:val="2DB4CF98"/>
    <w:lvl w:ilvl="0" w:tplc="8D3A6D80">
      <w:start w:val="1"/>
      <w:numFmt w:val="decimal"/>
      <w:lvlText w:val="%1."/>
      <w:lvlJc w:val="left"/>
      <w:pPr>
        <w:ind w:left="2123" w:hanging="705"/>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56930CBD"/>
    <w:multiLevelType w:val="hybridMultilevel"/>
    <w:tmpl w:val="5FB28726"/>
    <w:lvl w:ilvl="0" w:tplc="28F80B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CF4EB6"/>
    <w:multiLevelType w:val="multilevel"/>
    <w:tmpl w:val="E3D03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027AD8"/>
    <w:multiLevelType w:val="multilevel"/>
    <w:tmpl w:val="1BE21F6A"/>
    <w:lvl w:ilvl="0">
      <w:start w:val="1"/>
      <w:numFmt w:val="decimal"/>
      <w:lvlText w:val="%1."/>
      <w:lvlJc w:val="left"/>
      <w:pPr>
        <w:ind w:left="450" w:hanging="450"/>
      </w:pPr>
      <w:rPr>
        <w:rFonts w:eastAsia="Arial,Bold" w:hint="default"/>
      </w:rPr>
    </w:lvl>
    <w:lvl w:ilvl="1">
      <w:start w:val="1"/>
      <w:numFmt w:val="decimal"/>
      <w:lvlText w:val="%1.%2."/>
      <w:lvlJc w:val="left"/>
      <w:pPr>
        <w:ind w:left="1713" w:hanging="720"/>
      </w:pPr>
      <w:rPr>
        <w:rFonts w:eastAsia="Arial,Bold" w:hint="default"/>
      </w:rPr>
    </w:lvl>
    <w:lvl w:ilvl="2">
      <w:start w:val="1"/>
      <w:numFmt w:val="decimal"/>
      <w:lvlText w:val="%1.%2.%3."/>
      <w:lvlJc w:val="left"/>
      <w:pPr>
        <w:ind w:left="1440" w:hanging="720"/>
      </w:pPr>
      <w:rPr>
        <w:rFonts w:eastAsia="Arial,Bold" w:hint="default"/>
      </w:rPr>
    </w:lvl>
    <w:lvl w:ilvl="3">
      <w:start w:val="1"/>
      <w:numFmt w:val="decimal"/>
      <w:lvlText w:val="%1.%2.%3.%4."/>
      <w:lvlJc w:val="left"/>
      <w:pPr>
        <w:ind w:left="2160" w:hanging="1080"/>
      </w:pPr>
      <w:rPr>
        <w:rFonts w:eastAsia="Arial,Bold" w:hint="default"/>
      </w:rPr>
    </w:lvl>
    <w:lvl w:ilvl="4">
      <w:start w:val="1"/>
      <w:numFmt w:val="decimal"/>
      <w:lvlText w:val="%1.%2.%3.%4.%5."/>
      <w:lvlJc w:val="left"/>
      <w:pPr>
        <w:ind w:left="2520" w:hanging="1080"/>
      </w:pPr>
      <w:rPr>
        <w:rFonts w:eastAsia="Arial,Bold" w:hint="default"/>
      </w:rPr>
    </w:lvl>
    <w:lvl w:ilvl="5">
      <w:start w:val="1"/>
      <w:numFmt w:val="decimal"/>
      <w:lvlText w:val="%1.%2.%3.%4.%5.%6."/>
      <w:lvlJc w:val="left"/>
      <w:pPr>
        <w:ind w:left="3240" w:hanging="1440"/>
      </w:pPr>
      <w:rPr>
        <w:rFonts w:eastAsia="Arial,Bold" w:hint="default"/>
      </w:rPr>
    </w:lvl>
    <w:lvl w:ilvl="6">
      <w:start w:val="1"/>
      <w:numFmt w:val="decimal"/>
      <w:lvlText w:val="%1.%2.%3.%4.%5.%6.%7."/>
      <w:lvlJc w:val="left"/>
      <w:pPr>
        <w:ind w:left="3960" w:hanging="1800"/>
      </w:pPr>
      <w:rPr>
        <w:rFonts w:eastAsia="Arial,Bold" w:hint="default"/>
      </w:rPr>
    </w:lvl>
    <w:lvl w:ilvl="7">
      <w:start w:val="1"/>
      <w:numFmt w:val="decimal"/>
      <w:lvlText w:val="%1.%2.%3.%4.%5.%6.%7.%8."/>
      <w:lvlJc w:val="left"/>
      <w:pPr>
        <w:ind w:left="4320" w:hanging="1800"/>
      </w:pPr>
      <w:rPr>
        <w:rFonts w:eastAsia="Arial,Bold" w:hint="default"/>
      </w:rPr>
    </w:lvl>
    <w:lvl w:ilvl="8">
      <w:start w:val="1"/>
      <w:numFmt w:val="decimal"/>
      <w:lvlText w:val="%1.%2.%3.%4.%5.%6.%7.%8.%9."/>
      <w:lvlJc w:val="left"/>
      <w:pPr>
        <w:ind w:left="5040" w:hanging="2160"/>
      </w:pPr>
      <w:rPr>
        <w:rFonts w:eastAsia="Arial,Bold" w:hint="default"/>
      </w:rPr>
    </w:lvl>
  </w:abstractNum>
  <w:abstractNum w:abstractNumId="23" w15:restartNumberingAfterBreak="0">
    <w:nsid w:val="590B4138"/>
    <w:multiLevelType w:val="hybridMultilevel"/>
    <w:tmpl w:val="67E4FA2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19A0F05"/>
    <w:multiLevelType w:val="hybridMultilevel"/>
    <w:tmpl w:val="5C0CD2FE"/>
    <w:lvl w:ilvl="0" w:tplc="B2563A2E">
      <w:numFmt w:val="bullet"/>
      <w:lvlText w:val="-"/>
      <w:lvlJc w:val="left"/>
      <w:pPr>
        <w:ind w:left="1410" w:hanging="69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63AE43AA"/>
    <w:multiLevelType w:val="hybridMultilevel"/>
    <w:tmpl w:val="25406A1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6597287D"/>
    <w:multiLevelType w:val="hybridMultilevel"/>
    <w:tmpl w:val="0430FA76"/>
    <w:lvl w:ilvl="0" w:tplc="84683170">
      <w:start w:val="1"/>
      <w:numFmt w:val="bullet"/>
      <w:lvlText w:val="-"/>
      <w:lvlJc w:val="left"/>
      <w:pPr>
        <w:ind w:left="2137"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69A81BB3"/>
    <w:multiLevelType w:val="hybridMultilevel"/>
    <w:tmpl w:val="C0C61E66"/>
    <w:lvl w:ilvl="0" w:tplc="84683170">
      <w:start w:val="1"/>
      <w:numFmt w:val="bullet"/>
      <w:lvlText w:val="-"/>
      <w:lvlJc w:val="left"/>
      <w:pPr>
        <w:ind w:left="2137"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6C373765"/>
    <w:multiLevelType w:val="hybridMultilevel"/>
    <w:tmpl w:val="C922B7FE"/>
    <w:lvl w:ilvl="0" w:tplc="84683170">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7218528A"/>
    <w:multiLevelType w:val="multilevel"/>
    <w:tmpl w:val="7B5A9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4733C6"/>
    <w:multiLevelType w:val="hybridMultilevel"/>
    <w:tmpl w:val="E2D8060E"/>
    <w:lvl w:ilvl="0" w:tplc="0422000F">
      <w:start w:val="1"/>
      <w:numFmt w:val="decimal"/>
      <w:lvlText w:val="%1."/>
      <w:lvlJc w:val="left"/>
      <w:pPr>
        <w:ind w:left="1460" w:hanging="360"/>
      </w:pPr>
    </w:lvl>
    <w:lvl w:ilvl="1" w:tplc="04220019" w:tentative="1">
      <w:start w:val="1"/>
      <w:numFmt w:val="lowerLetter"/>
      <w:lvlText w:val="%2."/>
      <w:lvlJc w:val="left"/>
      <w:pPr>
        <w:ind w:left="2180" w:hanging="360"/>
      </w:pPr>
    </w:lvl>
    <w:lvl w:ilvl="2" w:tplc="0422001B" w:tentative="1">
      <w:start w:val="1"/>
      <w:numFmt w:val="lowerRoman"/>
      <w:lvlText w:val="%3."/>
      <w:lvlJc w:val="right"/>
      <w:pPr>
        <w:ind w:left="2900" w:hanging="180"/>
      </w:pPr>
    </w:lvl>
    <w:lvl w:ilvl="3" w:tplc="0422000F" w:tentative="1">
      <w:start w:val="1"/>
      <w:numFmt w:val="decimal"/>
      <w:lvlText w:val="%4."/>
      <w:lvlJc w:val="left"/>
      <w:pPr>
        <w:ind w:left="3620" w:hanging="360"/>
      </w:pPr>
    </w:lvl>
    <w:lvl w:ilvl="4" w:tplc="04220019" w:tentative="1">
      <w:start w:val="1"/>
      <w:numFmt w:val="lowerLetter"/>
      <w:lvlText w:val="%5."/>
      <w:lvlJc w:val="left"/>
      <w:pPr>
        <w:ind w:left="4340" w:hanging="360"/>
      </w:pPr>
    </w:lvl>
    <w:lvl w:ilvl="5" w:tplc="0422001B" w:tentative="1">
      <w:start w:val="1"/>
      <w:numFmt w:val="lowerRoman"/>
      <w:lvlText w:val="%6."/>
      <w:lvlJc w:val="right"/>
      <w:pPr>
        <w:ind w:left="5060" w:hanging="180"/>
      </w:pPr>
    </w:lvl>
    <w:lvl w:ilvl="6" w:tplc="0422000F" w:tentative="1">
      <w:start w:val="1"/>
      <w:numFmt w:val="decimal"/>
      <w:lvlText w:val="%7."/>
      <w:lvlJc w:val="left"/>
      <w:pPr>
        <w:ind w:left="5780" w:hanging="360"/>
      </w:pPr>
    </w:lvl>
    <w:lvl w:ilvl="7" w:tplc="04220019" w:tentative="1">
      <w:start w:val="1"/>
      <w:numFmt w:val="lowerLetter"/>
      <w:lvlText w:val="%8."/>
      <w:lvlJc w:val="left"/>
      <w:pPr>
        <w:ind w:left="6500" w:hanging="360"/>
      </w:pPr>
    </w:lvl>
    <w:lvl w:ilvl="8" w:tplc="0422001B" w:tentative="1">
      <w:start w:val="1"/>
      <w:numFmt w:val="lowerRoman"/>
      <w:lvlText w:val="%9."/>
      <w:lvlJc w:val="right"/>
      <w:pPr>
        <w:ind w:left="7220" w:hanging="180"/>
      </w:pPr>
    </w:lvl>
  </w:abstractNum>
  <w:abstractNum w:abstractNumId="31" w15:restartNumberingAfterBreak="0">
    <w:nsid w:val="7B0246DF"/>
    <w:multiLevelType w:val="hybridMultilevel"/>
    <w:tmpl w:val="20F01A6C"/>
    <w:lvl w:ilvl="0" w:tplc="0D1C29E8">
      <w:start w:val="1"/>
      <w:numFmt w:val="bullet"/>
      <w:lvlText w:val=""/>
      <w:lvlJc w:val="left"/>
      <w:pPr>
        <w:ind w:left="149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B1E78DD"/>
    <w:multiLevelType w:val="hybridMultilevel"/>
    <w:tmpl w:val="0B062B2C"/>
    <w:lvl w:ilvl="0" w:tplc="C882A2DE">
      <w:start w:val="1"/>
      <w:numFmt w:val="decimal"/>
      <w:lvlText w:val="2.%1."/>
      <w:lvlJc w:val="center"/>
      <w:pPr>
        <w:ind w:left="720" w:hanging="360"/>
      </w:pPr>
      <w:rPr>
        <w:rFonts w:ascii="Times New Roman" w:hAnsi="Times New Roman" w:hint="default"/>
        <w:sz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EF7210F"/>
    <w:multiLevelType w:val="hybridMultilevel"/>
    <w:tmpl w:val="CA7EE61C"/>
    <w:lvl w:ilvl="0" w:tplc="84683170">
      <w:start w:val="1"/>
      <w:numFmt w:val="bullet"/>
      <w:lvlText w:val="-"/>
      <w:lvlJc w:val="left"/>
      <w:pPr>
        <w:ind w:left="1428" w:hanging="360"/>
      </w:pPr>
      <w:rPr>
        <w:rFonts w:ascii="Sylfaen" w:hAnsi="Sylfae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23"/>
  </w:num>
  <w:num w:numId="4">
    <w:abstractNumId w:val="20"/>
  </w:num>
  <w:num w:numId="5">
    <w:abstractNumId w:val="14"/>
  </w:num>
  <w:num w:numId="6">
    <w:abstractNumId w:val="29"/>
  </w:num>
  <w:num w:numId="7">
    <w:abstractNumId w:val="11"/>
  </w:num>
  <w:num w:numId="8">
    <w:abstractNumId w:val="18"/>
  </w:num>
  <w:num w:numId="9">
    <w:abstractNumId w:val="21"/>
  </w:num>
  <w:num w:numId="10">
    <w:abstractNumId w:val="9"/>
  </w:num>
  <w:num w:numId="11">
    <w:abstractNumId w:val="16"/>
  </w:num>
  <w:num w:numId="12">
    <w:abstractNumId w:val="30"/>
  </w:num>
  <w:num w:numId="13">
    <w:abstractNumId w:val="15"/>
  </w:num>
  <w:num w:numId="14">
    <w:abstractNumId w:val="32"/>
  </w:num>
  <w:num w:numId="15">
    <w:abstractNumId w:val="22"/>
  </w:num>
  <w:num w:numId="16">
    <w:abstractNumId w:val="3"/>
  </w:num>
  <w:num w:numId="17">
    <w:abstractNumId w:val="25"/>
  </w:num>
  <w:num w:numId="18">
    <w:abstractNumId w:val="8"/>
  </w:num>
  <w:num w:numId="19">
    <w:abstractNumId w:val="19"/>
  </w:num>
  <w:num w:numId="20">
    <w:abstractNumId w:val="13"/>
  </w:num>
  <w:num w:numId="21">
    <w:abstractNumId w:val="28"/>
  </w:num>
  <w:num w:numId="22">
    <w:abstractNumId w:val="12"/>
  </w:num>
  <w:num w:numId="23">
    <w:abstractNumId w:val="33"/>
  </w:num>
  <w:num w:numId="24">
    <w:abstractNumId w:val="27"/>
  </w:num>
  <w:num w:numId="25">
    <w:abstractNumId w:val="26"/>
  </w:num>
  <w:num w:numId="26">
    <w:abstractNumId w:val="6"/>
  </w:num>
  <w:num w:numId="27">
    <w:abstractNumId w:val="1"/>
  </w:num>
  <w:num w:numId="28">
    <w:abstractNumId w:val="17"/>
  </w:num>
  <w:num w:numId="29">
    <w:abstractNumId w:val="24"/>
  </w:num>
  <w:num w:numId="30">
    <w:abstractNumId w:val="4"/>
  </w:num>
  <w:num w:numId="31">
    <w:abstractNumId w:val="5"/>
  </w:num>
  <w:num w:numId="32">
    <w:abstractNumId w:val="2"/>
  </w:num>
  <w:num w:numId="33">
    <w:abstractNumId w:val="0"/>
  </w:num>
  <w:num w:numId="3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5C"/>
    <w:rsid w:val="000000D4"/>
    <w:rsid w:val="0000087C"/>
    <w:rsid w:val="000008BA"/>
    <w:rsid w:val="00000FC7"/>
    <w:rsid w:val="00002E27"/>
    <w:rsid w:val="00004AE3"/>
    <w:rsid w:val="000063D1"/>
    <w:rsid w:val="000067B8"/>
    <w:rsid w:val="0000708D"/>
    <w:rsid w:val="00007710"/>
    <w:rsid w:val="000110D9"/>
    <w:rsid w:val="00011958"/>
    <w:rsid w:val="00013AF3"/>
    <w:rsid w:val="00014E95"/>
    <w:rsid w:val="0001752B"/>
    <w:rsid w:val="00020969"/>
    <w:rsid w:val="00020BCE"/>
    <w:rsid w:val="00021AA6"/>
    <w:rsid w:val="000256D8"/>
    <w:rsid w:val="000307CF"/>
    <w:rsid w:val="00030C81"/>
    <w:rsid w:val="00030FCD"/>
    <w:rsid w:val="000349F9"/>
    <w:rsid w:val="00037333"/>
    <w:rsid w:val="000378FF"/>
    <w:rsid w:val="00037D2B"/>
    <w:rsid w:val="000416AF"/>
    <w:rsid w:val="0004316B"/>
    <w:rsid w:val="00050C93"/>
    <w:rsid w:val="0005179F"/>
    <w:rsid w:val="00052A93"/>
    <w:rsid w:val="000545B1"/>
    <w:rsid w:val="00060EE8"/>
    <w:rsid w:val="00061399"/>
    <w:rsid w:val="000617B4"/>
    <w:rsid w:val="00061A6D"/>
    <w:rsid w:val="0006229F"/>
    <w:rsid w:val="0007174A"/>
    <w:rsid w:val="00073035"/>
    <w:rsid w:val="000730CA"/>
    <w:rsid w:val="000743AB"/>
    <w:rsid w:val="00074855"/>
    <w:rsid w:val="00074D4A"/>
    <w:rsid w:val="0007678F"/>
    <w:rsid w:val="0007686D"/>
    <w:rsid w:val="00081A24"/>
    <w:rsid w:val="00081D8F"/>
    <w:rsid w:val="00082077"/>
    <w:rsid w:val="00082A7B"/>
    <w:rsid w:val="000842B8"/>
    <w:rsid w:val="0008469B"/>
    <w:rsid w:val="0008609D"/>
    <w:rsid w:val="000861B9"/>
    <w:rsid w:val="00087C21"/>
    <w:rsid w:val="000941B6"/>
    <w:rsid w:val="00094C18"/>
    <w:rsid w:val="0009758B"/>
    <w:rsid w:val="00097B9F"/>
    <w:rsid w:val="00097EA9"/>
    <w:rsid w:val="000A0DBE"/>
    <w:rsid w:val="000A19F8"/>
    <w:rsid w:val="000B102D"/>
    <w:rsid w:val="000B1688"/>
    <w:rsid w:val="000C02C7"/>
    <w:rsid w:val="000C1A9A"/>
    <w:rsid w:val="000C5C87"/>
    <w:rsid w:val="000C5EDA"/>
    <w:rsid w:val="000C761F"/>
    <w:rsid w:val="000D03CA"/>
    <w:rsid w:val="000D0667"/>
    <w:rsid w:val="000D29A3"/>
    <w:rsid w:val="000D41A7"/>
    <w:rsid w:val="000D6C0A"/>
    <w:rsid w:val="000D7C31"/>
    <w:rsid w:val="000E06DF"/>
    <w:rsid w:val="000E2B1C"/>
    <w:rsid w:val="000E5816"/>
    <w:rsid w:val="000E6ECA"/>
    <w:rsid w:val="000F1759"/>
    <w:rsid w:val="000F2393"/>
    <w:rsid w:val="000F2BC9"/>
    <w:rsid w:val="000F34B4"/>
    <w:rsid w:val="000F4D90"/>
    <w:rsid w:val="000F52C2"/>
    <w:rsid w:val="000F61DA"/>
    <w:rsid w:val="000F6667"/>
    <w:rsid w:val="000F6CC6"/>
    <w:rsid w:val="00100C7E"/>
    <w:rsid w:val="00102D05"/>
    <w:rsid w:val="00103589"/>
    <w:rsid w:val="001039A2"/>
    <w:rsid w:val="001041A1"/>
    <w:rsid w:val="00106669"/>
    <w:rsid w:val="001129EE"/>
    <w:rsid w:val="00113231"/>
    <w:rsid w:val="001139C5"/>
    <w:rsid w:val="00115316"/>
    <w:rsid w:val="0011592B"/>
    <w:rsid w:val="0011659A"/>
    <w:rsid w:val="001203FA"/>
    <w:rsid w:val="0012048E"/>
    <w:rsid w:val="00121F84"/>
    <w:rsid w:val="00132A88"/>
    <w:rsid w:val="00134B16"/>
    <w:rsid w:val="0013546A"/>
    <w:rsid w:val="00140E09"/>
    <w:rsid w:val="00140EC1"/>
    <w:rsid w:val="001458B8"/>
    <w:rsid w:val="00146B1D"/>
    <w:rsid w:val="00147AAA"/>
    <w:rsid w:val="001508E7"/>
    <w:rsid w:val="00151471"/>
    <w:rsid w:val="001516C9"/>
    <w:rsid w:val="0015250F"/>
    <w:rsid w:val="00152BF5"/>
    <w:rsid w:val="0015373D"/>
    <w:rsid w:val="001538A1"/>
    <w:rsid w:val="0015442B"/>
    <w:rsid w:val="00154AD2"/>
    <w:rsid w:val="00154B93"/>
    <w:rsid w:val="001573F5"/>
    <w:rsid w:val="0015741E"/>
    <w:rsid w:val="00157546"/>
    <w:rsid w:val="00160BA6"/>
    <w:rsid w:val="00161AD5"/>
    <w:rsid w:val="001626BA"/>
    <w:rsid w:val="0016333B"/>
    <w:rsid w:val="00164FCE"/>
    <w:rsid w:val="0016562A"/>
    <w:rsid w:val="00165F1F"/>
    <w:rsid w:val="00167178"/>
    <w:rsid w:val="00170D0F"/>
    <w:rsid w:val="001722B9"/>
    <w:rsid w:val="00175045"/>
    <w:rsid w:val="001760B5"/>
    <w:rsid w:val="001778C3"/>
    <w:rsid w:val="00180540"/>
    <w:rsid w:val="00183911"/>
    <w:rsid w:val="0018467F"/>
    <w:rsid w:val="00190EF7"/>
    <w:rsid w:val="00191F1A"/>
    <w:rsid w:val="00192896"/>
    <w:rsid w:val="00193F43"/>
    <w:rsid w:val="00194C69"/>
    <w:rsid w:val="0019712A"/>
    <w:rsid w:val="001971DD"/>
    <w:rsid w:val="001A0DD8"/>
    <w:rsid w:val="001A1EA5"/>
    <w:rsid w:val="001A3A66"/>
    <w:rsid w:val="001A554B"/>
    <w:rsid w:val="001A5AA3"/>
    <w:rsid w:val="001A69D6"/>
    <w:rsid w:val="001B1105"/>
    <w:rsid w:val="001B19C8"/>
    <w:rsid w:val="001B2815"/>
    <w:rsid w:val="001B695A"/>
    <w:rsid w:val="001B77D6"/>
    <w:rsid w:val="001B7EE0"/>
    <w:rsid w:val="001C41AA"/>
    <w:rsid w:val="001C4DD6"/>
    <w:rsid w:val="001C63B7"/>
    <w:rsid w:val="001C66F7"/>
    <w:rsid w:val="001D24F4"/>
    <w:rsid w:val="001D3203"/>
    <w:rsid w:val="001D4064"/>
    <w:rsid w:val="001D4A18"/>
    <w:rsid w:val="001D6A9A"/>
    <w:rsid w:val="001E1948"/>
    <w:rsid w:val="001E20C9"/>
    <w:rsid w:val="001E3470"/>
    <w:rsid w:val="001E4341"/>
    <w:rsid w:val="001F0DA0"/>
    <w:rsid w:val="001F0F4C"/>
    <w:rsid w:val="001F208E"/>
    <w:rsid w:val="001F2DB4"/>
    <w:rsid w:val="001F3DF1"/>
    <w:rsid w:val="001F424B"/>
    <w:rsid w:val="001F4AC9"/>
    <w:rsid w:val="001F7F7A"/>
    <w:rsid w:val="002002EB"/>
    <w:rsid w:val="00200EB8"/>
    <w:rsid w:val="00201F5C"/>
    <w:rsid w:val="0020387F"/>
    <w:rsid w:val="00207316"/>
    <w:rsid w:val="00210928"/>
    <w:rsid w:val="00214EF9"/>
    <w:rsid w:val="00215A00"/>
    <w:rsid w:val="002213C0"/>
    <w:rsid w:val="00222C5F"/>
    <w:rsid w:val="00223018"/>
    <w:rsid w:val="002233E9"/>
    <w:rsid w:val="00223D8D"/>
    <w:rsid w:val="00227537"/>
    <w:rsid w:val="00230FBD"/>
    <w:rsid w:val="002326E4"/>
    <w:rsid w:val="00236478"/>
    <w:rsid w:val="00240E47"/>
    <w:rsid w:val="002438B6"/>
    <w:rsid w:val="002456DE"/>
    <w:rsid w:val="0024622C"/>
    <w:rsid w:val="0024739E"/>
    <w:rsid w:val="00252226"/>
    <w:rsid w:val="0025514C"/>
    <w:rsid w:val="002554B4"/>
    <w:rsid w:val="002604F2"/>
    <w:rsid w:val="00262818"/>
    <w:rsid w:val="00262CE7"/>
    <w:rsid w:val="002634CF"/>
    <w:rsid w:val="00263C0A"/>
    <w:rsid w:val="00264CD3"/>
    <w:rsid w:val="00265252"/>
    <w:rsid w:val="0026605B"/>
    <w:rsid w:val="0026613C"/>
    <w:rsid w:val="002676EE"/>
    <w:rsid w:val="002708AD"/>
    <w:rsid w:val="00271082"/>
    <w:rsid w:val="00273DCB"/>
    <w:rsid w:val="002748C7"/>
    <w:rsid w:val="00275640"/>
    <w:rsid w:val="002778FA"/>
    <w:rsid w:val="0027794B"/>
    <w:rsid w:val="002779B8"/>
    <w:rsid w:val="002801D8"/>
    <w:rsid w:val="00281AE7"/>
    <w:rsid w:val="00283D91"/>
    <w:rsid w:val="00285E61"/>
    <w:rsid w:val="00286319"/>
    <w:rsid w:val="00291AF6"/>
    <w:rsid w:val="0029459F"/>
    <w:rsid w:val="00294CE6"/>
    <w:rsid w:val="002959D7"/>
    <w:rsid w:val="0029624D"/>
    <w:rsid w:val="00296C49"/>
    <w:rsid w:val="0029797F"/>
    <w:rsid w:val="002A2B71"/>
    <w:rsid w:val="002A6A16"/>
    <w:rsid w:val="002A7CB4"/>
    <w:rsid w:val="002B0642"/>
    <w:rsid w:val="002B2096"/>
    <w:rsid w:val="002B23F1"/>
    <w:rsid w:val="002B37A7"/>
    <w:rsid w:val="002B620B"/>
    <w:rsid w:val="002B6534"/>
    <w:rsid w:val="002C0F18"/>
    <w:rsid w:val="002C1E67"/>
    <w:rsid w:val="002C2046"/>
    <w:rsid w:val="002D0E1D"/>
    <w:rsid w:val="002D1B7D"/>
    <w:rsid w:val="002D2BBF"/>
    <w:rsid w:val="002D39D6"/>
    <w:rsid w:val="002D4708"/>
    <w:rsid w:val="002D613A"/>
    <w:rsid w:val="002D6C31"/>
    <w:rsid w:val="002D74BC"/>
    <w:rsid w:val="002E01A6"/>
    <w:rsid w:val="002E16D9"/>
    <w:rsid w:val="002E2558"/>
    <w:rsid w:val="002E579A"/>
    <w:rsid w:val="002E5A99"/>
    <w:rsid w:val="002E6401"/>
    <w:rsid w:val="002E7C1F"/>
    <w:rsid w:val="002F133F"/>
    <w:rsid w:val="002F1E9B"/>
    <w:rsid w:val="002F1F18"/>
    <w:rsid w:val="002F3452"/>
    <w:rsid w:val="002F44E2"/>
    <w:rsid w:val="002F5D47"/>
    <w:rsid w:val="002F7291"/>
    <w:rsid w:val="002F7CC7"/>
    <w:rsid w:val="00301CD3"/>
    <w:rsid w:val="0030502E"/>
    <w:rsid w:val="00306D1C"/>
    <w:rsid w:val="0031248A"/>
    <w:rsid w:val="0031275D"/>
    <w:rsid w:val="003144DB"/>
    <w:rsid w:val="003147E7"/>
    <w:rsid w:val="00315126"/>
    <w:rsid w:val="00315746"/>
    <w:rsid w:val="00316D17"/>
    <w:rsid w:val="00320E90"/>
    <w:rsid w:val="00323A3A"/>
    <w:rsid w:val="00323D5F"/>
    <w:rsid w:val="00326B84"/>
    <w:rsid w:val="00327682"/>
    <w:rsid w:val="00327C5C"/>
    <w:rsid w:val="00331DF8"/>
    <w:rsid w:val="0033291A"/>
    <w:rsid w:val="00333702"/>
    <w:rsid w:val="00333792"/>
    <w:rsid w:val="00333F35"/>
    <w:rsid w:val="00334D3D"/>
    <w:rsid w:val="003356E3"/>
    <w:rsid w:val="00336BDF"/>
    <w:rsid w:val="00336F82"/>
    <w:rsid w:val="003401EC"/>
    <w:rsid w:val="00342A79"/>
    <w:rsid w:val="003444A3"/>
    <w:rsid w:val="00350E0E"/>
    <w:rsid w:val="0035194C"/>
    <w:rsid w:val="00353EDF"/>
    <w:rsid w:val="00362635"/>
    <w:rsid w:val="0036397A"/>
    <w:rsid w:val="0036591D"/>
    <w:rsid w:val="00365C7C"/>
    <w:rsid w:val="003671EB"/>
    <w:rsid w:val="003707FE"/>
    <w:rsid w:val="00370B44"/>
    <w:rsid w:val="00371174"/>
    <w:rsid w:val="003712C8"/>
    <w:rsid w:val="00371FFF"/>
    <w:rsid w:val="003723E5"/>
    <w:rsid w:val="003724E0"/>
    <w:rsid w:val="00372A24"/>
    <w:rsid w:val="00374976"/>
    <w:rsid w:val="00376AA2"/>
    <w:rsid w:val="003804BD"/>
    <w:rsid w:val="00381117"/>
    <w:rsid w:val="00382E4F"/>
    <w:rsid w:val="003832A6"/>
    <w:rsid w:val="00384992"/>
    <w:rsid w:val="003863FA"/>
    <w:rsid w:val="00387CA8"/>
    <w:rsid w:val="00392CD1"/>
    <w:rsid w:val="00393B5C"/>
    <w:rsid w:val="00395DD6"/>
    <w:rsid w:val="00396E1A"/>
    <w:rsid w:val="003A0EE2"/>
    <w:rsid w:val="003A343E"/>
    <w:rsid w:val="003A34D5"/>
    <w:rsid w:val="003A444D"/>
    <w:rsid w:val="003A5296"/>
    <w:rsid w:val="003A64DE"/>
    <w:rsid w:val="003B046D"/>
    <w:rsid w:val="003B46EB"/>
    <w:rsid w:val="003B502B"/>
    <w:rsid w:val="003B5A62"/>
    <w:rsid w:val="003B6ADB"/>
    <w:rsid w:val="003C7B9F"/>
    <w:rsid w:val="003D1938"/>
    <w:rsid w:val="003D245B"/>
    <w:rsid w:val="003D44B5"/>
    <w:rsid w:val="003D640F"/>
    <w:rsid w:val="003E1626"/>
    <w:rsid w:val="003E2378"/>
    <w:rsid w:val="003E3B5B"/>
    <w:rsid w:val="003E3D7B"/>
    <w:rsid w:val="003E502C"/>
    <w:rsid w:val="003E5C80"/>
    <w:rsid w:val="003E615C"/>
    <w:rsid w:val="003E6BDB"/>
    <w:rsid w:val="003E7A31"/>
    <w:rsid w:val="003F0A56"/>
    <w:rsid w:val="003F1D42"/>
    <w:rsid w:val="003F1D6E"/>
    <w:rsid w:val="003F358D"/>
    <w:rsid w:val="003F4036"/>
    <w:rsid w:val="003F4CA9"/>
    <w:rsid w:val="003F5A81"/>
    <w:rsid w:val="003F7F46"/>
    <w:rsid w:val="004006C2"/>
    <w:rsid w:val="00400A7C"/>
    <w:rsid w:val="00400B98"/>
    <w:rsid w:val="00401EC0"/>
    <w:rsid w:val="004026BD"/>
    <w:rsid w:val="004029A7"/>
    <w:rsid w:val="00404819"/>
    <w:rsid w:val="00405C86"/>
    <w:rsid w:val="00405EBA"/>
    <w:rsid w:val="00406F90"/>
    <w:rsid w:val="00410A4C"/>
    <w:rsid w:val="00411295"/>
    <w:rsid w:val="00414422"/>
    <w:rsid w:val="004174C5"/>
    <w:rsid w:val="004178CB"/>
    <w:rsid w:val="0042069F"/>
    <w:rsid w:val="00421B13"/>
    <w:rsid w:val="00421E32"/>
    <w:rsid w:val="00424EBA"/>
    <w:rsid w:val="00425027"/>
    <w:rsid w:val="00425DD5"/>
    <w:rsid w:val="00425EA5"/>
    <w:rsid w:val="00426ACD"/>
    <w:rsid w:val="00427923"/>
    <w:rsid w:val="00431C87"/>
    <w:rsid w:val="004320A1"/>
    <w:rsid w:val="00433406"/>
    <w:rsid w:val="00441BC5"/>
    <w:rsid w:val="00442656"/>
    <w:rsid w:val="00444AB9"/>
    <w:rsid w:val="00445F02"/>
    <w:rsid w:val="0044665C"/>
    <w:rsid w:val="004500AB"/>
    <w:rsid w:val="004505B4"/>
    <w:rsid w:val="0045149B"/>
    <w:rsid w:val="00452592"/>
    <w:rsid w:val="00452A7D"/>
    <w:rsid w:val="004545E3"/>
    <w:rsid w:val="00454A07"/>
    <w:rsid w:val="00455765"/>
    <w:rsid w:val="00456F17"/>
    <w:rsid w:val="0045774B"/>
    <w:rsid w:val="004579A5"/>
    <w:rsid w:val="00460419"/>
    <w:rsid w:val="00461D49"/>
    <w:rsid w:val="0046276D"/>
    <w:rsid w:val="0046281D"/>
    <w:rsid w:val="00462EB7"/>
    <w:rsid w:val="00463301"/>
    <w:rsid w:val="004645A5"/>
    <w:rsid w:val="00464F68"/>
    <w:rsid w:val="0046645D"/>
    <w:rsid w:val="00466971"/>
    <w:rsid w:val="004675B7"/>
    <w:rsid w:val="00467D3F"/>
    <w:rsid w:val="00467E7C"/>
    <w:rsid w:val="0047051B"/>
    <w:rsid w:val="004718AB"/>
    <w:rsid w:val="0047352F"/>
    <w:rsid w:val="004744E8"/>
    <w:rsid w:val="004764A1"/>
    <w:rsid w:val="00480342"/>
    <w:rsid w:val="00481828"/>
    <w:rsid w:val="00482CAB"/>
    <w:rsid w:val="00482DE5"/>
    <w:rsid w:val="00483566"/>
    <w:rsid w:val="0048374B"/>
    <w:rsid w:val="00484DD4"/>
    <w:rsid w:val="00484F2D"/>
    <w:rsid w:val="00485C27"/>
    <w:rsid w:val="0048743F"/>
    <w:rsid w:val="004929FB"/>
    <w:rsid w:val="00492C18"/>
    <w:rsid w:val="00493721"/>
    <w:rsid w:val="004945E3"/>
    <w:rsid w:val="004950D0"/>
    <w:rsid w:val="004A25B2"/>
    <w:rsid w:val="004A2A3C"/>
    <w:rsid w:val="004A3183"/>
    <w:rsid w:val="004A5782"/>
    <w:rsid w:val="004B164E"/>
    <w:rsid w:val="004B1D2B"/>
    <w:rsid w:val="004B21C3"/>
    <w:rsid w:val="004B2850"/>
    <w:rsid w:val="004B37BC"/>
    <w:rsid w:val="004B3B31"/>
    <w:rsid w:val="004B5CBB"/>
    <w:rsid w:val="004C104A"/>
    <w:rsid w:val="004C1086"/>
    <w:rsid w:val="004C1D2B"/>
    <w:rsid w:val="004C269B"/>
    <w:rsid w:val="004C2810"/>
    <w:rsid w:val="004C310A"/>
    <w:rsid w:val="004C5AAA"/>
    <w:rsid w:val="004D10EA"/>
    <w:rsid w:val="004D269E"/>
    <w:rsid w:val="004D27F7"/>
    <w:rsid w:val="004D30AE"/>
    <w:rsid w:val="004D48F7"/>
    <w:rsid w:val="004D4E0C"/>
    <w:rsid w:val="004D4F6D"/>
    <w:rsid w:val="004D5660"/>
    <w:rsid w:val="004D65A1"/>
    <w:rsid w:val="004D7029"/>
    <w:rsid w:val="004D7125"/>
    <w:rsid w:val="004E00EC"/>
    <w:rsid w:val="004E2E58"/>
    <w:rsid w:val="004E3387"/>
    <w:rsid w:val="004E4B0D"/>
    <w:rsid w:val="004F25DF"/>
    <w:rsid w:val="004F2ED2"/>
    <w:rsid w:val="004F37A3"/>
    <w:rsid w:val="004F63C5"/>
    <w:rsid w:val="005015FF"/>
    <w:rsid w:val="005020CE"/>
    <w:rsid w:val="00505951"/>
    <w:rsid w:val="0050664D"/>
    <w:rsid w:val="005079B3"/>
    <w:rsid w:val="00512D8E"/>
    <w:rsid w:val="00512DB1"/>
    <w:rsid w:val="00513D82"/>
    <w:rsid w:val="00514E59"/>
    <w:rsid w:val="005201DE"/>
    <w:rsid w:val="005203FD"/>
    <w:rsid w:val="005214DB"/>
    <w:rsid w:val="00521A6D"/>
    <w:rsid w:val="0052477B"/>
    <w:rsid w:val="00524C2A"/>
    <w:rsid w:val="005251E0"/>
    <w:rsid w:val="00525B0A"/>
    <w:rsid w:val="00530714"/>
    <w:rsid w:val="0053374E"/>
    <w:rsid w:val="0053393B"/>
    <w:rsid w:val="0053427B"/>
    <w:rsid w:val="00541B6B"/>
    <w:rsid w:val="00542146"/>
    <w:rsid w:val="00543FFE"/>
    <w:rsid w:val="0055412C"/>
    <w:rsid w:val="00554AF8"/>
    <w:rsid w:val="00555A41"/>
    <w:rsid w:val="00556931"/>
    <w:rsid w:val="005569C8"/>
    <w:rsid w:val="0055781F"/>
    <w:rsid w:val="00560484"/>
    <w:rsid w:val="005625A2"/>
    <w:rsid w:val="0056279B"/>
    <w:rsid w:val="00562F59"/>
    <w:rsid w:val="005632E2"/>
    <w:rsid w:val="005657AF"/>
    <w:rsid w:val="00565DFC"/>
    <w:rsid w:val="00566A3F"/>
    <w:rsid w:val="00566B46"/>
    <w:rsid w:val="00566B94"/>
    <w:rsid w:val="005671B9"/>
    <w:rsid w:val="00571317"/>
    <w:rsid w:val="00571CE0"/>
    <w:rsid w:val="00573CB9"/>
    <w:rsid w:val="00576247"/>
    <w:rsid w:val="0058150A"/>
    <w:rsid w:val="00582B75"/>
    <w:rsid w:val="0058334F"/>
    <w:rsid w:val="00583487"/>
    <w:rsid w:val="005835BA"/>
    <w:rsid w:val="005842FC"/>
    <w:rsid w:val="00590242"/>
    <w:rsid w:val="00590484"/>
    <w:rsid w:val="00591539"/>
    <w:rsid w:val="005915A6"/>
    <w:rsid w:val="005934B3"/>
    <w:rsid w:val="00597D99"/>
    <w:rsid w:val="005A0264"/>
    <w:rsid w:val="005A0988"/>
    <w:rsid w:val="005A21FC"/>
    <w:rsid w:val="005A3F91"/>
    <w:rsid w:val="005A431F"/>
    <w:rsid w:val="005A5384"/>
    <w:rsid w:val="005A66F5"/>
    <w:rsid w:val="005A7F43"/>
    <w:rsid w:val="005B0F43"/>
    <w:rsid w:val="005B1F2F"/>
    <w:rsid w:val="005B2365"/>
    <w:rsid w:val="005B2801"/>
    <w:rsid w:val="005B410F"/>
    <w:rsid w:val="005B4A54"/>
    <w:rsid w:val="005B53B9"/>
    <w:rsid w:val="005B604F"/>
    <w:rsid w:val="005B6404"/>
    <w:rsid w:val="005B662F"/>
    <w:rsid w:val="005C0323"/>
    <w:rsid w:val="005C24C7"/>
    <w:rsid w:val="005C5A3E"/>
    <w:rsid w:val="005D0549"/>
    <w:rsid w:val="005D17A6"/>
    <w:rsid w:val="005D1C74"/>
    <w:rsid w:val="005D53F4"/>
    <w:rsid w:val="005D6FEC"/>
    <w:rsid w:val="005D754A"/>
    <w:rsid w:val="005D7CD9"/>
    <w:rsid w:val="005E1681"/>
    <w:rsid w:val="005E3F27"/>
    <w:rsid w:val="005E437B"/>
    <w:rsid w:val="005E4A47"/>
    <w:rsid w:val="005E7A0C"/>
    <w:rsid w:val="005F00CD"/>
    <w:rsid w:val="005F160F"/>
    <w:rsid w:val="005F1D02"/>
    <w:rsid w:val="005F2D8D"/>
    <w:rsid w:val="005F35CE"/>
    <w:rsid w:val="005F4989"/>
    <w:rsid w:val="005F60E5"/>
    <w:rsid w:val="005F6DBF"/>
    <w:rsid w:val="005F7F71"/>
    <w:rsid w:val="006012DC"/>
    <w:rsid w:val="00602F9E"/>
    <w:rsid w:val="00603B06"/>
    <w:rsid w:val="00603B9D"/>
    <w:rsid w:val="006105B2"/>
    <w:rsid w:val="00613BD7"/>
    <w:rsid w:val="0061474E"/>
    <w:rsid w:val="00614772"/>
    <w:rsid w:val="00616156"/>
    <w:rsid w:val="00616EA1"/>
    <w:rsid w:val="00620A6B"/>
    <w:rsid w:val="0062194A"/>
    <w:rsid w:val="00627FEE"/>
    <w:rsid w:val="00630046"/>
    <w:rsid w:val="00630DD4"/>
    <w:rsid w:val="00631400"/>
    <w:rsid w:val="0063166E"/>
    <w:rsid w:val="00632C80"/>
    <w:rsid w:val="00633603"/>
    <w:rsid w:val="00634962"/>
    <w:rsid w:val="006355B3"/>
    <w:rsid w:val="00635EC7"/>
    <w:rsid w:val="00637927"/>
    <w:rsid w:val="006433A7"/>
    <w:rsid w:val="0064428A"/>
    <w:rsid w:val="006457BA"/>
    <w:rsid w:val="00646395"/>
    <w:rsid w:val="006476E4"/>
    <w:rsid w:val="00647EA0"/>
    <w:rsid w:val="00651399"/>
    <w:rsid w:val="006517E0"/>
    <w:rsid w:val="006519D4"/>
    <w:rsid w:val="0065257B"/>
    <w:rsid w:val="00652C75"/>
    <w:rsid w:val="00653AC8"/>
    <w:rsid w:val="00654525"/>
    <w:rsid w:val="00662CEB"/>
    <w:rsid w:val="00664909"/>
    <w:rsid w:val="00667594"/>
    <w:rsid w:val="00667E7A"/>
    <w:rsid w:val="00672417"/>
    <w:rsid w:val="00672558"/>
    <w:rsid w:val="00672893"/>
    <w:rsid w:val="00673D4F"/>
    <w:rsid w:val="00676F55"/>
    <w:rsid w:val="00676F65"/>
    <w:rsid w:val="00680B6D"/>
    <w:rsid w:val="00686CF2"/>
    <w:rsid w:val="00687073"/>
    <w:rsid w:val="00694315"/>
    <w:rsid w:val="0069481F"/>
    <w:rsid w:val="006954A0"/>
    <w:rsid w:val="00696C33"/>
    <w:rsid w:val="00696D8F"/>
    <w:rsid w:val="006A01F6"/>
    <w:rsid w:val="006A1420"/>
    <w:rsid w:val="006A243D"/>
    <w:rsid w:val="006A272E"/>
    <w:rsid w:val="006A2B40"/>
    <w:rsid w:val="006A4AA6"/>
    <w:rsid w:val="006A5E38"/>
    <w:rsid w:val="006A6385"/>
    <w:rsid w:val="006A6CBC"/>
    <w:rsid w:val="006B0FC0"/>
    <w:rsid w:val="006B23BB"/>
    <w:rsid w:val="006B51E7"/>
    <w:rsid w:val="006B5776"/>
    <w:rsid w:val="006B770B"/>
    <w:rsid w:val="006B7983"/>
    <w:rsid w:val="006C30AD"/>
    <w:rsid w:val="006C3E70"/>
    <w:rsid w:val="006C5F67"/>
    <w:rsid w:val="006C7F7A"/>
    <w:rsid w:val="006D154B"/>
    <w:rsid w:val="006D1AF8"/>
    <w:rsid w:val="006D373E"/>
    <w:rsid w:val="006D5389"/>
    <w:rsid w:val="006D57F3"/>
    <w:rsid w:val="006E21ED"/>
    <w:rsid w:val="006E6A25"/>
    <w:rsid w:val="006E78DE"/>
    <w:rsid w:val="006F10CF"/>
    <w:rsid w:val="006F169C"/>
    <w:rsid w:val="006F4986"/>
    <w:rsid w:val="006F709C"/>
    <w:rsid w:val="00700C4D"/>
    <w:rsid w:val="00706A4C"/>
    <w:rsid w:val="00707066"/>
    <w:rsid w:val="007078DC"/>
    <w:rsid w:val="0071137B"/>
    <w:rsid w:val="0071157E"/>
    <w:rsid w:val="00713807"/>
    <w:rsid w:val="0071541D"/>
    <w:rsid w:val="00715BF2"/>
    <w:rsid w:val="007239C1"/>
    <w:rsid w:val="00724D0C"/>
    <w:rsid w:val="00725B46"/>
    <w:rsid w:val="00726081"/>
    <w:rsid w:val="00726BD4"/>
    <w:rsid w:val="00727D4A"/>
    <w:rsid w:val="0073070A"/>
    <w:rsid w:val="007344E9"/>
    <w:rsid w:val="007346D7"/>
    <w:rsid w:val="0073537E"/>
    <w:rsid w:val="00735755"/>
    <w:rsid w:val="00735E03"/>
    <w:rsid w:val="00736C60"/>
    <w:rsid w:val="00740FBF"/>
    <w:rsid w:val="0074272D"/>
    <w:rsid w:val="00744F16"/>
    <w:rsid w:val="00746CF1"/>
    <w:rsid w:val="0074744E"/>
    <w:rsid w:val="0075048F"/>
    <w:rsid w:val="00750AF4"/>
    <w:rsid w:val="0075410A"/>
    <w:rsid w:val="00763DB7"/>
    <w:rsid w:val="007643F6"/>
    <w:rsid w:val="0076451B"/>
    <w:rsid w:val="007649F4"/>
    <w:rsid w:val="00765D58"/>
    <w:rsid w:val="007668EB"/>
    <w:rsid w:val="00767E72"/>
    <w:rsid w:val="0078242F"/>
    <w:rsid w:val="00783A35"/>
    <w:rsid w:val="00784147"/>
    <w:rsid w:val="007841A3"/>
    <w:rsid w:val="0078526C"/>
    <w:rsid w:val="00786CEF"/>
    <w:rsid w:val="0079163B"/>
    <w:rsid w:val="00791FEB"/>
    <w:rsid w:val="0079474C"/>
    <w:rsid w:val="00794B44"/>
    <w:rsid w:val="00794F08"/>
    <w:rsid w:val="00796C61"/>
    <w:rsid w:val="00796E29"/>
    <w:rsid w:val="007979FB"/>
    <w:rsid w:val="00797EE8"/>
    <w:rsid w:val="007A0776"/>
    <w:rsid w:val="007A2323"/>
    <w:rsid w:val="007A4B4F"/>
    <w:rsid w:val="007A5DE5"/>
    <w:rsid w:val="007A6491"/>
    <w:rsid w:val="007A68FB"/>
    <w:rsid w:val="007A79E7"/>
    <w:rsid w:val="007A7A7A"/>
    <w:rsid w:val="007B089A"/>
    <w:rsid w:val="007B28FF"/>
    <w:rsid w:val="007B2FFF"/>
    <w:rsid w:val="007B3F75"/>
    <w:rsid w:val="007B53DF"/>
    <w:rsid w:val="007C0051"/>
    <w:rsid w:val="007C2C43"/>
    <w:rsid w:val="007D08BC"/>
    <w:rsid w:val="007D3F2C"/>
    <w:rsid w:val="007D4C5D"/>
    <w:rsid w:val="007D59C0"/>
    <w:rsid w:val="007D6D0B"/>
    <w:rsid w:val="007E16C3"/>
    <w:rsid w:val="007E57E5"/>
    <w:rsid w:val="007E5AD0"/>
    <w:rsid w:val="007E68D8"/>
    <w:rsid w:val="007E71BB"/>
    <w:rsid w:val="007E7A64"/>
    <w:rsid w:val="007F11AC"/>
    <w:rsid w:val="007F20A7"/>
    <w:rsid w:val="007F228F"/>
    <w:rsid w:val="007F3ABB"/>
    <w:rsid w:val="007F425B"/>
    <w:rsid w:val="007F7532"/>
    <w:rsid w:val="007F7C05"/>
    <w:rsid w:val="00801A69"/>
    <w:rsid w:val="00803F5C"/>
    <w:rsid w:val="008055D8"/>
    <w:rsid w:val="00813C03"/>
    <w:rsid w:val="00813E7A"/>
    <w:rsid w:val="0081418B"/>
    <w:rsid w:val="00815194"/>
    <w:rsid w:val="00815207"/>
    <w:rsid w:val="00815308"/>
    <w:rsid w:val="00816CCF"/>
    <w:rsid w:val="0082149D"/>
    <w:rsid w:val="00824369"/>
    <w:rsid w:val="00824E8D"/>
    <w:rsid w:val="00826F9E"/>
    <w:rsid w:val="008273E8"/>
    <w:rsid w:val="00827856"/>
    <w:rsid w:val="00830C76"/>
    <w:rsid w:val="00833C45"/>
    <w:rsid w:val="00833D4F"/>
    <w:rsid w:val="0083405E"/>
    <w:rsid w:val="0083454C"/>
    <w:rsid w:val="008372DE"/>
    <w:rsid w:val="0084330C"/>
    <w:rsid w:val="00844A06"/>
    <w:rsid w:val="00845564"/>
    <w:rsid w:val="00845FEB"/>
    <w:rsid w:val="008473F0"/>
    <w:rsid w:val="008508D4"/>
    <w:rsid w:val="00852018"/>
    <w:rsid w:val="00852DC3"/>
    <w:rsid w:val="0085609E"/>
    <w:rsid w:val="008575F8"/>
    <w:rsid w:val="00861CDB"/>
    <w:rsid w:val="00862E84"/>
    <w:rsid w:val="0086326B"/>
    <w:rsid w:val="00865830"/>
    <w:rsid w:val="00873913"/>
    <w:rsid w:val="00875F9F"/>
    <w:rsid w:val="00876ABE"/>
    <w:rsid w:val="00877A95"/>
    <w:rsid w:val="0088158C"/>
    <w:rsid w:val="0088667C"/>
    <w:rsid w:val="00887A4A"/>
    <w:rsid w:val="008908BC"/>
    <w:rsid w:val="008925F2"/>
    <w:rsid w:val="0089297F"/>
    <w:rsid w:val="008933FD"/>
    <w:rsid w:val="00897417"/>
    <w:rsid w:val="00897855"/>
    <w:rsid w:val="008A0F15"/>
    <w:rsid w:val="008A25A0"/>
    <w:rsid w:val="008A588F"/>
    <w:rsid w:val="008A632A"/>
    <w:rsid w:val="008A6B9F"/>
    <w:rsid w:val="008A7A34"/>
    <w:rsid w:val="008B073D"/>
    <w:rsid w:val="008B17EC"/>
    <w:rsid w:val="008B1D12"/>
    <w:rsid w:val="008B4946"/>
    <w:rsid w:val="008B6027"/>
    <w:rsid w:val="008B7582"/>
    <w:rsid w:val="008C36AA"/>
    <w:rsid w:val="008C5B8E"/>
    <w:rsid w:val="008D265A"/>
    <w:rsid w:val="008D312A"/>
    <w:rsid w:val="008D47A9"/>
    <w:rsid w:val="008D54B9"/>
    <w:rsid w:val="008D62CC"/>
    <w:rsid w:val="008E2180"/>
    <w:rsid w:val="008E305F"/>
    <w:rsid w:val="008E4946"/>
    <w:rsid w:val="008E5A81"/>
    <w:rsid w:val="008E678B"/>
    <w:rsid w:val="008E7DF5"/>
    <w:rsid w:val="008E7EDA"/>
    <w:rsid w:val="008F01EE"/>
    <w:rsid w:val="008F4EB2"/>
    <w:rsid w:val="0090003B"/>
    <w:rsid w:val="009002E0"/>
    <w:rsid w:val="0090053C"/>
    <w:rsid w:val="009014B8"/>
    <w:rsid w:val="00903646"/>
    <w:rsid w:val="00903798"/>
    <w:rsid w:val="00905BAE"/>
    <w:rsid w:val="00907C77"/>
    <w:rsid w:val="0091281C"/>
    <w:rsid w:val="00912CDC"/>
    <w:rsid w:val="009213B5"/>
    <w:rsid w:val="00922756"/>
    <w:rsid w:val="0092403D"/>
    <w:rsid w:val="00924254"/>
    <w:rsid w:val="009309C9"/>
    <w:rsid w:val="00930A47"/>
    <w:rsid w:val="0093456E"/>
    <w:rsid w:val="009352AE"/>
    <w:rsid w:val="00935895"/>
    <w:rsid w:val="009401CA"/>
    <w:rsid w:val="00944D89"/>
    <w:rsid w:val="00944EB1"/>
    <w:rsid w:val="00945666"/>
    <w:rsid w:val="00947A30"/>
    <w:rsid w:val="00952063"/>
    <w:rsid w:val="00952DBE"/>
    <w:rsid w:val="00954305"/>
    <w:rsid w:val="00955BFB"/>
    <w:rsid w:val="009602C9"/>
    <w:rsid w:val="009607F0"/>
    <w:rsid w:val="009626ED"/>
    <w:rsid w:val="009643A2"/>
    <w:rsid w:val="009659B6"/>
    <w:rsid w:val="00966C49"/>
    <w:rsid w:val="00971279"/>
    <w:rsid w:val="009771CE"/>
    <w:rsid w:val="0098146B"/>
    <w:rsid w:val="00981EC1"/>
    <w:rsid w:val="00982278"/>
    <w:rsid w:val="009831FD"/>
    <w:rsid w:val="00987986"/>
    <w:rsid w:val="00990A1E"/>
    <w:rsid w:val="0099290C"/>
    <w:rsid w:val="009946DE"/>
    <w:rsid w:val="00997A8C"/>
    <w:rsid w:val="009A128B"/>
    <w:rsid w:val="009A3DE6"/>
    <w:rsid w:val="009A53D0"/>
    <w:rsid w:val="009A5B39"/>
    <w:rsid w:val="009A5F28"/>
    <w:rsid w:val="009A68A3"/>
    <w:rsid w:val="009A7CF1"/>
    <w:rsid w:val="009B0039"/>
    <w:rsid w:val="009B27C7"/>
    <w:rsid w:val="009B3867"/>
    <w:rsid w:val="009B4135"/>
    <w:rsid w:val="009B5D51"/>
    <w:rsid w:val="009C0403"/>
    <w:rsid w:val="009C078E"/>
    <w:rsid w:val="009C0DD7"/>
    <w:rsid w:val="009C2588"/>
    <w:rsid w:val="009C4641"/>
    <w:rsid w:val="009D269E"/>
    <w:rsid w:val="009D2CF0"/>
    <w:rsid w:val="009D3749"/>
    <w:rsid w:val="009D3832"/>
    <w:rsid w:val="009D4B8B"/>
    <w:rsid w:val="009D65DC"/>
    <w:rsid w:val="009D6F1D"/>
    <w:rsid w:val="009E1B32"/>
    <w:rsid w:val="009E1C04"/>
    <w:rsid w:val="009E6547"/>
    <w:rsid w:val="009F1C52"/>
    <w:rsid w:val="009F2C5A"/>
    <w:rsid w:val="009F5CCD"/>
    <w:rsid w:val="009F6B97"/>
    <w:rsid w:val="00A01B06"/>
    <w:rsid w:val="00A14623"/>
    <w:rsid w:val="00A14E6C"/>
    <w:rsid w:val="00A22C22"/>
    <w:rsid w:val="00A244FA"/>
    <w:rsid w:val="00A26182"/>
    <w:rsid w:val="00A27530"/>
    <w:rsid w:val="00A32720"/>
    <w:rsid w:val="00A36743"/>
    <w:rsid w:val="00A37299"/>
    <w:rsid w:val="00A37A36"/>
    <w:rsid w:val="00A37DC5"/>
    <w:rsid w:val="00A4257E"/>
    <w:rsid w:val="00A42B49"/>
    <w:rsid w:val="00A42E4F"/>
    <w:rsid w:val="00A45A57"/>
    <w:rsid w:val="00A45E05"/>
    <w:rsid w:val="00A47947"/>
    <w:rsid w:val="00A50D87"/>
    <w:rsid w:val="00A55DEA"/>
    <w:rsid w:val="00A56BB9"/>
    <w:rsid w:val="00A56F19"/>
    <w:rsid w:val="00A60024"/>
    <w:rsid w:val="00A6010C"/>
    <w:rsid w:val="00A60521"/>
    <w:rsid w:val="00A625DD"/>
    <w:rsid w:val="00A631DD"/>
    <w:rsid w:val="00A64713"/>
    <w:rsid w:val="00A64F55"/>
    <w:rsid w:val="00A66E59"/>
    <w:rsid w:val="00A67E3E"/>
    <w:rsid w:val="00A7171A"/>
    <w:rsid w:val="00A724E3"/>
    <w:rsid w:val="00A726A5"/>
    <w:rsid w:val="00A73109"/>
    <w:rsid w:val="00A74A0F"/>
    <w:rsid w:val="00A7636F"/>
    <w:rsid w:val="00A77134"/>
    <w:rsid w:val="00A772BA"/>
    <w:rsid w:val="00A77D61"/>
    <w:rsid w:val="00A8043E"/>
    <w:rsid w:val="00A83FF8"/>
    <w:rsid w:val="00A8622E"/>
    <w:rsid w:val="00A87DC9"/>
    <w:rsid w:val="00A91F24"/>
    <w:rsid w:val="00A92AA8"/>
    <w:rsid w:val="00A92D53"/>
    <w:rsid w:val="00A92D80"/>
    <w:rsid w:val="00A95FAF"/>
    <w:rsid w:val="00A96E55"/>
    <w:rsid w:val="00AA0D12"/>
    <w:rsid w:val="00AA1DCA"/>
    <w:rsid w:val="00AA1EF3"/>
    <w:rsid w:val="00AA4A57"/>
    <w:rsid w:val="00AA4E1F"/>
    <w:rsid w:val="00AA5129"/>
    <w:rsid w:val="00AB0089"/>
    <w:rsid w:val="00AB07BA"/>
    <w:rsid w:val="00AB1A4B"/>
    <w:rsid w:val="00AB1F63"/>
    <w:rsid w:val="00AB37DD"/>
    <w:rsid w:val="00AB3AD3"/>
    <w:rsid w:val="00AB5E93"/>
    <w:rsid w:val="00AB6A57"/>
    <w:rsid w:val="00AC35E2"/>
    <w:rsid w:val="00AC3DC4"/>
    <w:rsid w:val="00AC5453"/>
    <w:rsid w:val="00AC5568"/>
    <w:rsid w:val="00AD04D8"/>
    <w:rsid w:val="00AD09B5"/>
    <w:rsid w:val="00AD3192"/>
    <w:rsid w:val="00AD319A"/>
    <w:rsid w:val="00AD4E9D"/>
    <w:rsid w:val="00AD608A"/>
    <w:rsid w:val="00AD79AC"/>
    <w:rsid w:val="00AE0F56"/>
    <w:rsid w:val="00AE2EF1"/>
    <w:rsid w:val="00AE3ABB"/>
    <w:rsid w:val="00AE595B"/>
    <w:rsid w:val="00AF1A3F"/>
    <w:rsid w:val="00AF7638"/>
    <w:rsid w:val="00B00132"/>
    <w:rsid w:val="00B00334"/>
    <w:rsid w:val="00B0254C"/>
    <w:rsid w:val="00B05344"/>
    <w:rsid w:val="00B10388"/>
    <w:rsid w:val="00B125D0"/>
    <w:rsid w:val="00B13EDB"/>
    <w:rsid w:val="00B14132"/>
    <w:rsid w:val="00B14631"/>
    <w:rsid w:val="00B179A4"/>
    <w:rsid w:val="00B207F7"/>
    <w:rsid w:val="00B24577"/>
    <w:rsid w:val="00B2578A"/>
    <w:rsid w:val="00B25F7F"/>
    <w:rsid w:val="00B260AA"/>
    <w:rsid w:val="00B327E8"/>
    <w:rsid w:val="00B32892"/>
    <w:rsid w:val="00B32BBD"/>
    <w:rsid w:val="00B330D6"/>
    <w:rsid w:val="00B34126"/>
    <w:rsid w:val="00B36331"/>
    <w:rsid w:val="00B4255C"/>
    <w:rsid w:val="00B437E2"/>
    <w:rsid w:val="00B451AF"/>
    <w:rsid w:val="00B45B78"/>
    <w:rsid w:val="00B517F3"/>
    <w:rsid w:val="00B51A20"/>
    <w:rsid w:val="00B51BA2"/>
    <w:rsid w:val="00B53038"/>
    <w:rsid w:val="00B54D16"/>
    <w:rsid w:val="00B5563A"/>
    <w:rsid w:val="00B57A7E"/>
    <w:rsid w:val="00B57E29"/>
    <w:rsid w:val="00B606F0"/>
    <w:rsid w:val="00B66513"/>
    <w:rsid w:val="00B67073"/>
    <w:rsid w:val="00B73F7A"/>
    <w:rsid w:val="00B74B3A"/>
    <w:rsid w:val="00B75284"/>
    <w:rsid w:val="00B76183"/>
    <w:rsid w:val="00B7754C"/>
    <w:rsid w:val="00B81240"/>
    <w:rsid w:val="00B81817"/>
    <w:rsid w:val="00B8307D"/>
    <w:rsid w:val="00B83C35"/>
    <w:rsid w:val="00B8422B"/>
    <w:rsid w:val="00B91854"/>
    <w:rsid w:val="00B92F6F"/>
    <w:rsid w:val="00B9484E"/>
    <w:rsid w:val="00BA0349"/>
    <w:rsid w:val="00BA1944"/>
    <w:rsid w:val="00BA222B"/>
    <w:rsid w:val="00BA4D02"/>
    <w:rsid w:val="00BA72F0"/>
    <w:rsid w:val="00BB21C4"/>
    <w:rsid w:val="00BB32EB"/>
    <w:rsid w:val="00BB5F30"/>
    <w:rsid w:val="00BB6250"/>
    <w:rsid w:val="00BC3B62"/>
    <w:rsid w:val="00BC5AE0"/>
    <w:rsid w:val="00BC6EDA"/>
    <w:rsid w:val="00BC6F16"/>
    <w:rsid w:val="00BD2A8C"/>
    <w:rsid w:val="00BD523B"/>
    <w:rsid w:val="00BD5CF0"/>
    <w:rsid w:val="00BE1111"/>
    <w:rsid w:val="00BE1893"/>
    <w:rsid w:val="00BE290C"/>
    <w:rsid w:val="00BE2B6C"/>
    <w:rsid w:val="00BF0BA1"/>
    <w:rsid w:val="00BF0BB9"/>
    <w:rsid w:val="00BF3795"/>
    <w:rsid w:val="00BF3992"/>
    <w:rsid w:val="00BF4728"/>
    <w:rsid w:val="00BF5AD5"/>
    <w:rsid w:val="00BF5AFA"/>
    <w:rsid w:val="00C01643"/>
    <w:rsid w:val="00C034AB"/>
    <w:rsid w:val="00C04ED2"/>
    <w:rsid w:val="00C05621"/>
    <w:rsid w:val="00C056D9"/>
    <w:rsid w:val="00C06115"/>
    <w:rsid w:val="00C120E3"/>
    <w:rsid w:val="00C12F52"/>
    <w:rsid w:val="00C13231"/>
    <w:rsid w:val="00C1369F"/>
    <w:rsid w:val="00C14191"/>
    <w:rsid w:val="00C151FF"/>
    <w:rsid w:val="00C2049F"/>
    <w:rsid w:val="00C20CD4"/>
    <w:rsid w:val="00C225F1"/>
    <w:rsid w:val="00C23E77"/>
    <w:rsid w:val="00C27589"/>
    <w:rsid w:val="00C3207F"/>
    <w:rsid w:val="00C32803"/>
    <w:rsid w:val="00C37A84"/>
    <w:rsid w:val="00C37B26"/>
    <w:rsid w:val="00C41058"/>
    <w:rsid w:val="00C41441"/>
    <w:rsid w:val="00C429AE"/>
    <w:rsid w:val="00C44E28"/>
    <w:rsid w:val="00C4548D"/>
    <w:rsid w:val="00C458CF"/>
    <w:rsid w:val="00C45C49"/>
    <w:rsid w:val="00C4652E"/>
    <w:rsid w:val="00C46576"/>
    <w:rsid w:val="00C47D3F"/>
    <w:rsid w:val="00C47FFE"/>
    <w:rsid w:val="00C50C53"/>
    <w:rsid w:val="00C51F5A"/>
    <w:rsid w:val="00C53E7B"/>
    <w:rsid w:val="00C55315"/>
    <w:rsid w:val="00C57F58"/>
    <w:rsid w:val="00C60524"/>
    <w:rsid w:val="00C62D22"/>
    <w:rsid w:val="00C63025"/>
    <w:rsid w:val="00C639C3"/>
    <w:rsid w:val="00C63D61"/>
    <w:rsid w:val="00C651E0"/>
    <w:rsid w:val="00C6595D"/>
    <w:rsid w:val="00C66A39"/>
    <w:rsid w:val="00C66AF0"/>
    <w:rsid w:val="00C66C48"/>
    <w:rsid w:val="00C66D42"/>
    <w:rsid w:val="00C678F7"/>
    <w:rsid w:val="00C70E1F"/>
    <w:rsid w:val="00C728FC"/>
    <w:rsid w:val="00C73FC9"/>
    <w:rsid w:val="00C748CF"/>
    <w:rsid w:val="00C7535A"/>
    <w:rsid w:val="00C80DEC"/>
    <w:rsid w:val="00C82ED1"/>
    <w:rsid w:val="00C84AF1"/>
    <w:rsid w:val="00C86FB6"/>
    <w:rsid w:val="00C913D9"/>
    <w:rsid w:val="00C9163A"/>
    <w:rsid w:val="00C92C53"/>
    <w:rsid w:val="00C962B0"/>
    <w:rsid w:val="00C96993"/>
    <w:rsid w:val="00CA1CBE"/>
    <w:rsid w:val="00CA2CDB"/>
    <w:rsid w:val="00CA2D84"/>
    <w:rsid w:val="00CA5DF3"/>
    <w:rsid w:val="00CB07B3"/>
    <w:rsid w:val="00CB1820"/>
    <w:rsid w:val="00CB1D92"/>
    <w:rsid w:val="00CB6152"/>
    <w:rsid w:val="00CB7A3D"/>
    <w:rsid w:val="00CC0F97"/>
    <w:rsid w:val="00CC1A28"/>
    <w:rsid w:val="00CC208B"/>
    <w:rsid w:val="00CC2E3C"/>
    <w:rsid w:val="00CC47AF"/>
    <w:rsid w:val="00CC4AD0"/>
    <w:rsid w:val="00CC712A"/>
    <w:rsid w:val="00CC7967"/>
    <w:rsid w:val="00CD2AFE"/>
    <w:rsid w:val="00CD324B"/>
    <w:rsid w:val="00CD49CB"/>
    <w:rsid w:val="00CD568E"/>
    <w:rsid w:val="00CD5F05"/>
    <w:rsid w:val="00CD6073"/>
    <w:rsid w:val="00CD6444"/>
    <w:rsid w:val="00CD756E"/>
    <w:rsid w:val="00CE01BD"/>
    <w:rsid w:val="00CE03AA"/>
    <w:rsid w:val="00CE32CA"/>
    <w:rsid w:val="00CE3C38"/>
    <w:rsid w:val="00CE44FA"/>
    <w:rsid w:val="00CE4E1E"/>
    <w:rsid w:val="00CE4E90"/>
    <w:rsid w:val="00CE6FBB"/>
    <w:rsid w:val="00CF19B9"/>
    <w:rsid w:val="00CF2874"/>
    <w:rsid w:val="00CF2A30"/>
    <w:rsid w:val="00CF4F26"/>
    <w:rsid w:val="00D02778"/>
    <w:rsid w:val="00D055AE"/>
    <w:rsid w:val="00D11C2D"/>
    <w:rsid w:val="00D12089"/>
    <w:rsid w:val="00D1402E"/>
    <w:rsid w:val="00D16A0F"/>
    <w:rsid w:val="00D25944"/>
    <w:rsid w:val="00D25DB9"/>
    <w:rsid w:val="00D2676D"/>
    <w:rsid w:val="00D26A3D"/>
    <w:rsid w:val="00D31026"/>
    <w:rsid w:val="00D32953"/>
    <w:rsid w:val="00D32BAD"/>
    <w:rsid w:val="00D33CF2"/>
    <w:rsid w:val="00D34450"/>
    <w:rsid w:val="00D35495"/>
    <w:rsid w:val="00D40058"/>
    <w:rsid w:val="00D40C44"/>
    <w:rsid w:val="00D413E0"/>
    <w:rsid w:val="00D43CD7"/>
    <w:rsid w:val="00D47511"/>
    <w:rsid w:val="00D476E2"/>
    <w:rsid w:val="00D575CA"/>
    <w:rsid w:val="00D60840"/>
    <w:rsid w:val="00D61C88"/>
    <w:rsid w:val="00D6456C"/>
    <w:rsid w:val="00D65F48"/>
    <w:rsid w:val="00D67629"/>
    <w:rsid w:val="00D711EE"/>
    <w:rsid w:val="00D72334"/>
    <w:rsid w:val="00D725F7"/>
    <w:rsid w:val="00D7342E"/>
    <w:rsid w:val="00D736D1"/>
    <w:rsid w:val="00D74B18"/>
    <w:rsid w:val="00D80FAD"/>
    <w:rsid w:val="00D81B64"/>
    <w:rsid w:val="00D81F18"/>
    <w:rsid w:val="00D83A6A"/>
    <w:rsid w:val="00D85E88"/>
    <w:rsid w:val="00D87BB3"/>
    <w:rsid w:val="00D90937"/>
    <w:rsid w:val="00D91E38"/>
    <w:rsid w:val="00D93188"/>
    <w:rsid w:val="00D96595"/>
    <w:rsid w:val="00DA0F6A"/>
    <w:rsid w:val="00DA1BB2"/>
    <w:rsid w:val="00DA26C6"/>
    <w:rsid w:val="00DA31B5"/>
    <w:rsid w:val="00DA3727"/>
    <w:rsid w:val="00DA3D87"/>
    <w:rsid w:val="00DA4498"/>
    <w:rsid w:val="00DB1CF6"/>
    <w:rsid w:val="00DB2188"/>
    <w:rsid w:val="00DB2353"/>
    <w:rsid w:val="00DB3DD4"/>
    <w:rsid w:val="00DB4F15"/>
    <w:rsid w:val="00DB7A68"/>
    <w:rsid w:val="00DC052D"/>
    <w:rsid w:val="00DC3AC5"/>
    <w:rsid w:val="00DC56DA"/>
    <w:rsid w:val="00DC5A8F"/>
    <w:rsid w:val="00DD0111"/>
    <w:rsid w:val="00DD0A7B"/>
    <w:rsid w:val="00DD0F9F"/>
    <w:rsid w:val="00DD1286"/>
    <w:rsid w:val="00DD2553"/>
    <w:rsid w:val="00DD382A"/>
    <w:rsid w:val="00DD4625"/>
    <w:rsid w:val="00DD6010"/>
    <w:rsid w:val="00DD743A"/>
    <w:rsid w:val="00DE10ED"/>
    <w:rsid w:val="00DE78A1"/>
    <w:rsid w:val="00DE7BFD"/>
    <w:rsid w:val="00DF1CB5"/>
    <w:rsid w:val="00DF53D7"/>
    <w:rsid w:val="00DF5C54"/>
    <w:rsid w:val="00DF7529"/>
    <w:rsid w:val="00E012F3"/>
    <w:rsid w:val="00E028BA"/>
    <w:rsid w:val="00E051B2"/>
    <w:rsid w:val="00E06391"/>
    <w:rsid w:val="00E06AFF"/>
    <w:rsid w:val="00E100F6"/>
    <w:rsid w:val="00E105EC"/>
    <w:rsid w:val="00E10747"/>
    <w:rsid w:val="00E111FE"/>
    <w:rsid w:val="00E11A44"/>
    <w:rsid w:val="00E12B1B"/>
    <w:rsid w:val="00E133BF"/>
    <w:rsid w:val="00E15870"/>
    <w:rsid w:val="00E15B42"/>
    <w:rsid w:val="00E16A1F"/>
    <w:rsid w:val="00E1767F"/>
    <w:rsid w:val="00E2165C"/>
    <w:rsid w:val="00E21AC8"/>
    <w:rsid w:val="00E24457"/>
    <w:rsid w:val="00E24AAA"/>
    <w:rsid w:val="00E25575"/>
    <w:rsid w:val="00E2592D"/>
    <w:rsid w:val="00E26661"/>
    <w:rsid w:val="00E26A50"/>
    <w:rsid w:val="00E361F5"/>
    <w:rsid w:val="00E36574"/>
    <w:rsid w:val="00E37125"/>
    <w:rsid w:val="00E40B27"/>
    <w:rsid w:val="00E43884"/>
    <w:rsid w:val="00E4444B"/>
    <w:rsid w:val="00E444A4"/>
    <w:rsid w:val="00E44620"/>
    <w:rsid w:val="00E461D0"/>
    <w:rsid w:val="00E47445"/>
    <w:rsid w:val="00E50823"/>
    <w:rsid w:val="00E50830"/>
    <w:rsid w:val="00E52319"/>
    <w:rsid w:val="00E5342A"/>
    <w:rsid w:val="00E53867"/>
    <w:rsid w:val="00E5780A"/>
    <w:rsid w:val="00E6000B"/>
    <w:rsid w:val="00E62DA8"/>
    <w:rsid w:val="00E67A57"/>
    <w:rsid w:val="00E70667"/>
    <w:rsid w:val="00E70847"/>
    <w:rsid w:val="00E72D7B"/>
    <w:rsid w:val="00E74441"/>
    <w:rsid w:val="00E75C5F"/>
    <w:rsid w:val="00E7752C"/>
    <w:rsid w:val="00E81142"/>
    <w:rsid w:val="00E82000"/>
    <w:rsid w:val="00E833EA"/>
    <w:rsid w:val="00E83610"/>
    <w:rsid w:val="00E8639F"/>
    <w:rsid w:val="00E866A6"/>
    <w:rsid w:val="00E87BB5"/>
    <w:rsid w:val="00E90EC0"/>
    <w:rsid w:val="00E9114E"/>
    <w:rsid w:val="00E919DD"/>
    <w:rsid w:val="00E91C9B"/>
    <w:rsid w:val="00E91DA5"/>
    <w:rsid w:val="00E91F34"/>
    <w:rsid w:val="00E9233D"/>
    <w:rsid w:val="00E923DD"/>
    <w:rsid w:val="00E930D3"/>
    <w:rsid w:val="00E935D9"/>
    <w:rsid w:val="00E93A82"/>
    <w:rsid w:val="00E94520"/>
    <w:rsid w:val="00E97382"/>
    <w:rsid w:val="00EA0153"/>
    <w:rsid w:val="00EA0E2C"/>
    <w:rsid w:val="00EA27EE"/>
    <w:rsid w:val="00EA2FFA"/>
    <w:rsid w:val="00EA5C42"/>
    <w:rsid w:val="00EB1F4D"/>
    <w:rsid w:val="00EB28A0"/>
    <w:rsid w:val="00EB2E90"/>
    <w:rsid w:val="00EB5027"/>
    <w:rsid w:val="00EB52A8"/>
    <w:rsid w:val="00EB6358"/>
    <w:rsid w:val="00EB6D77"/>
    <w:rsid w:val="00EC039C"/>
    <w:rsid w:val="00EC0499"/>
    <w:rsid w:val="00EC05D2"/>
    <w:rsid w:val="00EC0C0B"/>
    <w:rsid w:val="00EC2C9D"/>
    <w:rsid w:val="00EC4119"/>
    <w:rsid w:val="00EC581F"/>
    <w:rsid w:val="00EC5935"/>
    <w:rsid w:val="00EC6035"/>
    <w:rsid w:val="00EC6C24"/>
    <w:rsid w:val="00EC74A5"/>
    <w:rsid w:val="00EC7580"/>
    <w:rsid w:val="00ED27FF"/>
    <w:rsid w:val="00ED2FB0"/>
    <w:rsid w:val="00ED4E5D"/>
    <w:rsid w:val="00ED6B81"/>
    <w:rsid w:val="00ED6D89"/>
    <w:rsid w:val="00ED70CE"/>
    <w:rsid w:val="00ED73A8"/>
    <w:rsid w:val="00EE1001"/>
    <w:rsid w:val="00EE1230"/>
    <w:rsid w:val="00EE3232"/>
    <w:rsid w:val="00EE61D0"/>
    <w:rsid w:val="00EE7202"/>
    <w:rsid w:val="00EF0136"/>
    <w:rsid w:val="00EF1728"/>
    <w:rsid w:val="00EF22EF"/>
    <w:rsid w:val="00EF7696"/>
    <w:rsid w:val="00F000D6"/>
    <w:rsid w:val="00F01B57"/>
    <w:rsid w:val="00F0356C"/>
    <w:rsid w:val="00F101E5"/>
    <w:rsid w:val="00F10D12"/>
    <w:rsid w:val="00F10E84"/>
    <w:rsid w:val="00F11E78"/>
    <w:rsid w:val="00F12327"/>
    <w:rsid w:val="00F1233E"/>
    <w:rsid w:val="00F14465"/>
    <w:rsid w:val="00F14BA5"/>
    <w:rsid w:val="00F14C51"/>
    <w:rsid w:val="00F14F8A"/>
    <w:rsid w:val="00F15F5D"/>
    <w:rsid w:val="00F163FD"/>
    <w:rsid w:val="00F167BE"/>
    <w:rsid w:val="00F176B7"/>
    <w:rsid w:val="00F204E4"/>
    <w:rsid w:val="00F20786"/>
    <w:rsid w:val="00F21CD7"/>
    <w:rsid w:val="00F22616"/>
    <w:rsid w:val="00F23169"/>
    <w:rsid w:val="00F23550"/>
    <w:rsid w:val="00F24D85"/>
    <w:rsid w:val="00F24F0C"/>
    <w:rsid w:val="00F274C3"/>
    <w:rsid w:val="00F27D4C"/>
    <w:rsid w:val="00F300B6"/>
    <w:rsid w:val="00F34342"/>
    <w:rsid w:val="00F3459B"/>
    <w:rsid w:val="00F350FD"/>
    <w:rsid w:val="00F35E90"/>
    <w:rsid w:val="00F371CD"/>
    <w:rsid w:val="00F37675"/>
    <w:rsid w:val="00F378F3"/>
    <w:rsid w:val="00F4143E"/>
    <w:rsid w:val="00F415CB"/>
    <w:rsid w:val="00F415EF"/>
    <w:rsid w:val="00F41EAF"/>
    <w:rsid w:val="00F43221"/>
    <w:rsid w:val="00F444DA"/>
    <w:rsid w:val="00F44BE9"/>
    <w:rsid w:val="00F50544"/>
    <w:rsid w:val="00F53174"/>
    <w:rsid w:val="00F53B16"/>
    <w:rsid w:val="00F543C2"/>
    <w:rsid w:val="00F54DD7"/>
    <w:rsid w:val="00F5728F"/>
    <w:rsid w:val="00F578DD"/>
    <w:rsid w:val="00F609B4"/>
    <w:rsid w:val="00F61B20"/>
    <w:rsid w:val="00F63158"/>
    <w:rsid w:val="00F64048"/>
    <w:rsid w:val="00F64B35"/>
    <w:rsid w:val="00F65C04"/>
    <w:rsid w:val="00F667D2"/>
    <w:rsid w:val="00F67122"/>
    <w:rsid w:val="00F70991"/>
    <w:rsid w:val="00F724EC"/>
    <w:rsid w:val="00F75330"/>
    <w:rsid w:val="00F76668"/>
    <w:rsid w:val="00F81E1F"/>
    <w:rsid w:val="00F839B6"/>
    <w:rsid w:val="00F859F6"/>
    <w:rsid w:val="00F87459"/>
    <w:rsid w:val="00F915AB"/>
    <w:rsid w:val="00F947FB"/>
    <w:rsid w:val="00F95A7D"/>
    <w:rsid w:val="00FA23C9"/>
    <w:rsid w:val="00FA301E"/>
    <w:rsid w:val="00FA354E"/>
    <w:rsid w:val="00FB08CC"/>
    <w:rsid w:val="00FB23D7"/>
    <w:rsid w:val="00FB6597"/>
    <w:rsid w:val="00FB72BB"/>
    <w:rsid w:val="00FC15CF"/>
    <w:rsid w:val="00FC16FB"/>
    <w:rsid w:val="00FC1F18"/>
    <w:rsid w:val="00FC22F1"/>
    <w:rsid w:val="00FC512C"/>
    <w:rsid w:val="00FC7BF8"/>
    <w:rsid w:val="00FD0C05"/>
    <w:rsid w:val="00FD1E8D"/>
    <w:rsid w:val="00FD36E0"/>
    <w:rsid w:val="00FD4285"/>
    <w:rsid w:val="00FD44A6"/>
    <w:rsid w:val="00FD46B9"/>
    <w:rsid w:val="00FD498D"/>
    <w:rsid w:val="00FD49DE"/>
    <w:rsid w:val="00FD5901"/>
    <w:rsid w:val="00FD6306"/>
    <w:rsid w:val="00FD6D62"/>
    <w:rsid w:val="00FD70C8"/>
    <w:rsid w:val="00FD757B"/>
    <w:rsid w:val="00FE135B"/>
    <w:rsid w:val="00FE1499"/>
    <w:rsid w:val="00FE2588"/>
    <w:rsid w:val="00FE284C"/>
    <w:rsid w:val="00FE6D60"/>
    <w:rsid w:val="00FF06A8"/>
    <w:rsid w:val="00FF0703"/>
    <w:rsid w:val="00FF4F75"/>
    <w:rsid w:val="00FF530D"/>
    <w:rsid w:val="00FF56B9"/>
    <w:rsid w:val="00FF60E5"/>
    <w:rsid w:val="00FF6337"/>
    <w:rsid w:val="00FF69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50BB"/>
  <w15:chartTrackingRefBased/>
  <w15:docId w15:val="{A2B27269-975E-4377-90F0-20AD7B67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22F1"/>
  </w:style>
  <w:style w:type="paragraph" w:styleId="1">
    <w:name w:val="heading 1"/>
    <w:basedOn w:val="a"/>
    <w:next w:val="a"/>
    <w:link w:val="10"/>
    <w:uiPriority w:val="9"/>
    <w:qFormat/>
    <w:rsid w:val="00AE0F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E0F5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AE0F5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unhideWhenUsed/>
    <w:qFormat/>
    <w:rsid w:val="00AE0F56"/>
    <w:pPr>
      <w:keepNext/>
      <w:keepLines/>
      <w:spacing w:before="40" w:after="0"/>
      <w:outlineLvl w:val="3"/>
    </w:pPr>
    <w:rPr>
      <w:i/>
      <w:iCs/>
    </w:rPr>
  </w:style>
  <w:style w:type="paragraph" w:styleId="5">
    <w:name w:val="heading 5"/>
    <w:basedOn w:val="a"/>
    <w:next w:val="a"/>
    <w:link w:val="50"/>
    <w:uiPriority w:val="9"/>
    <w:unhideWhenUsed/>
    <w:qFormat/>
    <w:rsid w:val="00AE0F56"/>
    <w:pPr>
      <w:keepNext/>
      <w:keepLines/>
      <w:spacing w:before="40" w:after="0"/>
      <w:outlineLvl w:val="4"/>
    </w:pPr>
    <w:rPr>
      <w:color w:val="2F5496" w:themeColor="accent1" w:themeShade="BF"/>
    </w:rPr>
  </w:style>
  <w:style w:type="paragraph" w:styleId="6">
    <w:name w:val="heading 6"/>
    <w:basedOn w:val="a"/>
    <w:next w:val="a"/>
    <w:link w:val="60"/>
    <w:uiPriority w:val="9"/>
    <w:unhideWhenUsed/>
    <w:qFormat/>
    <w:rsid w:val="00AE0F56"/>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AE0F5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AE0F56"/>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AE0F5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F1C52"/>
    <w:rPr>
      <w:color w:val="0000FF"/>
      <w:u w:val="single"/>
    </w:rPr>
  </w:style>
  <w:style w:type="paragraph" w:customStyle="1" w:styleId="docdata">
    <w:name w:val="docdata"/>
    <w:aliases w:val="docy,v5,2742,baiaagaaboqcaaadhqyaaawtbgaaaaaaaaaaaaaaaaaaaaaaaaaaaaaaaaaaaaaaaaaaaaaaaaaaaaaaaaaaaaaaaaaaaaaaaaaaaaaaaaaaaaaaaaaaaaaaaaaaaaaaaaaaaaaaaaaaaaaaaaaaaaaaaaaaaaaaaaaaaaaaaaaaaaaaaaaaaaaaaaaaaaaaaaaaaaaaaaaaaaaaaaaaaaaaaaaaaaaaaaaaaaaa"/>
    <w:basedOn w:val="a"/>
    <w:rsid w:val="00D354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 (веб)1"/>
    <w:basedOn w:val="a"/>
    <w:uiPriority w:val="99"/>
    <w:unhideWhenUsed/>
    <w:rsid w:val="005B4A5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qFormat/>
    <w:rsid w:val="005B4A54"/>
    <w:pPr>
      <w:ind w:left="720"/>
      <w:contextualSpacing/>
    </w:pPr>
  </w:style>
  <w:style w:type="paragraph" w:customStyle="1" w:styleId="a5">
    <w:name w:val="Знак Знак Знак Знак"/>
    <w:basedOn w:val="a"/>
    <w:rsid w:val="003B46EB"/>
    <w:pPr>
      <w:spacing w:line="240" w:lineRule="exact"/>
    </w:pPr>
    <w:rPr>
      <w:rFonts w:ascii="Times New Roman" w:eastAsia="Times New Roman" w:hAnsi="Times New Roman" w:cs="Arial"/>
      <w:sz w:val="20"/>
      <w:szCs w:val="20"/>
      <w:lang w:val="de-CH" w:eastAsia="de-CH"/>
    </w:rPr>
  </w:style>
  <w:style w:type="paragraph" w:customStyle="1" w:styleId="12">
    <w:name w:val="1"/>
    <w:basedOn w:val="a"/>
    <w:rsid w:val="008F4EB2"/>
    <w:pPr>
      <w:spacing w:after="0" w:line="240" w:lineRule="auto"/>
    </w:pPr>
    <w:rPr>
      <w:rFonts w:ascii="Verdana" w:eastAsia="Times New Roman" w:hAnsi="Verdana" w:cs="Verdana"/>
      <w:sz w:val="20"/>
      <w:szCs w:val="20"/>
      <w:lang w:val="en-US"/>
    </w:rPr>
  </w:style>
  <w:style w:type="paragraph" w:customStyle="1" w:styleId="13">
    <w:name w:val="Абзац списка1"/>
    <w:basedOn w:val="a"/>
    <w:rsid w:val="008F4EB2"/>
    <w:pPr>
      <w:spacing w:after="200" w:line="276" w:lineRule="auto"/>
      <w:ind w:left="720"/>
    </w:pPr>
    <w:rPr>
      <w:rFonts w:ascii="Calibri" w:eastAsia="Times New Roman" w:hAnsi="Calibri" w:cs="Times New Roman"/>
    </w:rPr>
  </w:style>
  <w:style w:type="character" w:customStyle="1" w:styleId="2736">
    <w:name w:val="2736"/>
    <w:aliases w:val="baiaagaaboqcaaadfwyaaawnbgaaaaaaaaaaaaaaaaaaaaaaaaaaaaaaaaaaaaaaaaaaaaaaaaaaaaaaaaaaaaaaaaaaaaaaaaaaaaaaaaaaaaaaaaaaaaaaaaaaaaaaaaaaaaaaaaaaaaaaaaaaaaaaaaaaaaaaaaaaaaaaaaaaaaaaaaaaaaaaaaaaaaaaaaaaaaaaaaaaaaaaaaaaaaaaaaaaaaaaaaaaaaaa"/>
    <w:rsid w:val="00634962"/>
  </w:style>
  <w:style w:type="table" w:styleId="a6">
    <w:name w:val="Table Grid"/>
    <w:basedOn w:val="a1"/>
    <w:uiPriority w:val="59"/>
    <w:rsid w:val="0051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AE0F56"/>
    <w:rPr>
      <w:b/>
      <w:bCs/>
      <w:color w:val="auto"/>
    </w:rPr>
  </w:style>
  <w:style w:type="character" w:customStyle="1" w:styleId="1356">
    <w:name w:val="1356"/>
    <w:aliases w:val="baiaagaaboqcaaadrqmaaavtawaaaaaaaaaaaaaaaaaaaaaaaaaaaaaaaaaaaaaaaaaaaaaaaaaaaaaaaaaaaaaaaaaaaaaaaaaaaaaaaaaaaaaaaaaaaaaaaaaaaaaaaaaaaaaaaaaaaaaaaaaaaaaaaaaaaaaaaaaaaaaaaaaaaaaaaaaaaaaaaaaaaaaaaaaaaaaaaaaaaaaaaaaaaaaaaaaaaaaaaaaaaaaa"/>
    <w:basedOn w:val="a0"/>
    <w:rsid w:val="009352AE"/>
  </w:style>
  <w:style w:type="character" w:customStyle="1" w:styleId="1442">
    <w:name w:val="1442"/>
    <w:aliases w:val="baiaagaaboqcaaadmwmaaawpawaaaaaaaaaaaaaaaaaaaaaaaaaaaaaaaaaaaaaaaaaaaaaaaaaaaaaaaaaaaaaaaaaaaaaaaaaaaaaaaaaaaaaaaaaaaaaaaaaaaaaaaaaaaaaaaaaaaaaaaaaaaaaaaaaaaaaaaaaaaaaaaaaaaaaaaaaaaaaaaaaaaaaaaaaaaaaaaaaaaaaaaaaaaaaaaaaaaaaaaaaaaaaa"/>
    <w:basedOn w:val="a0"/>
    <w:rsid w:val="009352AE"/>
  </w:style>
  <w:style w:type="character" w:customStyle="1" w:styleId="1351">
    <w:name w:val="1351"/>
    <w:aliases w:val="baiaagaaboqcaaadqamaaavoawaaaaaaaaaaaaaaaaaaaaaaaaaaaaaaaaaaaaaaaaaaaaaaaaaaaaaaaaaaaaaaaaaaaaaaaaaaaaaaaaaaaaaaaaaaaaaaaaaaaaaaaaaaaaaaaaaaaaaaaaaaaaaaaaaaaaaaaaaaaaaaaaaaaaaaaaaaaaaaaaaaaaaaaaaaaaaaaaaaaaaaaaaaaaaaaaaaaaaaaaaaaaaa"/>
    <w:basedOn w:val="a0"/>
    <w:rsid w:val="00180540"/>
  </w:style>
  <w:style w:type="paragraph" w:styleId="HTML">
    <w:name w:val="HTML Preformatted"/>
    <w:basedOn w:val="a"/>
    <w:link w:val="HTML0"/>
    <w:uiPriority w:val="99"/>
    <w:unhideWhenUsed/>
    <w:rsid w:val="00180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ий HTML Знак"/>
    <w:link w:val="HTML"/>
    <w:uiPriority w:val="99"/>
    <w:rsid w:val="00180540"/>
    <w:rPr>
      <w:rFonts w:ascii="Courier New" w:eastAsia="Times New Roman" w:hAnsi="Courier New" w:cs="Courier New"/>
      <w:sz w:val="20"/>
      <w:szCs w:val="20"/>
      <w:lang w:eastAsia="ru-RU"/>
    </w:rPr>
  </w:style>
  <w:style w:type="character" w:customStyle="1" w:styleId="rvts9">
    <w:name w:val="rvts9"/>
    <w:basedOn w:val="a0"/>
    <w:rsid w:val="00C86FB6"/>
  </w:style>
  <w:style w:type="character" w:customStyle="1" w:styleId="10">
    <w:name w:val="Заголовок 1 Знак"/>
    <w:basedOn w:val="a0"/>
    <w:link w:val="1"/>
    <w:uiPriority w:val="9"/>
    <w:rsid w:val="00AE0F5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E0F56"/>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rsid w:val="00AE0F56"/>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rsid w:val="00AE0F56"/>
    <w:rPr>
      <w:i/>
      <w:iCs/>
    </w:rPr>
  </w:style>
  <w:style w:type="character" w:customStyle="1" w:styleId="50">
    <w:name w:val="Заголовок 5 Знак"/>
    <w:basedOn w:val="a0"/>
    <w:link w:val="5"/>
    <w:uiPriority w:val="9"/>
    <w:rsid w:val="00AE0F56"/>
    <w:rPr>
      <w:color w:val="2F5496" w:themeColor="accent1" w:themeShade="BF"/>
    </w:rPr>
  </w:style>
  <w:style w:type="character" w:customStyle="1" w:styleId="60">
    <w:name w:val="Заголовок 6 Знак"/>
    <w:basedOn w:val="a0"/>
    <w:link w:val="6"/>
    <w:uiPriority w:val="9"/>
    <w:rsid w:val="00AE0F56"/>
    <w:rPr>
      <w:color w:val="1F3864" w:themeColor="accent1" w:themeShade="80"/>
    </w:rPr>
  </w:style>
  <w:style w:type="paragraph" w:customStyle="1" w:styleId="14">
    <w:name w:val="Обычный1"/>
    <w:uiPriority w:val="99"/>
    <w:rsid w:val="00296C49"/>
    <w:pPr>
      <w:widowControl w:val="0"/>
      <w:jc w:val="center"/>
    </w:pPr>
    <w:rPr>
      <w:rFonts w:ascii="Times New Roman" w:eastAsia="Times New Roman" w:hAnsi="Times New Roman"/>
      <w:snapToGrid w:val="0"/>
      <w:sz w:val="24"/>
      <w:lang w:eastAsia="ru-RU"/>
    </w:rPr>
  </w:style>
  <w:style w:type="paragraph" w:styleId="21">
    <w:name w:val="Body Text Indent 2"/>
    <w:basedOn w:val="a"/>
    <w:link w:val="22"/>
    <w:uiPriority w:val="99"/>
    <w:rsid w:val="00296C49"/>
    <w:pPr>
      <w:spacing w:after="0" w:line="240" w:lineRule="auto"/>
      <w:ind w:firstLine="709"/>
      <w:jc w:val="both"/>
    </w:pPr>
    <w:rPr>
      <w:rFonts w:ascii="Times New Roman" w:eastAsia="Times New Roman" w:hAnsi="Times New Roman"/>
      <w:sz w:val="28"/>
      <w:szCs w:val="20"/>
      <w:lang w:eastAsia="ru-RU"/>
    </w:rPr>
  </w:style>
  <w:style w:type="character" w:customStyle="1" w:styleId="22">
    <w:name w:val="Основний текст з відступом 2 Знак"/>
    <w:link w:val="21"/>
    <w:uiPriority w:val="99"/>
    <w:rsid w:val="00296C49"/>
    <w:rPr>
      <w:rFonts w:ascii="Times New Roman" w:eastAsia="Times New Roman" w:hAnsi="Times New Roman" w:cs="Times New Roman"/>
      <w:sz w:val="28"/>
      <w:szCs w:val="20"/>
      <w:lang w:val="uk-UA" w:eastAsia="ru-RU"/>
    </w:rPr>
  </w:style>
  <w:style w:type="paragraph" w:styleId="31">
    <w:name w:val="Body Text Indent 3"/>
    <w:basedOn w:val="a"/>
    <w:link w:val="32"/>
    <w:uiPriority w:val="99"/>
    <w:unhideWhenUsed/>
    <w:rsid w:val="00296C49"/>
    <w:pPr>
      <w:spacing w:after="120" w:line="276" w:lineRule="auto"/>
      <w:ind w:left="283"/>
      <w:jc w:val="center"/>
    </w:pPr>
    <w:rPr>
      <w:sz w:val="16"/>
      <w:szCs w:val="16"/>
      <w:lang w:val="x-none" w:eastAsia="x-none"/>
    </w:rPr>
  </w:style>
  <w:style w:type="character" w:customStyle="1" w:styleId="32">
    <w:name w:val="Основний текст з відступом 3 Знак"/>
    <w:link w:val="31"/>
    <w:uiPriority w:val="99"/>
    <w:rsid w:val="00296C49"/>
    <w:rPr>
      <w:rFonts w:ascii="Calibri" w:eastAsia="Calibri" w:hAnsi="Calibri" w:cs="Times New Roman"/>
      <w:sz w:val="16"/>
      <w:szCs w:val="16"/>
    </w:rPr>
  </w:style>
  <w:style w:type="paragraph" w:styleId="a8">
    <w:name w:val="footer"/>
    <w:basedOn w:val="a"/>
    <w:link w:val="a9"/>
    <w:uiPriority w:val="99"/>
    <w:rsid w:val="00296C49"/>
    <w:pPr>
      <w:tabs>
        <w:tab w:val="center" w:pos="4677"/>
        <w:tab w:val="right" w:pos="9355"/>
      </w:tabs>
      <w:spacing w:after="0" w:line="240" w:lineRule="auto"/>
      <w:jc w:val="center"/>
    </w:pPr>
    <w:rPr>
      <w:rFonts w:ascii="Times New Roman" w:eastAsia="Times New Roman" w:hAnsi="Times New Roman"/>
      <w:sz w:val="24"/>
      <w:szCs w:val="24"/>
      <w:lang w:val="x-none" w:eastAsia="ru-RU"/>
    </w:rPr>
  </w:style>
  <w:style w:type="character" w:customStyle="1" w:styleId="a9">
    <w:name w:val="Нижній колонтитул Знак"/>
    <w:link w:val="a8"/>
    <w:uiPriority w:val="99"/>
    <w:rsid w:val="00296C49"/>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296C49"/>
    <w:pPr>
      <w:spacing w:after="120" w:line="276" w:lineRule="auto"/>
      <w:ind w:left="283"/>
      <w:jc w:val="center"/>
    </w:pPr>
    <w:rPr>
      <w:sz w:val="20"/>
      <w:szCs w:val="20"/>
      <w:lang w:val="x-none" w:eastAsia="x-none"/>
    </w:rPr>
  </w:style>
  <w:style w:type="character" w:customStyle="1" w:styleId="ab">
    <w:name w:val="Основний текст з відступом Знак"/>
    <w:link w:val="aa"/>
    <w:uiPriority w:val="99"/>
    <w:rsid w:val="00296C49"/>
    <w:rPr>
      <w:rFonts w:ascii="Calibri" w:eastAsia="Calibri" w:hAnsi="Calibri" w:cs="Times New Roman"/>
      <w:sz w:val="20"/>
      <w:szCs w:val="20"/>
    </w:rPr>
  </w:style>
  <w:style w:type="paragraph" w:styleId="ac">
    <w:name w:val="Body Text"/>
    <w:basedOn w:val="a"/>
    <w:link w:val="ad"/>
    <w:uiPriority w:val="99"/>
    <w:unhideWhenUsed/>
    <w:rsid w:val="00296C49"/>
    <w:pPr>
      <w:spacing w:after="120" w:line="276" w:lineRule="auto"/>
      <w:jc w:val="center"/>
    </w:pPr>
    <w:rPr>
      <w:sz w:val="20"/>
      <w:szCs w:val="20"/>
      <w:lang w:val="x-none" w:eastAsia="x-none"/>
    </w:rPr>
  </w:style>
  <w:style w:type="character" w:customStyle="1" w:styleId="ad">
    <w:name w:val="Основний текст Знак"/>
    <w:link w:val="ac"/>
    <w:uiPriority w:val="99"/>
    <w:rsid w:val="00296C49"/>
    <w:rPr>
      <w:rFonts w:ascii="Calibri" w:eastAsia="Calibri" w:hAnsi="Calibri" w:cs="Times New Roman"/>
      <w:sz w:val="20"/>
      <w:szCs w:val="20"/>
    </w:rPr>
  </w:style>
  <w:style w:type="paragraph" w:styleId="ae">
    <w:name w:val="Body Text First Indent"/>
    <w:basedOn w:val="ac"/>
    <w:link w:val="af"/>
    <w:unhideWhenUsed/>
    <w:rsid w:val="00296C49"/>
    <w:pPr>
      <w:spacing w:after="200"/>
      <w:ind w:firstLine="360"/>
    </w:pPr>
  </w:style>
  <w:style w:type="character" w:customStyle="1" w:styleId="af">
    <w:name w:val="Червоний рядок Знак"/>
    <w:link w:val="ae"/>
    <w:rsid w:val="00296C49"/>
    <w:rPr>
      <w:rFonts w:ascii="Calibri" w:eastAsia="Calibri" w:hAnsi="Calibri" w:cs="Times New Roman"/>
      <w:sz w:val="20"/>
      <w:szCs w:val="20"/>
    </w:rPr>
  </w:style>
  <w:style w:type="paragraph" w:customStyle="1" w:styleId="af0">
    <w:name w:val="Знак Знак Знак Знак Знак Знак Знак Знак Знак Знак Знак Знак Знак Знак"/>
    <w:basedOn w:val="a"/>
    <w:autoRedefine/>
    <w:rsid w:val="00296C49"/>
    <w:pPr>
      <w:spacing w:line="240" w:lineRule="exact"/>
      <w:jc w:val="center"/>
    </w:pPr>
    <w:rPr>
      <w:rFonts w:ascii="Verdana" w:eastAsia="MS Mincho" w:hAnsi="Verdana" w:cs="Times New Roman"/>
      <w:sz w:val="20"/>
      <w:szCs w:val="20"/>
      <w:lang w:val="en-US"/>
    </w:rPr>
  </w:style>
  <w:style w:type="paragraph" w:customStyle="1" w:styleId="af1">
    <w:basedOn w:val="a"/>
    <w:next w:val="af2"/>
    <w:link w:val="af3"/>
    <w:rsid w:val="00296C49"/>
    <w:pPr>
      <w:spacing w:after="0" w:line="240" w:lineRule="auto"/>
      <w:jc w:val="center"/>
    </w:pPr>
    <w:rPr>
      <w:rFonts w:ascii="Times New Roman" w:eastAsia="Times New Roman" w:hAnsi="Times New Roman"/>
      <w:b/>
      <w:bCs/>
      <w:sz w:val="28"/>
      <w:szCs w:val="20"/>
      <w:lang w:eastAsia="ru-RU"/>
    </w:rPr>
  </w:style>
  <w:style w:type="character" w:customStyle="1" w:styleId="af3">
    <w:name w:val="Название Знак"/>
    <w:link w:val="af1"/>
    <w:rsid w:val="00296C49"/>
    <w:rPr>
      <w:rFonts w:ascii="Times New Roman" w:eastAsia="Times New Roman" w:hAnsi="Times New Roman" w:cs="Times New Roman"/>
      <w:b/>
      <w:bCs/>
      <w:sz w:val="28"/>
      <w:szCs w:val="20"/>
      <w:lang w:val="uk-UA" w:eastAsia="ru-RU"/>
    </w:rPr>
  </w:style>
  <w:style w:type="paragraph" w:styleId="23">
    <w:name w:val="Body Text 2"/>
    <w:basedOn w:val="a"/>
    <w:link w:val="24"/>
    <w:rsid w:val="00296C49"/>
    <w:pPr>
      <w:spacing w:after="120" w:line="480" w:lineRule="auto"/>
      <w:jc w:val="center"/>
    </w:pPr>
    <w:rPr>
      <w:rFonts w:ascii="Times New Roman" w:eastAsia="Times New Roman" w:hAnsi="Times New Roman"/>
      <w:sz w:val="24"/>
      <w:szCs w:val="24"/>
      <w:lang w:val="x-none" w:eastAsia="ru-RU"/>
    </w:rPr>
  </w:style>
  <w:style w:type="character" w:customStyle="1" w:styleId="24">
    <w:name w:val="Основний текст 2 Знак"/>
    <w:link w:val="23"/>
    <w:rsid w:val="00296C49"/>
    <w:rPr>
      <w:rFonts w:ascii="Times New Roman" w:eastAsia="Times New Roman" w:hAnsi="Times New Roman" w:cs="Times New Roman"/>
      <w:sz w:val="24"/>
      <w:szCs w:val="24"/>
      <w:lang w:eastAsia="ru-RU"/>
    </w:rPr>
  </w:style>
  <w:style w:type="paragraph" w:styleId="af4">
    <w:name w:val="Document Map"/>
    <w:basedOn w:val="a"/>
    <w:link w:val="af5"/>
    <w:semiHidden/>
    <w:rsid w:val="00296C49"/>
    <w:pPr>
      <w:shd w:val="clear" w:color="auto" w:fill="000080"/>
      <w:spacing w:after="0" w:line="240" w:lineRule="auto"/>
      <w:jc w:val="center"/>
    </w:pPr>
    <w:rPr>
      <w:rFonts w:ascii="Tahoma" w:eastAsia="Times New Roman" w:hAnsi="Tahoma"/>
      <w:sz w:val="24"/>
      <w:szCs w:val="24"/>
      <w:lang w:val="x-none" w:eastAsia="ru-RU"/>
    </w:rPr>
  </w:style>
  <w:style w:type="character" w:customStyle="1" w:styleId="af5">
    <w:name w:val="Схема документа Знак"/>
    <w:link w:val="af4"/>
    <w:semiHidden/>
    <w:rsid w:val="00296C49"/>
    <w:rPr>
      <w:rFonts w:ascii="Tahoma" w:eastAsia="Times New Roman" w:hAnsi="Tahoma" w:cs="Times New Roman"/>
      <w:sz w:val="24"/>
      <w:szCs w:val="24"/>
      <w:shd w:val="clear" w:color="auto" w:fill="000080"/>
      <w:lang w:eastAsia="ru-RU"/>
    </w:rPr>
  </w:style>
  <w:style w:type="paragraph" w:customStyle="1" w:styleId="15">
    <w:name w:val="Звичайний (веб)1"/>
    <w:basedOn w:val="a"/>
    <w:rsid w:val="00296C4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f6">
    <w:name w:val="header"/>
    <w:basedOn w:val="a"/>
    <w:link w:val="af7"/>
    <w:uiPriority w:val="99"/>
    <w:rsid w:val="00296C49"/>
    <w:pPr>
      <w:tabs>
        <w:tab w:val="center" w:pos="4677"/>
        <w:tab w:val="right" w:pos="9355"/>
      </w:tabs>
      <w:spacing w:after="0" w:line="240" w:lineRule="auto"/>
      <w:jc w:val="center"/>
    </w:pPr>
    <w:rPr>
      <w:rFonts w:ascii="Times New Roman" w:eastAsia="Times New Roman" w:hAnsi="Times New Roman"/>
      <w:sz w:val="24"/>
      <w:szCs w:val="24"/>
      <w:lang w:val="x-none" w:eastAsia="ru-RU"/>
    </w:rPr>
  </w:style>
  <w:style w:type="character" w:customStyle="1" w:styleId="af7">
    <w:name w:val="Верхній колонтитул Знак"/>
    <w:link w:val="af6"/>
    <w:uiPriority w:val="99"/>
    <w:rsid w:val="00296C49"/>
    <w:rPr>
      <w:rFonts w:ascii="Times New Roman" w:eastAsia="Times New Roman" w:hAnsi="Times New Roman" w:cs="Times New Roman"/>
      <w:sz w:val="24"/>
      <w:szCs w:val="24"/>
      <w:lang w:eastAsia="ru-RU"/>
    </w:rPr>
  </w:style>
  <w:style w:type="paragraph" w:customStyle="1" w:styleId="af8">
    <w:name w:val="Содержимое таблицы"/>
    <w:basedOn w:val="a"/>
    <w:rsid w:val="00296C49"/>
    <w:pPr>
      <w:widowControl w:val="0"/>
      <w:suppressLineNumbers/>
      <w:suppressAutoHyphens/>
      <w:spacing w:after="0" w:line="240" w:lineRule="auto"/>
      <w:jc w:val="center"/>
    </w:pPr>
    <w:rPr>
      <w:rFonts w:ascii="Arial" w:eastAsia="Lucida Sans Unicode" w:hAnsi="Arial" w:cs="Times New Roman"/>
      <w:kern w:val="1"/>
      <w:sz w:val="20"/>
      <w:szCs w:val="24"/>
    </w:rPr>
  </w:style>
  <w:style w:type="paragraph" w:customStyle="1" w:styleId="16">
    <w:name w:val="Основной текст1"/>
    <w:basedOn w:val="14"/>
    <w:rsid w:val="00296C49"/>
  </w:style>
  <w:style w:type="paragraph" w:customStyle="1" w:styleId="af9">
    <w:name w:val="Знак Знак"/>
    <w:basedOn w:val="a"/>
    <w:autoRedefine/>
    <w:rsid w:val="00296C49"/>
    <w:pPr>
      <w:spacing w:line="240" w:lineRule="exact"/>
      <w:jc w:val="center"/>
    </w:pPr>
    <w:rPr>
      <w:rFonts w:ascii="Verdana" w:eastAsia="MS Mincho" w:hAnsi="Verdana" w:cs="Times New Roman"/>
      <w:sz w:val="20"/>
      <w:szCs w:val="20"/>
      <w:lang w:val="en-US"/>
    </w:rPr>
  </w:style>
  <w:style w:type="character" w:styleId="afa">
    <w:name w:val="page number"/>
    <w:basedOn w:val="a0"/>
    <w:rsid w:val="00296C49"/>
  </w:style>
  <w:style w:type="paragraph" w:customStyle="1" w:styleId="HTML1">
    <w:name w:val="Стандартний HTML1"/>
    <w:basedOn w:val="a"/>
    <w:rsid w:val="0029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Times New Roman" w:eastAsia="Times New Roman" w:hAnsi="Times New Roman" w:cs="Times New Roman"/>
      <w:sz w:val="20"/>
      <w:szCs w:val="20"/>
      <w:lang w:eastAsia="ru-RU"/>
    </w:rPr>
  </w:style>
  <w:style w:type="paragraph" w:styleId="afb">
    <w:name w:val="caption"/>
    <w:basedOn w:val="a"/>
    <w:next w:val="a"/>
    <w:uiPriority w:val="35"/>
    <w:unhideWhenUsed/>
    <w:qFormat/>
    <w:rsid w:val="00AE0F56"/>
    <w:pPr>
      <w:spacing w:after="200" w:line="240" w:lineRule="auto"/>
    </w:pPr>
    <w:rPr>
      <w:i/>
      <w:iCs/>
      <w:color w:val="44546A" w:themeColor="text2"/>
      <w:sz w:val="18"/>
      <w:szCs w:val="18"/>
    </w:rPr>
  </w:style>
  <w:style w:type="paragraph" w:styleId="afc">
    <w:name w:val="Plain Text"/>
    <w:basedOn w:val="a"/>
    <w:link w:val="afd"/>
    <w:rsid w:val="00296C49"/>
    <w:pPr>
      <w:autoSpaceDE w:val="0"/>
      <w:autoSpaceDN w:val="0"/>
      <w:adjustRightInd w:val="0"/>
      <w:spacing w:after="0" w:line="240" w:lineRule="auto"/>
      <w:ind w:firstLine="283"/>
      <w:jc w:val="both"/>
    </w:pPr>
    <w:rPr>
      <w:rFonts w:ascii="Times New Roman" w:eastAsia="Times New Roman" w:hAnsi="Times New Roman"/>
      <w:color w:val="000000"/>
      <w:sz w:val="17"/>
      <w:szCs w:val="17"/>
      <w:lang w:val="x-none" w:eastAsia="ru-RU"/>
    </w:rPr>
  </w:style>
  <w:style w:type="character" w:customStyle="1" w:styleId="afd">
    <w:name w:val="Текст Знак"/>
    <w:link w:val="afc"/>
    <w:rsid w:val="00296C49"/>
    <w:rPr>
      <w:rFonts w:ascii="Times New Roman" w:eastAsia="Times New Roman" w:hAnsi="Times New Roman" w:cs="Times New Roman"/>
      <w:color w:val="000000"/>
      <w:sz w:val="17"/>
      <w:szCs w:val="17"/>
      <w:lang w:eastAsia="ru-RU"/>
    </w:rPr>
  </w:style>
  <w:style w:type="paragraph" w:styleId="17">
    <w:name w:val="toc 1"/>
    <w:basedOn w:val="a"/>
    <w:next w:val="a"/>
    <w:autoRedefine/>
    <w:uiPriority w:val="39"/>
    <w:rsid w:val="00296C49"/>
    <w:pPr>
      <w:tabs>
        <w:tab w:val="right" w:leader="dot" w:pos="14028"/>
      </w:tabs>
      <w:spacing w:before="120" w:after="120" w:line="276" w:lineRule="auto"/>
    </w:pPr>
    <w:rPr>
      <w:rFonts w:ascii="Calibri" w:eastAsia="Calibri" w:hAnsi="Calibri" w:cs="Times New Roman"/>
      <w:b/>
      <w:bCs/>
      <w:caps/>
      <w:noProof/>
      <w:sz w:val="28"/>
      <w:szCs w:val="28"/>
    </w:rPr>
  </w:style>
  <w:style w:type="paragraph" w:styleId="25">
    <w:name w:val="toc 2"/>
    <w:basedOn w:val="a"/>
    <w:next w:val="a"/>
    <w:autoRedefine/>
    <w:uiPriority w:val="39"/>
    <w:rsid w:val="00296C49"/>
    <w:pPr>
      <w:spacing w:after="0" w:line="276" w:lineRule="auto"/>
      <w:ind w:left="220"/>
    </w:pPr>
    <w:rPr>
      <w:rFonts w:ascii="Calibri" w:eastAsia="Calibri" w:hAnsi="Calibri" w:cs="Times New Roman"/>
      <w:smallCaps/>
      <w:sz w:val="20"/>
      <w:szCs w:val="20"/>
    </w:rPr>
  </w:style>
  <w:style w:type="paragraph" w:customStyle="1" w:styleId="afe">
    <w:name w:val="Знак"/>
    <w:basedOn w:val="a"/>
    <w:rsid w:val="00296C49"/>
    <w:pPr>
      <w:spacing w:after="0" w:line="240" w:lineRule="auto"/>
      <w:jc w:val="center"/>
    </w:pPr>
    <w:rPr>
      <w:rFonts w:ascii="Verdana" w:eastAsia="Times New Roman" w:hAnsi="Verdana" w:cs="Verdana"/>
      <w:sz w:val="20"/>
      <w:szCs w:val="20"/>
      <w:lang w:val="en-US"/>
    </w:rPr>
  </w:style>
  <w:style w:type="character" w:customStyle="1" w:styleId="WW8Num2z0">
    <w:name w:val="WW8Num2z0"/>
    <w:rsid w:val="00296C49"/>
    <w:rPr>
      <w:rFonts w:ascii="StarSymbol" w:hAnsi="StarSymbol"/>
    </w:rPr>
  </w:style>
  <w:style w:type="paragraph" w:styleId="33">
    <w:name w:val="toc 3"/>
    <w:basedOn w:val="a"/>
    <w:next w:val="a"/>
    <w:autoRedefine/>
    <w:uiPriority w:val="39"/>
    <w:rsid w:val="00296C49"/>
    <w:pPr>
      <w:spacing w:after="0" w:line="276" w:lineRule="auto"/>
      <w:ind w:left="440"/>
    </w:pPr>
    <w:rPr>
      <w:rFonts w:ascii="Calibri" w:eastAsia="Calibri" w:hAnsi="Calibri" w:cs="Times New Roman"/>
      <w:i/>
      <w:iCs/>
      <w:sz w:val="20"/>
      <w:szCs w:val="20"/>
    </w:rPr>
  </w:style>
  <w:style w:type="paragraph" w:customStyle="1" w:styleId="18">
    <w:name w:val="Текст у виносці1"/>
    <w:basedOn w:val="a"/>
    <w:semiHidden/>
    <w:rsid w:val="00296C49"/>
    <w:pPr>
      <w:spacing w:after="0" w:line="240" w:lineRule="auto"/>
      <w:jc w:val="center"/>
    </w:pPr>
    <w:rPr>
      <w:rFonts w:ascii="Tahoma" w:eastAsia="Times New Roman" w:hAnsi="Tahoma" w:cs="Calibri"/>
      <w:sz w:val="16"/>
      <w:szCs w:val="16"/>
      <w:lang w:eastAsia="ru-RU"/>
    </w:rPr>
  </w:style>
  <w:style w:type="paragraph" w:styleId="aff">
    <w:name w:val="footnote text"/>
    <w:basedOn w:val="a"/>
    <w:link w:val="aff0"/>
    <w:semiHidden/>
    <w:rsid w:val="00296C49"/>
    <w:pPr>
      <w:spacing w:after="0" w:line="240" w:lineRule="auto"/>
      <w:jc w:val="center"/>
    </w:pPr>
    <w:rPr>
      <w:rFonts w:ascii="Times New Roman" w:eastAsia="Times New Roman" w:hAnsi="Times New Roman"/>
      <w:sz w:val="20"/>
      <w:szCs w:val="20"/>
      <w:lang w:val="x-none" w:eastAsia="ru-RU"/>
    </w:rPr>
  </w:style>
  <w:style w:type="character" w:customStyle="1" w:styleId="aff0">
    <w:name w:val="Текст виноски Знак"/>
    <w:link w:val="aff"/>
    <w:semiHidden/>
    <w:rsid w:val="00296C49"/>
    <w:rPr>
      <w:rFonts w:ascii="Times New Roman" w:eastAsia="Times New Roman" w:hAnsi="Times New Roman" w:cs="Times New Roman"/>
      <w:sz w:val="20"/>
      <w:szCs w:val="20"/>
      <w:lang w:eastAsia="ru-RU"/>
    </w:rPr>
  </w:style>
  <w:style w:type="character" w:styleId="aff1">
    <w:name w:val="footnote reference"/>
    <w:semiHidden/>
    <w:rsid w:val="00296C49"/>
    <w:rPr>
      <w:vertAlign w:val="superscript"/>
    </w:rPr>
  </w:style>
  <w:style w:type="paragraph" w:styleId="34">
    <w:name w:val="Body Text 3"/>
    <w:basedOn w:val="a"/>
    <w:link w:val="35"/>
    <w:rsid w:val="00296C49"/>
    <w:pPr>
      <w:spacing w:after="120" w:line="240" w:lineRule="auto"/>
      <w:jc w:val="center"/>
    </w:pPr>
    <w:rPr>
      <w:rFonts w:ascii="Times New Roman" w:eastAsia="Times New Roman" w:hAnsi="Times New Roman"/>
      <w:sz w:val="16"/>
      <w:szCs w:val="16"/>
      <w:lang w:eastAsia="ru-RU"/>
    </w:rPr>
  </w:style>
  <w:style w:type="character" w:customStyle="1" w:styleId="35">
    <w:name w:val="Основний текст 3 Знак"/>
    <w:link w:val="34"/>
    <w:rsid w:val="00296C49"/>
    <w:rPr>
      <w:rFonts w:ascii="Times New Roman" w:eastAsia="Times New Roman" w:hAnsi="Times New Roman" w:cs="Times New Roman"/>
      <w:sz w:val="16"/>
      <w:szCs w:val="16"/>
      <w:lang w:val="uk-UA" w:eastAsia="ru-RU"/>
    </w:rPr>
  </w:style>
  <w:style w:type="paragraph" w:customStyle="1" w:styleId="36">
    <w:name w:val="Основной текст с отступом 3 + по ширине"/>
    <w:aliases w:val="Первая строка:  1,25 см"/>
    <w:basedOn w:val="31"/>
    <w:rsid w:val="00296C49"/>
    <w:pPr>
      <w:widowControl w:val="0"/>
      <w:autoSpaceDE w:val="0"/>
      <w:autoSpaceDN w:val="0"/>
      <w:adjustRightInd w:val="0"/>
      <w:spacing w:after="0" w:line="240" w:lineRule="auto"/>
      <w:ind w:left="0" w:firstLine="709"/>
      <w:jc w:val="both"/>
    </w:pPr>
    <w:rPr>
      <w:rFonts w:ascii="Times New Roman" w:eastAsia="Times New Roman" w:hAnsi="Times New Roman"/>
      <w:sz w:val="24"/>
      <w:szCs w:val="24"/>
      <w:lang w:val="uk-UA" w:eastAsia="ru-RU"/>
    </w:rPr>
  </w:style>
  <w:style w:type="paragraph" w:customStyle="1" w:styleId="western">
    <w:name w:val="western"/>
    <w:basedOn w:val="a"/>
    <w:rsid w:val="00296C49"/>
    <w:pPr>
      <w:spacing w:before="100" w:beforeAutospacing="1" w:after="115" w:line="240" w:lineRule="auto"/>
      <w:jc w:val="center"/>
    </w:pPr>
    <w:rPr>
      <w:rFonts w:ascii="Times New Roman" w:eastAsia="Times New Roman" w:hAnsi="Times New Roman" w:cs="Times New Roman"/>
      <w:color w:val="000000"/>
      <w:sz w:val="24"/>
      <w:szCs w:val="24"/>
    </w:rPr>
  </w:style>
  <w:style w:type="paragraph" w:customStyle="1" w:styleId="19">
    <w:name w:val="Знак Знак Знак Знак Знак Знак Знак Знак Знак Знак Знак Знак Знак Знак1"/>
    <w:basedOn w:val="a"/>
    <w:autoRedefine/>
    <w:rsid w:val="00296C49"/>
    <w:pPr>
      <w:spacing w:line="240" w:lineRule="exact"/>
      <w:jc w:val="center"/>
    </w:pPr>
    <w:rPr>
      <w:rFonts w:ascii="Verdana" w:eastAsia="MS Mincho" w:hAnsi="Verdana" w:cs="Times New Roman"/>
      <w:sz w:val="20"/>
      <w:szCs w:val="20"/>
      <w:lang w:val="en-US"/>
    </w:rPr>
  </w:style>
  <w:style w:type="paragraph" w:customStyle="1" w:styleId="26">
    <w:name w:val="Обычный2"/>
    <w:rsid w:val="00296C49"/>
    <w:pPr>
      <w:spacing w:before="100" w:after="100"/>
      <w:jc w:val="center"/>
    </w:pPr>
    <w:rPr>
      <w:rFonts w:ascii="Times New Roman" w:eastAsia="Times New Roman" w:hAnsi="Times New Roman"/>
      <w:snapToGrid w:val="0"/>
      <w:sz w:val="24"/>
      <w:lang w:val="ru-RU" w:eastAsia="ru-RU"/>
    </w:rPr>
  </w:style>
  <w:style w:type="paragraph" w:customStyle="1" w:styleId="27">
    <w:name w:val="Основной текст2"/>
    <w:basedOn w:val="26"/>
    <w:rsid w:val="00296C49"/>
    <w:pPr>
      <w:spacing w:before="0" w:after="0"/>
      <w:jc w:val="both"/>
    </w:pPr>
    <w:rPr>
      <w:snapToGrid/>
    </w:rPr>
  </w:style>
  <w:style w:type="paragraph" w:customStyle="1" w:styleId="1a">
    <w:name w:val="Знак1"/>
    <w:basedOn w:val="a"/>
    <w:autoRedefine/>
    <w:rsid w:val="00296C49"/>
    <w:pPr>
      <w:spacing w:line="240" w:lineRule="exact"/>
      <w:jc w:val="center"/>
    </w:pPr>
    <w:rPr>
      <w:rFonts w:ascii="Verdana" w:eastAsia="MS Mincho" w:hAnsi="Verdana" w:cs="Times New Roman"/>
      <w:sz w:val="20"/>
      <w:szCs w:val="20"/>
      <w:lang w:val="en-US"/>
    </w:rPr>
  </w:style>
  <w:style w:type="paragraph" w:customStyle="1" w:styleId="aff2">
    <w:name w:val="Знак Знак Знак Знак Знак Знак"/>
    <w:basedOn w:val="a"/>
    <w:rsid w:val="00296C49"/>
    <w:pPr>
      <w:spacing w:after="0" w:line="240" w:lineRule="auto"/>
      <w:jc w:val="center"/>
    </w:pPr>
    <w:rPr>
      <w:rFonts w:ascii="Verdana" w:eastAsia="Times New Roman" w:hAnsi="Verdana" w:cs="Verdana"/>
      <w:sz w:val="20"/>
      <w:szCs w:val="20"/>
      <w:lang w:val="en-US"/>
    </w:rPr>
  </w:style>
  <w:style w:type="paragraph" w:styleId="aff3">
    <w:name w:val="Balloon Text"/>
    <w:basedOn w:val="a"/>
    <w:link w:val="aff4"/>
    <w:uiPriority w:val="99"/>
    <w:semiHidden/>
    <w:unhideWhenUsed/>
    <w:rsid w:val="00296C49"/>
    <w:pPr>
      <w:spacing w:after="0" w:line="240" w:lineRule="auto"/>
      <w:jc w:val="center"/>
    </w:pPr>
    <w:rPr>
      <w:rFonts w:ascii="Tahoma" w:hAnsi="Tahoma"/>
      <w:sz w:val="16"/>
      <w:szCs w:val="16"/>
      <w:lang w:val="x-none" w:eastAsia="x-none"/>
    </w:rPr>
  </w:style>
  <w:style w:type="character" w:customStyle="1" w:styleId="aff4">
    <w:name w:val="Текст у виносці Знак"/>
    <w:link w:val="aff3"/>
    <w:uiPriority w:val="99"/>
    <w:semiHidden/>
    <w:rsid w:val="00296C49"/>
    <w:rPr>
      <w:rFonts w:ascii="Tahoma" w:eastAsia="Calibri" w:hAnsi="Tahoma" w:cs="Times New Roman"/>
      <w:sz w:val="16"/>
      <w:szCs w:val="16"/>
    </w:rPr>
  </w:style>
  <w:style w:type="paragraph" w:styleId="aff5">
    <w:name w:val="No Spacing"/>
    <w:link w:val="aff6"/>
    <w:uiPriority w:val="1"/>
    <w:qFormat/>
    <w:rsid w:val="00AE0F56"/>
    <w:pPr>
      <w:spacing w:after="0" w:line="240" w:lineRule="auto"/>
    </w:pPr>
  </w:style>
  <w:style w:type="character" w:customStyle="1" w:styleId="aff6">
    <w:name w:val="Без інтервалів Знак"/>
    <w:link w:val="aff5"/>
    <w:uiPriority w:val="1"/>
    <w:rsid w:val="00296C49"/>
  </w:style>
  <w:style w:type="character" w:styleId="aff7">
    <w:name w:val="line number"/>
    <w:basedOn w:val="a0"/>
    <w:uiPriority w:val="99"/>
    <w:semiHidden/>
    <w:unhideWhenUsed/>
    <w:rsid w:val="00296C49"/>
  </w:style>
  <w:style w:type="paragraph" w:customStyle="1" w:styleId="1b">
    <w:name w:val="Знак Знак1 Знак"/>
    <w:basedOn w:val="a"/>
    <w:autoRedefine/>
    <w:rsid w:val="00296C49"/>
    <w:pPr>
      <w:spacing w:line="240" w:lineRule="exact"/>
      <w:jc w:val="center"/>
    </w:pPr>
    <w:rPr>
      <w:rFonts w:ascii="Verdana" w:eastAsia="MS Mincho" w:hAnsi="Verdana" w:cs="Times New Roman"/>
      <w:sz w:val="20"/>
      <w:szCs w:val="20"/>
      <w:lang w:val="en-US"/>
    </w:rPr>
  </w:style>
  <w:style w:type="paragraph" w:customStyle="1" w:styleId="aff8">
    <w:name w:val="Знак Знак Знак Знак Знак Знак Знак Знак Знак Знак Знак Знак Знак Знак"/>
    <w:basedOn w:val="a"/>
    <w:autoRedefine/>
    <w:rsid w:val="00296C49"/>
    <w:pPr>
      <w:spacing w:line="240" w:lineRule="exact"/>
      <w:jc w:val="center"/>
    </w:pPr>
    <w:rPr>
      <w:rFonts w:ascii="Verdana" w:eastAsia="MS Mincho" w:hAnsi="Verdana" w:cs="Times New Roman"/>
      <w:sz w:val="20"/>
      <w:szCs w:val="20"/>
      <w:lang w:val="en-US"/>
    </w:rPr>
  </w:style>
  <w:style w:type="paragraph" w:customStyle="1" w:styleId="28">
    <w:name w:val="Заголовок бланка 2"/>
    <w:basedOn w:val="a"/>
    <w:next w:val="a"/>
    <w:rsid w:val="00296C49"/>
    <w:pPr>
      <w:keepNext/>
      <w:spacing w:before="120" w:after="60" w:line="240" w:lineRule="auto"/>
      <w:jc w:val="center"/>
    </w:pPr>
    <w:rPr>
      <w:rFonts w:ascii="Courier New" w:eastAsia="Times New Roman" w:hAnsi="Courier New" w:cs="Times New Roman"/>
      <w:b/>
      <w:sz w:val="48"/>
      <w:szCs w:val="20"/>
      <w:lang w:eastAsia="ru-RU"/>
    </w:rPr>
  </w:style>
  <w:style w:type="paragraph" w:customStyle="1" w:styleId="aff9">
    <w:name w:val="Подпись Начальника"/>
    <w:basedOn w:val="a"/>
    <w:next w:val="affa"/>
    <w:rsid w:val="00296C49"/>
    <w:pPr>
      <w:keepLines/>
      <w:suppressLineNumbers/>
      <w:tabs>
        <w:tab w:val="left" w:pos="7513"/>
      </w:tabs>
      <w:suppressAutoHyphens/>
      <w:spacing w:before="600" w:after="0" w:line="240" w:lineRule="auto"/>
      <w:jc w:val="center"/>
    </w:pPr>
    <w:rPr>
      <w:rFonts w:ascii="Times New Roman" w:eastAsia="Times New Roman" w:hAnsi="Times New Roman" w:cs="Times New Roman"/>
      <w:sz w:val="28"/>
      <w:szCs w:val="20"/>
      <w:lang w:eastAsia="ru-RU"/>
    </w:rPr>
  </w:style>
  <w:style w:type="paragraph" w:customStyle="1" w:styleId="affb">
    <w:name w:val="Штампик"/>
    <w:basedOn w:val="a"/>
    <w:rsid w:val="00296C49"/>
    <w:pPr>
      <w:tabs>
        <w:tab w:val="left" w:pos="1046"/>
        <w:tab w:val="left" w:pos="2747"/>
        <w:tab w:val="left" w:pos="3456"/>
        <w:tab w:val="left" w:pos="5015"/>
      </w:tabs>
      <w:spacing w:before="220" w:after="0" w:line="240" w:lineRule="auto"/>
      <w:jc w:val="both"/>
    </w:pPr>
    <w:rPr>
      <w:rFonts w:ascii="Times New Roman" w:eastAsia="Times New Roman" w:hAnsi="Times New Roman" w:cs="Times New Roman"/>
      <w:szCs w:val="20"/>
      <w:u w:val="single"/>
      <w:lang w:eastAsia="ru-RU"/>
    </w:rPr>
  </w:style>
  <w:style w:type="paragraph" w:customStyle="1" w:styleId="affc">
    <w:name w:val="Кому"/>
    <w:basedOn w:val="a"/>
    <w:uiPriority w:val="99"/>
    <w:rsid w:val="00296C49"/>
    <w:pPr>
      <w:suppressAutoHyphens/>
      <w:spacing w:after="60" w:line="240" w:lineRule="auto"/>
      <w:jc w:val="center"/>
    </w:pPr>
    <w:rPr>
      <w:rFonts w:ascii="Times New Roman" w:eastAsia="Times New Roman" w:hAnsi="Times New Roman" w:cs="Times New Roman"/>
      <w:b/>
      <w:sz w:val="28"/>
      <w:szCs w:val="20"/>
      <w:lang w:eastAsia="ru-RU"/>
    </w:rPr>
  </w:style>
  <w:style w:type="paragraph" w:customStyle="1" w:styleId="affd">
    <w:name w:val="Наш Адрес"/>
    <w:basedOn w:val="a"/>
    <w:next w:val="affb"/>
    <w:rsid w:val="00296C49"/>
    <w:pPr>
      <w:spacing w:after="0" w:line="240" w:lineRule="auto"/>
      <w:jc w:val="center"/>
    </w:pPr>
    <w:rPr>
      <w:rFonts w:ascii="Garamond" w:eastAsia="Times New Roman" w:hAnsi="Garamond" w:cs="Times New Roman"/>
      <w:sz w:val="24"/>
      <w:szCs w:val="20"/>
      <w:lang w:eastAsia="ru-RU"/>
    </w:rPr>
  </w:style>
  <w:style w:type="paragraph" w:customStyle="1" w:styleId="1c">
    <w:name w:val="Заголовок бланка 1"/>
    <w:basedOn w:val="a"/>
    <w:next w:val="28"/>
    <w:rsid w:val="00296C49"/>
    <w:pPr>
      <w:keepNext/>
      <w:spacing w:after="0" w:line="240" w:lineRule="auto"/>
      <w:jc w:val="center"/>
    </w:pPr>
    <w:rPr>
      <w:rFonts w:ascii="Tahoma" w:eastAsia="Times New Roman" w:hAnsi="Tahoma" w:cs="Times New Roman"/>
      <w:b/>
      <w:kern w:val="28"/>
      <w:sz w:val="36"/>
      <w:szCs w:val="20"/>
      <w:lang w:eastAsia="ru-RU"/>
    </w:rPr>
  </w:style>
  <w:style w:type="paragraph" w:customStyle="1" w:styleId="affe">
    <w:name w:val="Обращение"/>
    <w:basedOn w:val="a"/>
    <w:next w:val="a"/>
    <w:rsid w:val="00296C49"/>
    <w:pPr>
      <w:keepNext/>
      <w:spacing w:before="480" w:after="480" w:line="240" w:lineRule="auto"/>
      <w:jc w:val="center"/>
    </w:pPr>
    <w:rPr>
      <w:rFonts w:ascii="Times New Roman" w:eastAsia="Times New Roman" w:hAnsi="Times New Roman" w:cs="Times New Roman"/>
      <w:b/>
      <w:sz w:val="28"/>
      <w:szCs w:val="20"/>
      <w:lang w:eastAsia="ru-RU"/>
    </w:rPr>
  </w:style>
  <w:style w:type="paragraph" w:customStyle="1" w:styleId="afff">
    <w:name w:val="про что"/>
    <w:basedOn w:val="a"/>
    <w:rsid w:val="00296C49"/>
    <w:pPr>
      <w:spacing w:before="360" w:after="360" w:line="240" w:lineRule="auto"/>
      <w:ind w:right="601"/>
      <w:jc w:val="center"/>
    </w:pPr>
    <w:rPr>
      <w:rFonts w:ascii="Times New Roman" w:eastAsia="Times New Roman" w:hAnsi="Times New Roman" w:cs="Times New Roman"/>
      <w:b/>
      <w:sz w:val="24"/>
      <w:szCs w:val="20"/>
      <w:lang w:eastAsia="ru-RU"/>
    </w:rPr>
  </w:style>
  <w:style w:type="paragraph" w:customStyle="1" w:styleId="affa">
    <w:name w:val="виконавець"/>
    <w:basedOn w:val="aff9"/>
    <w:next w:val="a"/>
    <w:rsid w:val="00296C49"/>
    <w:pPr>
      <w:spacing w:before="1080"/>
    </w:pPr>
    <w:rPr>
      <w:sz w:val="20"/>
    </w:rPr>
  </w:style>
  <w:style w:type="paragraph" w:styleId="afff0">
    <w:name w:val="Block Text"/>
    <w:basedOn w:val="a"/>
    <w:rsid w:val="00296C49"/>
    <w:pPr>
      <w:shd w:val="clear" w:color="auto" w:fill="FFFFFF"/>
      <w:spacing w:after="60" w:line="322" w:lineRule="exact"/>
      <w:ind w:left="14" w:right="29" w:firstLine="715"/>
      <w:jc w:val="both"/>
    </w:pPr>
    <w:rPr>
      <w:rFonts w:ascii="Times New Roman" w:eastAsia="Times New Roman" w:hAnsi="Times New Roman" w:cs="Times New Roman"/>
      <w:sz w:val="28"/>
      <w:szCs w:val="20"/>
      <w:lang w:eastAsia="ru-RU"/>
    </w:rPr>
  </w:style>
  <w:style w:type="paragraph" w:customStyle="1" w:styleId="Pa1">
    <w:name w:val="Pa1"/>
    <w:basedOn w:val="a"/>
    <w:rsid w:val="00296C49"/>
    <w:pPr>
      <w:spacing w:after="0" w:line="241" w:lineRule="exact"/>
      <w:jc w:val="center"/>
    </w:pPr>
    <w:rPr>
      <w:rFonts w:ascii="Calibri" w:eastAsia="Times New Roman" w:hAnsi="Calibri" w:cs="Times New Roman"/>
      <w:color w:val="000000"/>
      <w:kern w:val="28"/>
      <w:sz w:val="20"/>
      <w:szCs w:val="20"/>
      <w:lang w:eastAsia="ru-RU"/>
    </w:rPr>
  </w:style>
  <w:style w:type="paragraph" w:customStyle="1" w:styleId="Pa9">
    <w:name w:val="Pa9"/>
    <w:basedOn w:val="a"/>
    <w:rsid w:val="00296C49"/>
    <w:pPr>
      <w:spacing w:after="0" w:line="241" w:lineRule="exact"/>
      <w:jc w:val="center"/>
    </w:pPr>
    <w:rPr>
      <w:rFonts w:ascii="Calibri" w:eastAsia="Times New Roman" w:hAnsi="Calibri" w:cs="Times New Roman"/>
      <w:color w:val="000000"/>
      <w:kern w:val="28"/>
      <w:sz w:val="20"/>
      <w:szCs w:val="20"/>
      <w:lang w:eastAsia="ru-RU"/>
    </w:rPr>
  </w:style>
  <w:style w:type="paragraph" w:styleId="afff1">
    <w:name w:val="TOC Heading"/>
    <w:basedOn w:val="1"/>
    <w:next w:val="a"/>
    <w:uiPriority w:val="39"/>
    <w:unhideWhenUsed/>
    <w:qFormat/>
    <w:rsid w:val="00AE0F56"/>
    <w:pPr>
      <w:outlineLvl w:val="9"/>
    </w:pPr>
  </w:style>
  <w:style w:type="paragraph" w:styleId="41">
    <w:name w:val="toc 4"/>
    <w:basedOn w:val="a"/>
    <w:next w:val="a"/>
    <w:autoRedefine/>
    <w:uiPriority w:val="39"/>
    <w:unhideWhenUsed/>
    <w:rsid w:val="00296C49"/>
    <w:pPr>
      <w:spacing w:after="0" w:line="276" w:lineRule="auto"/>
      <w:ind w:left="660"/>
    </w:pPr>
    <w:rPr>
      <w:rFonts w:ascii="Calibri" w:eastAsia="Calibri" w:hAnsi="Calibri" w:cs="Times New Roman"/>
      <w:sz w:val="18"/>
      <w:szCs w:val="18"/>
    </w:rPr>
  </w:style>
  <w:style w:type="paragraph" w:styleId="51">
    <w:name w:val="toc 5"/>
    <w:basedOn w:val="a"/>
    <w:next w:val="a"/>
    <w:autoRedefine/>
    <w:uiPriority w:val="39"/>
    <w:unhideWhenUsed/>
    <w:rsid w:val="00296C49"/>
    <w:pPr>
      <w:spacing w:after="0" w:line="276" w:lineRule="auto"/>
      <w:ind w:left="880"/>
    </w:pPr>
    <w:rPr>
      <w:rFonts w:ascii="Calibri" w:eastAsia="Calibri" w:hAnsi="Calibri" w:cs="Times New Roman"/>
      <w:sz w:val="18"/>
      <w:szCs w:val="18"/>
    </w:rPr>
  </w:style>
  <w:style w:type="paragraph" w:styleId="61">
    <w:name w:val="toc 6"/>
    <w:basedOn w:val="a"/>
    <w:next w:val="a"/>
    <w:autoRedefine/>
    <w:uiPriority w:val="39"/>
    <w:unhideWhenUsed/>
    <w:rsid w:val="00296C49"/>
    <w:pPr>
      <w:spacing w:after="0" w:line="276" w:lineRule="auto"/>
      <w:ind w:left="1100"/>
    </w:pPr>
    <w:rPr>
      <w:rFonts w:ascii="Calibri" w:eastAsia="Calibri" w:hAnsi="Calibri" w:cs="Times New Roman"/>
      <w:sz w:val="18"/>
      <w:szCs w:val="18"/>
    </w:rPr>
  </w:style>
  <w:style w:type="paragraph" w:styleId="71">
    <w:name w:val="toc 7"/>
    <w:basedOn w:val="a"/>
    <w:next w:val="a"/>
    <w:autoRedefine/>
    <w:uiPriority w:val="39"/>
    <w:unhideWhenUsed/>
    <w:rsid w:val="00296C49"/>
    <w:pPr>
      <w:spacing w:after="0" w:line="276" w:lineRule="auto"/>
      <w:ind w:left="1320"/>
    </w:pPr>
    <w:rPr>
      <w:rFonts w:ascii="Calibri" w:eastAsia="Calibri" w:hAnsi="Calibri" w:cs="Times New Roman"/>
      <w:sz w:val="18"/>
      <w:szCs w:val="18"/>
    </w:rPr>
  </w:style>
  <w:style w:type="paragraph" w:styleId="81">
    <w:name w:val="toc 8"/>
    <w:basedOn w:val="a"/>
    <w:next w:val="a"/>
    <w:autoRedefine/>
    <w:uiPriority w:val="39"/>
    <w:unhideWhenUsed/>
    <w:rsid w:val="00296C49"/>
    <w:pPr>
      <w:spacing w:after="0" w:line="276" w:lineRule="auto"/>
      <w:ind w:left="1540"/>
    </w:pPr>
    <w:rPr>
      <w:rFonts w:ascii="Calibri" w:eastAsia="Calibri" w:hAnsi="Calibri" w:cs="Times New Roman"/>
      <w:sz w:val="18"/>
      <w:szCs w:val="18"/>
    </w:rPr>
  </w:style>
  <w:style w:type="paragraph" w:styleId="91">
    <w:name w:val="toc 9"/>
    <w:basedOn w:val="a"/>
    <w:next w:val="a"/>
    <w:autoRedefine/>
    <w:uiPriority w:val="39"/>
    <w:unhideWhenUsed/>
    <w:rsid w:val="00296C49"/>
    <w:pPr>
      <w:spacing w:after="0" w:line="276" w:lineRule="auto"/>
      <w:ind w:left="1760"/>
    </w:pPr>
    <w:rPr>
      <w:rFonts w:ascii="Calibri" w:eastAsia="Calibri" w:hAnsi="Calibri" w:cs="Times New Roman"/>
      <w:sz w:val="18"/>
      <w:szCs w:val="18"/>
    </w:rPr>
  </w:style>
  <w:style w:type="paragraph" w:customStyle="1" w:styleId="afff2">
    <w:name w:val="Знак Знак Знак"/>
    <w:basedOn w:val="a"/>
    <w:rsid w:val="00296C49"/>
    <w:pPr>
      <w:spacing w:after="0" w:line="240" w:lineRule="auto"/>
    </w:pPr>
    <w:rPr>
      <w:rFonts w:ascii="Verdana" w:eastAsia="Times New Roman" w:hAnsi="Verdana" w:cs="Verdana"/>
      <w:sz w:val="20"/>
      <w:szCs w:val="20"/>
      <w:lang w:val="en-US"/>
    </w:rPr>
  </w:style>
  <w:style w:type="paragraph" w:customStyle="1" w:styleId="Style1">
    <w:name w:val="Style1"/>
    <w:basedOn w:val="a"/>
    <w:rsid w:val="00296C49"/>
    <w:pPr>
      <w:widowControl w:val="0"/>
      <w:autoSpaceDE w:val="0"/>
      <w:autoSpaceDN w:val="0"/>
      <w:adjustRightInd w:val="0"/>
      <w:spacing w:after="0" w:line="322" w:lineRule="exact"/>
      <w:ind w:firstLine="552"/>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296C49"/>
    <w:rPr>
      <w:rFonts w:ascii="Times New Roman" w:hAnsi="Times New Roman" w:cs="Times New Roman"/>
      <w:sz w:val="26"/>
      <w:szCs w:val="26"/>
    </w:rPr>
  </w:style>
  <w:style w:type="paragraph" w:customStyle="1" w:styleId="1d">
    <w:name w:val="Стиль1"/>
    <w:basedOn w:val="a"/>
    <w:rsid w:val="00296C49"/>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9">
    <w:name w:val="Знак Знак Знак Знак Знак Знак Знак Знак Знак Знак Знак Знак Знак Знак2"/>
    <w:basedOn w:val="a"/>
    <w:rsid w:val="00296C49"/>
    <w:pPr>
      <w:spacing w:after="0" w:line="240" w:lineRule="auto"/>
    </w:pPr>
    <w:rPr>
      <w:rFonts w:ascii="Verdana" w:eastAsia="Times New Roman" w:hAnsi="Verdana" w:cs="Verdana"/>
      <w:sz w:val="20"/>
      <w:szCs w:val="20"/>
      <w:lang w:val="en-US"/>
    </w:rPr>
  </w:style>
  <w:style w:type="character" w:customStyle="1" w:styleId="xfm26627485">
    <w:name w:val="xfm_26627485"/>
    <w:rsid w:val="00296C49"/>
  </w:style>
  <w:style w:type="paragraph" w:customStyle="1" w:styleId="style10">
    <w:name w:val="style1"/>
    <w:basedOn w:val="a"/>
    <w:rsid w:val="00296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0">
    <w:name w:val="fontstyle12"/>
    <w:rsid w:val="00296C49"/>
  </w:style>
  <w:style w:type="character" w:customStyle="1" w:styleId="2063">
    <w:name w:val="2063"/>
    <w:aliases w:val="baiaagaaboqcaaad4amaaaxuawaaaaaaaaaaaaaaaaaaaaaaaaaaaaaaaaaaaaaaaaaaaaaaaaaaaaaaaaaaaaaaaaaaaaaaaaaaaaaaaaaaaaaaaaaaaaaaaaaaaaaaaaaaaaaaaaaaaaaaaaaaaaaaaaaaaaaaaaaaaaaaaaaaaaaaaaaaaaaaaaaaaaaaaaaaaaaaaaaaaaaaaaaaaaaaaaaaaaaaaaaaaaaa"/>
    <w:rsid w:val="00296C49"/>
  </w:style>
  <w:style w:type="character" w:styleId="afff3">
    <w:name w:val="Emphasis"/>
    <w:basedOn w:val="a0"/>
    <w:uiPriority w:val="20"/>
    <w:qFormat/>
    <w:rsid w:val="00AE0F56"/>
    <w:rPr>
      <w:i/>
      <w:iCs/>
      <w:color w:val="auto"/>
    </w:rPr>
  </w:style>
  <w:style w:type="paragraph" w:customStyle="1" w:styleId="2a">
    <w:name w:val="Знак2 Знак"/>
    <w:basedOn w:val="a"/>
    <w:rsid w:val="00296C49"/>
    <w:pPr>
      <w:spacing w:after="0" w:line="240" w:lineRule="auto"/>
    </w:pPr>
    <w:rPr>
      <w:rFonts w:ascii="Verdana" w:eastAsia="Times New Roman" w:hAnsi="Verdana" w:cs="Verdana"/>
      <w:sz w:val="20"/>
      <w:szCs w:val="20"/>
      <w:lang w:val="en-US"/>
    </w:rPr>
  </w:style>
  <w:style w:type="paragraph" w:customStyle="1" w:styleId="af2">
    <w:name w:val="Название"/>
    <w:basedOn w:val="a"/>
    <w:next w:val="a"/>
    <w:link w:val="afff4"/>
    <w:uiPriority w:val="10"/>
    <w:qFormat/>
    <w:rsid w:val="00AE0F56"/>
    <w:pPr>
      <w:spacing w:after="0" w:line="240" w:lineRule="auto"/>
      <w:contextualSpacing/>
    </w:pPr>
    <w:rPr>
      <w:rFonts w:asciiTheme="majorHAnsi" w:eastAsiaTheme="majorEastAsia" w:hAnsiTheme="majorHAnsi" w:cstheme="majorBidi"/>
      <w:spacing w:val="-10"/>
      <w:sz w:val="56"/>
      <w:szCs w:val="56"/>
    </w:rPr>
  </w:style>
  <w:style w:type="character" w:customStyle="1" w:styleId="1e">
    <w:name w:val="Название Знак1"/>
    <w:uiPriority w:val="10"/>
    <w:rsid w:val="00296C49"/>
    <w:rPr>
      <w:rFonts w:ascii="Calibri Light" w:eastAsia="Times New Roman" w:hAnsi="Calibri Light" w:cs="Times New Roman"/>
      <w:spacing w:val="-10"/>
      <w:kern w:val="28"/>
      <w:sz w:val="56"/>
      <w:szCs w:val="56"/>
    </w:rPr>
  </w:style>
  <w:style w:type="paragraph" w:styleId="afff5">
    <w:name w:val="endnote text"/>
    <w:basedOn w:val="a"/>
    <w:link w:val="afff6"/>
    <w:uiPriority w:val="99"/>
    <w:semiHidden/>
    <w:unhideWhenUsed/>
    <w:rsid w:val="006C5F67"/>
    <w:rPr>
      <w:sz w:val="20"/>
      <w:szCs w:val="20"/>
    </w:rPr>
  </w:style>
  <w:style w:type="character" w:customStyle="1" w:styleId="afff6">
    <w:name w:val="Текст кінцевої виноски Знак"/>
    <w:basedOn w:val="a0"/>
    <w:link w:val="afff5"/>
    <w:uiPriority w:val="99"/>
    <w:semiHidden/>
    <w:rsid w:val="006C5F67"/>
    <w:rPr>
      <w:lang w:val="ru-RU" w:eastAsia="en-US"/>
    </w:rPr>
  </w:style>
  <w:style w:type="character" w:styleId="afff7">
    <w:name w:val="endnote reference"/>
    <w:basedOn w:val="a0"/>
    <w:uiPriority w:val="99"/>
    <w:semiHidden/>
    <w:unhideWhenUsed/>
    <w:rsid w:val="006C5F67"/>
    <w:rPr>
      <w:vertAlign w:val="superscript"/>
    </w:rPr>
  </w:style>
  <w:style w:type="character" w:customStyle="1" w:styleId="70">
    <w:name w:val="Заголовок 7 Знак"/>
    <w:basedOn w:val="a0"/>
    <w:link w:val="7"/>
    <w:uiPriority w:val="9"/>
    <w:semiHidden/>
    <w:rsid w:val="00AE0F56"/>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AE0F56"/>
    <w:rPr>
      <w:color w:val="262626" w:themeColor="text1" w:themeTint="D9"/>
      <w:sz w:val="21"/>
      <w:szCs w:val="21"/>
    </w:rPr>
  </w:style>
  <w:style w:type="character" w:customStyle="1" w:styleId="90">
    <w:name w:val="Заголовок 9 Знак"/>
    <w:basedOn w:val="a0"/>
    <w:link w:val="9"/>
    <w:uiPriority w:val="9"/>
    <w:semiHidden/>
    <w:rsid w:val="00AE0F56"/>
    <w:rPr>
      <w:rFonts w:asciiTheme="majorHAnsi" w:eastAsiaTheme="majorEastAsia" w:hAnsiTheme="majorHAnsi" w:cstheme="majorBidi"/>
      <w:i/>
      <w:iCs/>
      <w:color w:val="262626" w:themeColor="text1" w:themeTint="D9"/>
      <w:sz w:val="21"/>
      <w:szCs w:val="21"/>
    </w:rPr>
  </w:style>
  <w:style w:type="character" w:customStyle="1" w:styleId="afff4">
    <w:name w:val="Заголовок Знак"/>
    <w:basedOn w:val="a0"/>
    <w:link w:val="af2"/>
    <w:uiPriority w:val="10"/>
    <w:rsid w:val="00AE0F56"/>
    <w:rPr>
      <w:rFonts w:asciiTheme="majorHAnsi" w:eastAsiaTheme="majorEastAsia" w:hAnsiTheme="majorHAnsi" w:cstheme="majorBidi"/>
      <w:spacing w:val="-10"/>
      <w:sz w:val="56"/>
      <w:szCs w:val="56"/>
    </w:rPr>
  </w:style>
  <w:style w:type="paragraph" w:styleId="afff8">
    <w:name w:val="Subtitle"/>
    <w:basedOn w:val="a"/>
    <w:next w:val="a"/>
    <w:link w:val="afff9"/>
    <w:uiPriority w:val="11"/>
    <w:qFormat/>
    <w:rsid w:val="00AE0F56"/>
    <w:pPr>
      <w:numPr>
        <w:ilvl w:val="1"/>
      </w:numPr>
    </w:pPr>
    <w:rPr>
      <w:color w:val="5A5A5A" w:themeColor="text1" w:themeTint="A5"/>
      <w:spacing w:val="15"/>
    </w:rPr>
  </w:style>
  <w:style w:type="character" w:customStyle="1" w:styleId="afff9">
    <w:name w:val="Підзаголовок Знак"/>
    <w:basedOn w:val="a0"/>
    <w:link w:val="afff8"/>
    <w:uiPriority w:val="11"/>
    <w:rsid w:val="00AE0F56"/>
    <w:rPr>
      <w:color w:val="5A5A5A" w:themeColor="text1" w:themeTint="A5"/>
      <w:spacing w:val="15"/>
    </w:rPr>
  </w:style>
  <w:style w:type="paragraph" w:styleId="afffa">
    <w:name w:val="Quote"/>
    <w:basedOn w:val="a"/>
    <w:next w:val="a"/>
    <w:link w:val="afffb"/>
    <w:uiPriority w:val="29"/>
    <w:qFormat/>
    <w:rsid w:val="00AE0F56"/>
    <w:pPr>
      <w:spacing w:before="200"/>
      <w:ind w:left="864" w:right="864"/>
    </w:pPr>
    <w:rPr>
      <w:i/>
      <w:iCs/>
      <w:color w:val="404040" w:themeColor="text1" w:themeTint="BF"/>
    </w:rPr>
  </w:style>
  <w:style w:type="character" w:customStyle="1" w:styleId="afffb">
    <w:name w:val="Цитата Знак"/>
    <w:basedOn w:val="a0"/>
    <w:link w:val="afffa"/>
    <w:uiPriority w:val="29"/>
    <w:rsid w:val="00AE0F56"/>
    <w:rPr>
      <w:i/>
      <w:iCs/>
      <w:color w:val="404040" w:themeColor="text1" w:themeTint="BF"/>
    </w:rPr>
  </w:style>
  <w:style w:type="paragraph" w:styleId="afffc">
    <w:name w:val="Intense Quote"/>
    <w:basedOn w:val="a"/>
    <w:next w:val="a"/>
    <w:link w:val="afffd"/>
    <w:uiPriority w:val="30"/>
    <w:qFormat/>
    <w:rsid w:val="00AE0F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Насичена цитата Знак"/>
    <w:basedOn w:val="a0"/>
    <w:link w:val="afffc"/>
    <w:uiPriority w:val="30"/>
    <w:rsid w:val="00AE0F56"/>
    <w:rPr>
      <w:i/>
      <w:iCs/>
      <w:color w:val="4472C4" w:themeColor="accent1"/>
    </w:rPr>
  </w:style>
  <w:style w:type="character" w:styleId="afffe">
    <w:name w:val="Subtle Emphasis"/>
    <w:basedOn w:val="a0"/>
    <w:uiPriority w:val="19"/>
    <w:qFormat/>
    <w:rsid w:val="00AE0F56"/>
    <w:rPr>
      <w:i/>
      <w:iCs/>
      <w:color w:val="404040" w:themeColor="text1" w:themeTint="BF"/>
    </w:rPr>
  </w:style>
  <w:style w:type="character" w:styleId="affff">
    <w:name w:val="Intense Emphasis"/>
    <w:basedOn w:val="a0"/>
    <w:uiPriority w:val="21"/>
    <w:qFormat/>
    <w:rsid w:val="00AE0F56"/>
    <w:rPr>
      <w:i/>
      <w:iCs/>
      <w:color w:val="4472C4" w:themeColor="accent1"/>
    </w:rPr>
  </w:style>
  <w:style w:type="character" w:styleId="affff0">
    <w:name w:val="Subtle Reference"/>
    <w:basedOn w:val="a0"/>
    <w:uiPriority w:val="31"/>
    <w:qFormat/>
    <w:rsid w:val="00AE0F56"/>
    <w:rPr>
      <w:smallCaps/>
      <w:color w:val="404040" w:themeColor="text1" w:themeTint="BF"/>
    </w:rPr>
  </w:style>
  <w:style w:type="character" w:styleId="affff1">
    <w:name w:val="Intense Reference"/>
    <w:basedOn w:val="a0"/>
    <w:uiPriority w:val="32"/>
    <w:qFormat/>
    <w:rsid w:val="00AE0F56"/>
    <w:rPr>
      <w:b/>
      <w:bCs/>
      <w:smallCaps/>
      <w:color w:val="4472C4" w:themeColor="accent1"/>
      <w:spacing w:val="5"/>
    </w:rPr>
  </w:style>
  <w:style w:type="character" w:styleId="affff2">
    <w:name w:val="Book Title"/>
    <w:basedOn w:val="a0"/>
    <w:uiPriority w:val="33"/>
    <w:qFormat/>
    <w:rsid w:val="00AE0F56"/>
    <w:rPr>
      <w:b/>
      <w:bCs/>
      <w:i/>
      <w:iCs/>
      <w:spacing w:val="5"/>
    </w:rPr>
  </w:style>
  <w:style w:type="character" w:customStyle="1" w:styleId="2b">
    <w:name w:val="Основной текст (2)_"/>
    <w:basedOn w:val="a0"/>
    <w:link w:val="2c"/>
    <w:rsid w:val="00D87BB3"/>
    <w:rPr>
      <w:rFonts w:ascii="Times New Roman" w:eastAsia="Times New Roman" w:hAnsi="Times New Roman" w:cs="Times New Roman"/>
      <w:sz w:val="28"/>
      <w:szCs w:val="28"/>
      <w:shd w:val="clear" w:color="auto" w:fill="FFFFFF"/>
    </w:rPr>
  </w:style>
  <w:style w:type="paragraph" w:customStyle="1" w:styleId="2c">
    <w:name w:val="Основной текст (2)"/>
    <w:basedOn w:val="a"/>
    <w:link w:val="2b"/>
    <w:rsid w:val="00D87BB3"/>
    <w:pPr>
      <w:widowControl w:val="0"/>
      <w:shd w:val="clear" w:color="auto" w:fill="FFFFFF"/>
      <w:spacing w:before="600" w:after="300" w:line="322" w:lineRule="exact"/>
      <w:jc w:val="both"/>
    </w:pPr>
    <w:rPr>
      <w:rFonts w:ascii="Times New Roman" w:eastAsia="Times New Roman" w:hAnsi="Times New Roman" w:cs="Times New Roman"/>
      <w:sz w:val="28"/>
      <w:szCs w:val="28"/>
    </w:rPr>
  </w:style>
  <w:style w:type="character" w:customStyle="1" w:styleId="2115pt">
    <w:name w:val="Основной текст (2) + 11;5 pt"/>
    <w:basedOn w:val="2b"/>
    <w:rsid w:val="00A92AA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paragraph" w:customStyle="1" w:styleId="font7">
    <w:name w:val="font_7"/>
    <w:basedOn w:val="a"/>
    <w:rsid w:val="004F63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5B410F"/>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customStyle="1" w:styleId="Default">
    <w:name w:val="Default"/>
    <w:rsid w:val="005B410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affff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fff4"/>
    <w:uiPriority w:val="99"/>
    <w:unhideWhenUsed/>
    <w:rsid w:val="00F21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Exact">
    <w:name w:val="Основной текст (6) Exact"/>
    <w:basedOn w:val="a0"/>
    <w:rsid w:val="00396E1A"/>
    <w:rPr>
      <w:rFonts w:ascii="Times New Roman" w:eastAsia="Times New Roman" w:hAnsi="Times New Roman" w:cs="Times New Roman"/>
      <w:b/>
      <w:bCs/>
      <w:i w:val="0"/>
      <w:iCs w:val="0"/>
      <w:smallCaps w:val="0"/>
      <w:strike w:val="0"/>
      <w:sz w:val="28"/>
      <w:szCs w:val="28"/>
      <w:u w:val="none"/>
    </w:rPr>
  </w:style>
  <w:style w:type="character" w:customStyle="1" w:styleId="62">
    <w:name w:val="Основной текст (6)_"/>
    <w:basedOn w:val="a0"/>
    <w:link w:val="63"/>
    <w:rsid w:val="00396E1A"/>
    <w:rPr>
      <w:rFonts w:ascii="Times New Roman" w:eastAsia="Times New Roman" w:hAnsi="Times New Roman" w:cs="Times New Roman"/>
      <w:b/>
      <w:bCs/>
      <w:sz w:val="28"/>
      <w:szCs w:val="28"/>
      <w:shd w:val="clear" w:color="auto" w:fill="FFFFFF"/>
    </w:rPr>
  </w:style>
  <w:style w:type="paragraph" w:customStyle="1" w:styleId="63">
    <w:name w:val="Основной текст (6)"/>
    <w:basedOn w:val="a"/>
    <w:link w:val="62"/>
    <w:rsid w:val="00396E1A"/>
    <w:pPr>
      <w:widowControl w:val="0"/>
      <w:shd w:val="clear" w:color="auto" w:fill="FFFFFF"/>
      <w:spacing w:after="300" w:line="240" w:lineRule="exact"/>
      <w:jc w:val="center"/>
    </w:pPr>
    <w:rPr>
      <w:rFonts w:ascii="Times New Roman" w:eastAsia="Times New Roman" w:hAnsi="Times New Roman" w:cs="Times New Roman"/>
      <w:b/>
      <w:bCs/>
      <w:sz w:val="28"/>
      <w:szCs w:val="28"/>
    </w:rPr>
  </w:style>
  <w:style w:type="paragraph" w:customStyle="1" w:styleId="affff5">
    <w:name w:val="Нормальний текст"/>
    <w:basedOn w:val="a"/>
    <w:rsid w:val="00713807"/>
    <w:pPr>
      <w:spacing w:before="120" w:after="0" w:line="240" w:lineRule="auto"/>
      <w:ind w:firstLine="567"/>
    </w:pPr>
    <w:rPr>
      <w:rFonts w:ascii="Antiqua" w:eastAsia="Times New Roman" w:hAnsi="Antiqua" w:cs="Times New Roman"/>
      <w:sz w:val="26"/>
      <w:szCs w:val="20"/>
      <w:lang w:eastAsia="ru-RU"/>
    </w:rPr>
  </w:style>
  <w:style w:type="paragraph" w:customStyle="1" w:styleId="affff6">
    <w:name w:val="Назва документа"/>
    <w:basedOn w:val="a"/>
    <w:next w:val="affff5"/>
    <w:rsid w:val="00713807"/>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spelle">
    <w:name w:val="spelle"/>
    <w:rsid w:val="0031248A"/>
  </w:style>
  <w:style w:type="character" w:customStyle="1" w:styleId="affff7">
    <w:name w:val="Немає"/>
    <w:rsid w:val="00154B93"/>
  </w:style>
  <w:style w:type="character" w:customStyle="1" w:styleId="afff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ff3"/>
    <w:uiPriority w:val="99"/>
    <w:rsid w:val="002E16D9"/>
    <w:rPr>
      <w:rFonts w:ascii="Times New Roman" w:eastAsia="Times New Roman" w:hAnsi="Times New Roman" w:cs="Times New Roman"/>
      <w:sz w:val="24"/>
      <w:szCs w:val="24"/>
    </w:rPr>
  </w:style>
  <w:style w:type="paragraph" w:customStyle="1" w:styleId="rvps2">
    <w:name w:val="rvps2"/>
    <w:basedOn w:val="a"/>
    <w:rsid w:val="00DF53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0924">
      <w:bodyDiv w:val="1"/>
      <w:marLeft w:val="0"/>
      <w:marRight w:val="0"/>
      <w:marTop w:val="0"/>
      <w:marBottom w:val="0"/>
      <w:divBdr>
        <w:top w:val="none" w:sz="0" w:space="0" w:color="auto"/>
        <w:left w:val="none" w:sz="0" w:space="0" w:color="auto"/>
        <w:bottom w:val="none" w:sz="0" w:space="0" w:color="auto"/>
        <w:right w:val="none" w:sz="0" w:space="0" w:color="auto"/>
      </w:divBdr>
    </w:div>
    <w:div w:id="76905961">
      <w:bodyDiv w:val="1"/>
      <w:marLeft w:val="0"/>
      <w:marRight w:val="0"/>
      <w:marTop w:val="0"/>
      <w:marBottom w:val="0"/>
      <w:divBdr>
        <w:top w:val="none" w:sz="0" w:space="0" w:color="auto"/>
        <w:left w:val="none" w:sz="0" w:space="0" w:color="auto"/>
        <w:bottom w:val="none" w:sz="0" w:space="0" w:color="auto"/>
        <w:right w:val="none" w:sz="0" w:space="0" w:color="auto"/>
      </w:divBdr>
    </w:div>
    <w:div w:id="106781044">
      <w:bodyDiv w:val="1"/>
      <w:marLeft w:val="0"/>
      <w:marRight w:val="0"/>
      <w:marTop w:val="0"/>
      <w:marBottom w:val="0"/>
      <w:divBdr>
        <w:top w:val="none" w:sz="0" w:space="0" w:color="auto"/>
        <w:left w:val="none" w:sz="0" w:space="0" w:color="auto"/>
        <w:bottom w:val="none" w:sz="0" w:space="0" w:color="auto"/>
        <w:right w:val="none" w:sz="0" w:space="0" w:color="auto"/>
      </w:divBdr>
    </w:div>
    <w:div w:id="124854884">
      <w:bodyDiv w:val="1"/>
      <w:marLeft w:val="0"/>
      <w:marRight w:val="0"/>
      <w:marTop w:val="0"/>
      <w:marBottom w:val="0"/>
      <w:divBdr>
        <w:top w:val="none" w:sz="0" w:space="0" w:color="auto"/>
        <w:left w:val="none" w:sz="0" w:space="0" w:color="auto"/>
        <w:bottom w:val="none" w:sz="0" w:space="0" w:color="auto"/>
        <w:right w:val="none" w:sz="0" w:space="0" w:color="auto"/>
      </w:divBdr>
    </w:div>
    <w:div w:id="150761324">
      <w:bodyDiv w:val="1"/>
      <w:marLeft w:val="0"/>
      <w:marRight w:val="0"/>
      <w:marTop w:val="0"/>
      <w:marBottom w:val="0"/>
      <w:divBdr>
        <w:top w:val="none" w:sz="0" w:space="0" w:color="auto"/>
        <w:left w:val="none" w:sz="0" w:space="0" w:color="auto"/>
        <w:bottom w:val="none" w:sz="0" w:space="0" w:color="auto"/>
        <w:right w:val="none" w:sz="0" w:space="0" w:color="auto"/>
      </w:divBdr>
    </w:div>
    <w:div w:id="175001037">
      <w:bodyDiv w:val="1"/>
      <w:marLeft w:val="0"/>
      <w:marRight w:val="0"/>
      <w:marTop w:val="0"/>
      <w:marBottom w:val="0"/>
      <w:divBdr>
        <w:top w:val="none" w:sz="0" w:space="0" w:color="auto"/>
        <w:left w:val="none" w:sz="0" w:space="0" w:color="auto"/>
        <w:bottom w:val="none" w:sz="0" w:space="0" w:color="auto"/>
        <w:right w:val="none" w:sz="0" w:space="0" w:color="auto"/>
      </w:divBdr>
    </w:div>
    <w:div w:id="175194492">
      <w:bodyDiv w:val="1"/>
      <w:marLeft w:val="0"/>
      <w:marRight w:val="0"/>
      <w:marTop w:val="0"/>
      <w:marBottom w:val="0"/>
      <w:divBdr>
        <w:top w:val="none" w:sz="0" w:space="0" w:color="auto"/>
        <w:left w:val="none" w:sz="0" w:space="0" w:color="auto"/>
        <w:bottom w:val="none" w:sz="0" w:space="0" w:color="auto"/>
        <w:right w:val="none" w:sz="0" w:space="0" w:color="auto"/>
      </w:divBdr>
    </w:div>
    <w:div w:id="176888724">
      <w:bodyDiv w:val="1"/>
      <w:marLeft w:val="0"/>
      <w:marRight w:val="0"/>
      <w:marTop w:val="0"/>
      <w:marBottom w:val="0"/>
      <w:divBdr>
        <w:top w:val="none" w:sz="0" w:space="0" w:color="auto"/>
        <w:left w:val="none" w:sz="0" w:space="0" w:color="auto"/>
        <w:bottom w:val="none" w:sz="0" w:space="0" w:color="auto"/>
        <w:right w:val="none" w:sz="0" w:space="0" w:color="auto"/>
      </w:divBdr>
    </w:div>
    <w:div w:id="206265937">
      <w:bodyDiv w:val="1"/>
      <w:marLeft w:val="0"/>
      <w:marRight w:val="0"/>
      <w:marTop w:val="0"/>
      <w:marBottom w:val="0"/>
      <w:divBdr>
        <w:top w:val="none" w:sz="0" w:space="0" w:color="auto"/>
        <w:left w:val="none" w:sz="0" w:space="0" w:color="auto"/>
        <w:bottom w:val="none" w:sz="0" w:space="0" w:color="auto"/>
        <w:right w:val="none" w:sz="0" w:space="0" w:color="auto"/>
      </w:divBdr>
    </w:div>
    <w:div w:id="208299748">
      <w:bodyDiv w:val="1"/>
      <w:marLeft w:val="0"/>
      <w:marRight w:val="0"/>
      <w:marTop w:val="0"/>
      <w:marBottom w:val="0"/>
      <w:divBdr>
        <w:top w:val="none" w:sz="0" w:space="0" w:color="auto"/>
        <w:left w:val="none" w:sz="0" w:space="0" w:color="auto"/>
        <w:bottom w:val="none" w:sz="0" w:space="0" w:color="auto"/>
        <w:right w:val="none" w:sz="0" w:space="0" w:color="auto"/>
      </w:divBdr>
    </w:div>
    <w:div w:id="227347776">
      <w:bodyDiv w:val="1"/>
      <w:marLeft w:val="0"/>
      <w:marRight w:val="0"/>
      <w:marTop w:val="0"/>
      <w:marBottom w:val="0"/>
      <w:divBdr>
        <w:top w:val="none" w:sz="0" w:space="0" w:color="auto"/>
        <w:left w:val="none" w:sz="0" w:space="0" w:color="auto"/>
        <w:bottom w:val="none" w:sz="0" w:space="0" w:color="auto"/>
        <w:right w:val="none" w:sz="0" w:space="0" w:color="auto"/>
      </w:divBdr>
    </w:div>
    <w:div w:id="229925263">
      <w:bodyDiv w:val="1"/>
      <w:marLeft w:val="0"/>
      <w:marRight w:val="0"/>
      <w:marTop w:val="0"/>
      <w:marBottom w:val="0"/>
      <w:divBdr>
        <w:top w:val="none" w:sz="0" w:space="0" w:color="auto"/>
        <w:left w:val="none" w:sz="0" w:space="0" w:color="auto"/>
        <w:bottom w:val="none" w:sz="0" w:space="0" w:color="auto"/>
        <w:right w:val="none" w:sz="0" w:space="0" w:color="auto"/>
      </w:divBdr>
    </w:div>
    <w:div w:id="264845643">
      <w:bodyDiv w:val="1"/>
      <w:marLeft w:val="0"/>
      <w:marRight w:val="0"/>
      <w:marTop w:val="0"/>
      <w:marBottom w:val="0"/>
      <w:divBdr>
        <w:top w:val="none" w:sz="0" w:space="0" w:color="auto"/>
        <w:left w:val="none" w:sz="0" w:space="0" w:color="auto"/>
        <w:bottom w:val="none" w:sz="0" w:space="0" w:color="auto"/>
        <w:right w:val="none" w:sz="0" w:space="0" w:color="auto"/>
      </w:divBdr>
    </w:div>
    <w:div w:id="274752689">
      <w:bodyDiv w:val="1"/>
      <w:marLeft w:val="0"/>
      <w:marRight w:val="0"/>
      <w:marTop w:val="0"/>
      <w:marBottom w:val="0"/>
      <w:divBdr>
        <w:top w:val="none" w:sz="0" w:space="0" w:color="auto"/>
        <w:left w:val="none" w:sz="0" w:space="0" w:color="auto"/>
        <w:bottom w:val="none" w:sz="0" w:space="0" w:color="auto"/>
        <w:right w:val="none" w:sz="0" w:space="0" w:color="auto"/>
      </w:divBdr>
    </w:div>
    <w:div w:id="282201074">
      <w:bodyDiv w:val="1"/>
      <w:marLeft w:val="0"/>
      <w:marRight w:val="0"/>
      <w:marTop w:val="0"/>
      <w:marBottom w:val="0"/>
      <w:divBdr>
        <w:top w:val="none" w:sz="0" w:space="0" w:color="auto"/>
        <w:left w:val="none" w:sz="0" w:space="0" w:color="auto"/>
        <w:bottom w:val="none" w:sz="0" w:space="0" w:color="auto"/>
        <w:right w:val="none" w:sz="0" w:space="0" w:color="auto"/>
      </w:divBdr>
    </w:div>
    <w:div w:id="284119566">
      <w:bodyDiv w:val="1"/>
      <w:marLeft w:val="0"/>
      <w:marRight w:val="0"/>
      <w:marTop w:val="0"/>
      <w:marBottom w:val="0"/>
      <w:divBdr>
        <w:top w:val="none" w:sz="0" w:space="0" w:color="auto"/>
        <w:left w:val="none" w:sz="0" w:space="0" w:color="auto"/>
        <w:bottom w:val="none" w:sz="0" w:space="0" w:color="auto"/>
        <w:right w:val="none" w:sz="0" w:space="0" w:color="auto"/>
      </w:divBdr>
    </w:div>
    <w:div w:id="351420339">
      <w:bodyDiv w:val="1"/>
      <w:marLeft w:val="0"/>
      <w:marRight w:val="0"/>
      <w:marTop w:val="0"/>
      <w:marBottom w:val="0"/>
      <w:divBdr>
        <w:top w:val="none" w:sz="0" w:space="0" w:color="auto"/>
        <w:left w:val="none" w:sz="0" w:space="0" w:color="auto"/>
        <w:bottom w:val="none" w:sz="0" w:space="0" w:color="auto"/>
        <w:right w:val="none" w:sz="0" w:space="0" w:color="auto"/>
      </w:divBdr>
    </w:div>
    <w:div w:id="353120839">
      <w:bodyDiv w:val="1"/>
      <w:marLeft w:val="0"/>
      <w:marRight w:val="0"/>
      <w:marTop w:val="0"/>
      <w:marBottom w:val="0"/>
      <w:divBdr>
        <w:top w:val="none" w:sz="0" w:space="0" w:color="auto"/>
        <w:left w:val="none" w:sz="0" w:space="0" w:color="auto"/>
        <w:bottom w:val="none" w:sz="0" w:space="0" w:color="auto"/>
        <w:right w:val="none" w:sz="0" w:space="0" w:color="auto"/>
      </w:divBdr>
    </w:div>
    <w:div w:id="377899332">
      <w:bodyDiv w:val="1"/>
      <w:marLeft w:val="0"/>
      <w:marRight w:val="0"/>
      <w:marTop w:val="0"/>
      <w:marBottom w:val="0"/>
      <w:divBdr>
        <w:top w:val="none" w:sz="0" w:space="0" w:color="auto"/>
        <w:left w:val="none" w:sz="0" w:space="0" w:color="auto"/>
        <w:bottom w:val="none" w:sz="0" w:space="0" w:color="auto"/>
        <w:right w:val="none" w:sz="0" w:space="0" w:color="auto"/>
      </w:divBdr>
    </w:div>
    <w:div w:id="388575811">
      <w:bodyDiv w:val="1"/>
      <w:marLeft w:val="0"/>
      <w:marRight w:val="0"/>
      <w:marTop w:val="0"/>
      <w:marBottom w:val="0"/>
      <w:divBdr>
        <w:top w:val="none" w:sz="0" w:space="0" w:color="auto"/>
        <w:left w:val="none" w:sz="0" w:space="0" w:color="auto"/>
        <w:bottom w:val="none" w:sz="0" w:space="0" w:color="auto"/>
        <w:right w:val="none" w:sz="0" w:space="0" w:color="auto"/>
      </w:divBdr>
    </w:div>
    <w:div w:id="390616485">
      <w:bodyDiv w:val="1"/>
      <w:marLeft w:val="0"/>
      <w:marRight w:val="0"/>
      <w:marTop w:val="0"/>
      <w:marBottom w:val="0"/>
      <w:divBdr>
        <w:top w:val="none" w:sz="0" w:space="0" w:color="auto"/>
        <w:left w:val="none" w:sz="0" w:space="0" w:color="auto"/>
        <w:bottom w:val="none" w:sz="0" w:space="0" w:color="auto"/>
        <w:right w:val="none" w:sz="0" w:space="0" w:color="auto"/>
      </w:divBdr>
    </w:div>
    <w:div w:id="425006377">
      <w:bodyDiv w:val="1"/>
      <w:marLeft w:val="0"/>
      <w:marRight w:val="0"/>
      <w:marTop w:val="0"/>
      <w:marBottom w:val="0"/>
      <w:divBdr>
        <w:top w:val="none" w:sz="0" w:space="0" w:color="auto"/>
        <w:left w:val="none" w:sz="0" w:space="0" w:color="auto"/>
        <w:bottom w:val="none" w:sz="0" w:space="0" w:color="auto"/>
        <w:right w:val="none" w:sz="0" w:space="0" w:color="auto"/>
      </w:divBdr>
    </w:div>
    <w:div w:id="468792013">
      <w:bodyDiv w:val="1"/>
      <w:marLeft w:val="0"/>
      <w:marRight w:val="0"/>
      <w:marTop w:val="0"/>
      <w:marBottom w:val="0"/>
      <w:divBdr>
        <w:top w:val="none" w:sz="0" w:space="0" w:color="auto"/>
        <w:left w:val="none" w:sz="0" w:space="0" w:color="auto"/>
        <w:bottom w:val="none" w:sz="0" w:space="0" w:color="auto"/>
        <w:right w:val="none" w:sz="0" w:space="0" w:color="auto"/>
      </w:divBdr>
    </w:div>
    <w:div w:id="469203964">
      <w:bodyDiv w:val="1"/>
      <w:marLeft w:val="0"/>
      <w:marRight w:val="0"/>
      <w:marTop w:val="0"/>
      <w:marBottom w:val="0"/>
      <w:divBdr>
        <w:top w:val="none" w:sz="0" w:space="0" w:color="auto"/>
        <w:left w:val="none" w:sz="0" w:space="0" w:color="auto"/>
        <w:bottom w:val="none" w:sz="0" w:space="0" w:color="auto"/>
        <w:right w:val="none" w:sz="0" w:space="0" w:color="auto"/>
      </w:divBdr>
    </w:div>
    <w:div w:id="533620361">
      <w:bodyDiv w:val="1"/>
      <w:marLeft w:val="0"/>
      <w:marRight w:val="0"/>
      <w:marTop w:val="0"/>
      <w:marBottom w:val="0"/>
      <w:divBdr>
        <w:top w:val="none" w:sz="0" w:space="0" w:color="auto"/>
        <w:left w:val="none" w:sz="0" w:space="0" w:color="auto"/>
        <w:bottom w:val="none" w:sz="0" w:space="0" w:color="auto"/>
        <w:right w:val="none" w:sz="0" w:space="0" w:color="auto"/>
      </w:divBdr>
    </w:div>
    <w:div w:id="564800769">
      <w:bodyDiv w:val="1"/>
      <w:marLeft w:val="0"/>
      <w:marRight w:val="0"/>
      <w:marTop w:val="0"/>
      <w:marBottom w:val="0"/>
      <w:divBdr>
        <w:top w:val="none" w:sz="0" w:space="0" w:color="auto"/>
        <w:left w:val="none" w:sz="0" w:space="0" w:color="auto"/>
        <w:bottom w:val="none" w:sz="0" w:space="0" w:color="auto"/>
        <w:right w:val="none" w:sz="0" w:space="0" w:color="auto"/>
      </w:divBdr>
    </w:div>
    <w:div w:id="565145144">
      <w:bodyDiv w:val="1"/>
      <w:marLeft w:val="0"/>
      <w:marRight w:val="0"/>
      <w:marTop w:val="0"/>
      <w:marBottom w:val="0"/>
      <w:divBdr>
        <w:top w:val="none" w:sz="0" w:space="0" w:color="auto"/>
        <w:left w:val="none" w:sz="0" w:space="0" w:color="auto"/>
        <w:bottom w:val="none" w:sz="0" w:space="0" w:color="auto"/>
        <w:right w:val="none" w:sz="0" w:space="0" w:color="auto"/>
      </w:divBdr>
    </w:div>
    <w:div w:id="583536098">
      <w:bodyDiv w:val="1"/>
      <w:marLeft w:val="0"/>
      <w:marRight w:val="0"/>
      <w:marTop w:val="0"/>
      <w:marBottom w:val="0"/>
      <w:divBdr>
        <w:top w:val="none" w:sz="0" w:space="0" w:color="auto"/>
        <w:left w:val="none" w:sz="0" w:space="0" w:color="auto"/>
        <w:bottom w:val="none" w:sz="0" w:space="0" w:color="auto"/>
        <w:right w:val="none" w:sz="0" w:space="0" w:color="auto"/>
      </w:divBdr>
    </w:div>
    <w:div w:id="587735977">
      <w:bodyDiv w:val="1"/>
      <w:marLeft w:val="0"/>
      <w:marRight w:val="0"/>
      <w:marTop w:val="0"/>
      <w:marBottom w:val="0"/>
      <w:divBdr>
        <w:top w:val="none" w:sz="0" w:space="0" w:color="auto"/>
        <w:left w:val="none" w:sz="0" w:space="0" w:color="auto"/>
        <w:bottom w:val="none" w:sz="0" w:space="0" w:color="auto"/>
        <w:right w:val="none" w:sz="0" w:space="0" w:color="auto"/>
      </w:divBdr>
    </w:div>
    <w:div w:id="588465911">
      <w:bodyDiv w:val="1"/>
      <w:marLeft w:val="0"/>
      <w:marRight w:val="0"/>
      <w:marTop w:val="0"/>
      <w:marBottom w:val="0"/>
      <w:divBdr>
        <w:top w:val="none" w:sz="0" w:space="0" w:color="auto"/>
        <w:left w:val="none" w:sz="0" w:space="0" w:color="auto"/>
        <w:bottom w:val="none" w:sz="0" w:space="0" w:color="auto"/>
        <w:right w:val="none" w:sz="0" w:space="0" w:color="auto"/>
      </w:divBdr>
    </w:div>
    <w:div w:id="645744062">
      <w:bodyDiv w:val="1"/>
      <w:marLeft w:val="0"/>
      <w:marRight w:val="0"/>
      <w:marTop w:val="0"/>
      <w:marBottom w:val="0"/>
      <w:divBdr>
        <w:top w:val="none" w:sz="0" w:space="0" w:color="auto"/>
        <w:left w:val="none" w:sz="0" w:space="0" w:color="auto"/>
        <w:bottom w:val="none" w:sz="0" w:space="0" w:color="auto"/>
        <w:right w:val="none" w:sz="0" w:space="0" w:color="auto"/>
      </w:divBdr>
    </w:div>
    <w:div w:id="650403161">
      <w:bodyDiv w:val="1"/>
      <w:marLeft w:val="0"/>
      <w:marRight w:val="0"/>
      <w:marTop w:val="0"/>
      <w:marBottom w:val="0"/>
      <w:divBdr>
        <w:top w:val="none" w:sz="0" w:space="0" w:color="auto"/>
        <w:left w:val="none" w:sz="0" w:space="0" w:color="auto"/>
        <w:bottom w:val="none" w:sz="0" w:space="0" w:color="auto"/>
        <w:right w:val="none" w:sz="0" w:space="0" w:color="auto"/>
      </w:divBdr>
    </w:div>
    <w:div w:id="691953884">
      <w:bodyDiv w:val="1"/>
      <w:marLeft w:val="0"/>
      <w:marRight w:val="0"/>
      <w:marTop w:val="0"/>
      <w:marBottom w:val="0"/>
      <w:divBdr>
        <w:top w:val="none" w:sz="0" w:space="0" w:color="auto"/>
        <w:left w:val="none" w:sz="0" w:space="0" w:color="auto"/>
        <w:bottom w:val="none" w:sz="0" w:space="0" w:color="auto"/>
        <w:right w:val="none" w:sz="0" w:space="0" w:color="auto"/>
      </w:divBdr>
    </w:div>
    <w:div w:id="744573226">
      <w:bodyDiv w:val="1"/>
      <w:marLeft w:val="0"/>
      <w:marRight w:val="0"/>
      <w:marTop w:val="0"/>
      <w:marBottom w:val="0"/>
      <w:divBdr>
        <w:top w:val="none" w:sz="0" w:space="0" w:color="auto"/>
        <w:left w:val="none" w:sz="0" w:space="0" w:color="auto"/>
        <w:bottom w:val="none" w:sz="0" w:space="0" w:color="auto"/>
        <w:right w:val="none" w:sz="0" w:space="0" w:color="auto"/>
      </w:divBdr>
    </w:div>
    <w:div w:id="751896057">
      <w:bodyDiv w:val="1"/>
      <w:marLeft w:val="0"/>
      <w:marRight w:val="0"/>
      <w:marTop w:val="0"/>
      <w:marBottom w:val="0"/>
      <w:divBdr>
        <w:top w:val="none" w:sz="0" w:space="0" w:color="auto"/>
        <w:left w:val="none" w:sz="0" w:space="0" w:color="auto"/>
        <w:bottom w:val="none" w:sz="0" w:space="0" w:color="auto"/>
        <w:right w:val="none" w:sz="0" w:space="0" w:color="auto"/>
      </w:divBdr>
    </w:div>
    <w:div w:id="754283404">
      <w:bodyDiv w:val="1"/>
      <w:marLeft w:val="0"/>
      <w:marRight w:val="0"/>
      <w:marTop w:val="0"/>
      <w:marBottom w:val="0"/>
      <w:divBdr>
        <w:top w:val="none" w:sz="0" w:space="0" w:color="auto"/>
        <w:left w:val="none" w:sz="0" w:space="0" w:color="auto"/>
        <w:bottom w:val="none" w:sz="0" w:space="0" w:color="auto"/>
        <w:right w:val="none" w:sz="0" w:space="0" w:color="auto"/>
      </w:divBdr>
    </w:div>
    <w:div w:id="757869649">
      <w:bodyDiv w:val="1"/>
      <w:marLeft w:val="0"/>
      <w:marRight w:val="0"/>
      <w:marTop w:val="0"/>
      <w:marBottom w:val="0"/>
      <w:divBdr>
        <w:top w:val="none" w:sz="0" w:space="0" w:color="auto"/>
        <w:left w:val="none" w:sz="0" w:space="0" w:color="auto"/>
        <w:bottom w:val="none" w:sz="0" w:space="0" w:color="auto"/>
        <w:right w:val="none" w:sz="0" w:space="0" w:color="auto"/>
      </w:divBdr>
    </w:div>
    <w:div w:id="795491586">
      <w:bodyDiv w:val="1"/>
      <w:marLeft w:val="0"/>
      <w:marRight w:val="0"/>
      <w:marTop w:val="0"/>
      <w:marBottom w:val="0"/>
      <w:divBdr>
        <w:top w:val="none" w:sz="0" w:space="0" w:color="auto"/>
        <w:left w:val="none" w:sz="0" w:space="0" w:color="auto"/>
        <w:bottom w:val="none" w:sz="0" w:space="0" w:color="auto"/>
        <w:right w:val="none" w:sz="0" w:space="0" w:color="auto"/>
      </w:divBdr>
    </w:div>
    <w:div w:id="810486506">
      <w:bodyDiv w:val="1"/>
      <w:marLeft w:val="0"/>
      <w:marRight w:val="0"/>
      <w:marTop w:val="0"/>
      <w:marBottom w:val="0"/>
      <w:divBdr>
        <w:top w:val="none" w:sz="0" w:space="0" w:color="auto"/>
        <w:left w:val="none" w:sz="0" w:space="0" w:color="auto"/>
        <w:bottom w:val="none" w:sz="0" w:space="0" w:color="auto"/>
        <w:right w:val="none" w:sz="0" w:space="0" w:color="auto"/>
      </w:divBdr>
    </w:div>
    <w:div w:id="811366637">
      <w:bodyDiv w:val="1"/>
      <w:marLeft w:val="0"/>
      <w:marRight w:val="0"/>
      <w:marTop w:val="0"/>
      <w:marBottom w:val="0"/>
      <w:divBdr>
        <w:top w:val="none" w:sz="0" w:space="0" w:color="auto"/>
        <w:left w:val="none" w:sz="0" w:space="0" w:color="auto"/>
        <w:bottom w:val="none" w:sz="0" w:space="0" w:color="auto"/>
        <w:right w:val="none" w:sz="0" w:space="0" w:color="auto"/>
      </w:divBdr>
    </w:div>
    <w:div w:id="811799239">
      <w:bodyDiv w:val="1"/>
      <w:marLeft w:val="0"/>
      <w:marRight w:val="0"/>
      <w:marTop w:val="0"/>
      <w:marBottom w:val="0"/>
      <w:divBdr>
        <w:top w:val="none" w:sz="0" w:space="0" w:color="auto"/>
        <w:left w:val="none" w:sz="0" w:space="0" w:color="auto"/>
        <w:bottom w:val="none" w:sz="0" w:space="0" w:color="auto"/>
        <w:right w:val="none" w:sz="0" w:space="0" w:color="auto"/>
      </w:divBdr>
    </w:div>
    <w:div w:id="871185132">
      <w:bodyDiv w:val="1"/>
      <w:marLeft w:val="0"/>
      <w:marRight w:val="0"/>
      <w:marTop w:val="0"/>
      <w:marBottom w:val="0"/>
      <w:divBdr>
        <w:top w:val="none" w:sz="0" w:space="0" w:color="auto"/>
        <w:left w:val="none" w:sz="0" w:space="0" w:color="auto"/>
        <w:bottom w:val="none" w:sz="0" w:space="0" w:color="auto"/>
        <w:right w:val="none" w:sz="0" w:space="0" w:color="auto"/>
      </w:divBdr>
    </w:div>
    <w:div w:id="880627943">
      <w:bodyDiv w:val="1"/>
      <w:marLeft w:val="0"/>
      <w:marRight w:val="0"/>
      <w:marTop w:val="0"/>
      <w:marBottom w:val="0"/>
      <w:divBdr>
        <w:top w:val="none" w:sz="0" w:space="0" w:color="auto"/>
        <w:left w:val="none" w:sz="0" w:space="0" w:color="auto"/>
        <w:bottom w:val="none" w:sz="0" w:space="0" w:color="auto"/>
        <w:right w:val="none" w:sz="0" w:space="0" w:color="auto"/>
      </w:divBdr>
    </w:div>
    <w:div w:id="901258663">
      <w:bodyDiv w:val="1"/>
      <w:marLeft w:val="0"/>
      <w:marRight w:val="0"/>
      <w:marTop w:val="0"/>
      <w:marBottom w:val="0"/>
      <w:divBdr>
        <w:top w:val="none" w:sz="0" w:space="0" w:color="auto"/>
        <w:left w:val="none" w:sz="0" w:space="0" w:color="auto"/>
        <w:bottom w:val="none" w:sz="0" w:space="0" w:color="auto"/>
        <w:right w:val="none" w:sz="0" w:space="0" w:color="auto"/>
      </w:divBdr>
    </w:div>
    <w:div w:id="908199009">
      <w:bodyDiv w:val="1"/>
      <w:marLeft w:val="0"/>
      <w:marRight w:val="0"/>
      <w:marTop w:val="0"/>
      <w:marBottom w:val="0"/>
      <w:divBdr>
        <w:top w:val="none" w:sz="0" w:space="0" w:color="auto"/>
        <w:left w:val="none" w:sz="0" w:space="0" w:color="auto"/>
        <w:bottom w:val="none" w:sz="0" w:space="0" w:color="auto"/>
        <w:right w:val="none" w:sz="0" w:space="0" w:color="auto"/>
      </w:divBdr>
    </w:div>
    <w:div w:id="1028144159">
      <w:bodyDiv w:val="1"/>
      <w:marLeft w:val="0"/>
      <w:marRight w:val="0"/>
      <w:marTop w:val="0"/>
      <w:marBottom w:val="0"/>
      <w:divBdr>
        <w:top w:val="none" w:sz="0" w:space="0" w:color="auto"/>
        <w:left w:val="none" w:sz="0" w:space="0" w:color="auto"/>
        <w:bottom w:val="none" w:sz="0" w:space="0" w:color="auto"/>
        <w:right w:val="none" w:sz="0" w:space="0" w:color="auto"/>
      </w:divBdr>
    </w:div>
    <w:div w:id="1043822339">
      <w:bodyDiv w:val="1"/>
      <w:marLeft w:val="0"/>
      <w:marRight w:val="0"/>
      <w:marTop w:val="0"/>
      <w:marBottom w:val="0"/>
      <w:divBdr>
        <w:top w:val="none" w:sz="0" w:space="0" w:color="auto"/>
        <w:left w:val="none" w:sz="0" w:space="0" w:color="auto"/>
        <w:bottom w:val="none" w:sz="0" w:space="0" w:color="auto"/>
        <w:right w:val="none" w:sz="0" w:space="0" w:color="auto"/>
      </w:divBdr>
    </w:div>
    <w:div w:id="1057048022">
      <w:bodyDiv w:val="1"/>
      <w:marLeft w:val="0"/>
      <w:marRight w:val="0"/>
      <w:marTop w:val="0"/>
      <w:marBottom w:val="0"/>
      <w:divBdr>
        <w:top w:val="none" w:sz="0" w:space="0" w:color="auto"/>
        <w:left w:val="none" w:sz="0" w:space="0" w:color="auto"/>
        <w:bottom w:val="none" w:sz="0" w:space="0" w:color="auto"/>
        <w:right w:val="none" w:sz="0" w:space="0" w:color="auto"/>
      </w:divBdr>
    </w:div>
    <w:div w:id="1071460550">
      <w:bodyDiv w:val="1"/>
      <w:marLeft w:val="0"/>
      <w:marRight w:val="0"/>
      <w:marTop w:val="0"/>
      <w:marBottom w:val="0"/>
      <w:divBdr>
        <w:top w:val="none" w:sz="0" w:space="0" w:color="auto"/>
        <w:left w:val="none" w:sz="0" w:space="0" w:color="auto"/>
        <w:bottom w:val="none" w:sz="0" w:space="0" w:color="auto"/>
        <w:right w:val="none" w:sz="0" w:space="0" w:color="auto"/>
      </w:divBdr>
    </w:div>
    <w:div w:id="1075929335">
      <w:bodyDiv w:val="1"/>
      <w:marLeft w:val="0"/>
      <w:marRight w:val="0"/>
      <w:marTop w:val="0"/>
      <w:marBottom w:val="0"/>
      <w:divBdr>
        <w:top w:val="none" w:sz="0" w:space="0" w:color="auto"/>
        <w:left w:val="none" w:sz="0" w:space="0" w:color="auto"/>
        <w:bottom w:val="none" w:sz="0" w:space="0" w:color="auto"/>
        <w:right w:val="none" w:sz="0" w:space="0" w:color="auto"/>
      </w:divBdr>
    </w:div>
    <w:div w:id="1112089416">
      <w:bodyDiv w:val="1"/>
      <w:marLeft w:val="0"/>
      <w:marRight w:val="0"/>
      <w:marTop w:val="0"/>
      <w:marBottom w:val="0"/>
      <w:divBdr>
        <w:top w:val="none" w:sz="0" w:space="0" w:color="auto"/>
        <w:left w:val="none" w:sz="0" w:space="0" w:color="auto"/>
        <w:bottom w:val="none" w:sz="0" w:space="0" w:color="auto"/>
        <w:right w:val="none" w:sz="0" w:space="0" w:color="auto"/>
      </w:divBdr>
    </w:div>
    <w:div w:id="1174877407">
      <w:bodyDiv w:val="1"/>
      <w:marLeft w:val="0"/>
      <w:marRight w:val="0"/>
      <w:marTop w:val="0"/>
      <w:marBottom w:val="0"/>
      <w:divBdr>
        <w:top w:val="none" w:sz="0" w:space="0" w:color="auto"/>
        <w:left w:val="none" w:sz="0" w:space="0" w:color="auto"/>
        <w:bottom w:val="none" w:sz="0" w:space="0" w:color="auto"/>
        <w:right w:val="none" w:sz="0" w:space="0" w:color="auto"/>
      </w:divBdr>
    </w:div>
    <w:div w:id="1189104605">
      <w:bodyDiv w:val="1"/>
      <w:marLeft w:val="0"/>
      <w:marRight w:val="0"/>
      <w:marTop w:val="0"/>
      <w:marBottom w:val="0"/>
      <w:divBdr>
        <w:top w:val="none" w:sz="0" w:space="0" w:color="auto"/>
        <w:left w:val="none" w:sz="0" w:space="0" w:color="auto"/>
        <w:bottom w:val="none" w:sz="0" w:space="0" w:color="auto"/>
        <w:right w:val="none" w:sz="0" w:space="0" w:color="auto"/>
      </w:divBdr>
    </w:div>
    <w:div w:id="1209217689">
      <w:bodyDiv w:val="1"/>
      <w:marLeft w:val="0"/>
      <w:marRight w:val="0"/>
      <w:marTop w:val="0"/>
      <w:marBottom w:val="0"/>
      <w:divBdr>
        <w:top w:val="none" w:sz="0" w:space="0" w:color="auto"/>
        <w:left w:val="none" w:sz="0" w:space="0" w:color="auto"/>
        <w:bottom w:val="none" w:sz="0" w:space="0" w:color="auto"/>
        <w:right w:val="none" w:sz="0" w:space="0" w:color="auto"/>
      </w:divBdr>
    </w:div>
    <w:div w:id="1228807602">
      <w:bodyDiv w:val="1"/>
      <w:marLeft w:val="0"/>
      <w:marRight w:val="0"/>
      <w:marTop w:val="0"/>
      <w:marBottom w:val="0"/>
      <w:divBdr>
        <w:top w:val="none" w:sz="0" w:space="0" w:color="auto"/>
        <w:left w:val="none" w:sz="0" w:space="0" w:color="auto"/>
        <w:bottom w:val="none" w:sz="0" w:space="0" w:color="auto"/>
        <w:right w:val="none" w:sz="0" w:space="0" w:color="auto"/>
      </w:divBdr>
    </w:div>
    <w:div w:id="1230917441">
      <w:bodyDiv w:val="1"/>
      <w:marLeft w:val="0"/>
      <w:marRight w:val="0"/>
      <w:marTop w:val="0"/>
      <w:marBottom w:val="0"/>
      <w:divBdr>
        <w:top w:val="none" w:sz="0" w:space="0" w:color="auto"/>
        <w:left w:val="none" w:sz="0" w:space="0" w:color="auto"/>
        <w:bottom w:val="none" w:sz="0" w:space="0" w:color="auto"/>
        <w:right w:val="none" w:sz="0" w:space="0" w:color="auto"/>
      </w:divBdr>
    </w:div>
    <w:div w:id="1254583973">
      <w:bodyDiv w:val="1"/>
      <w:marLeft w:val="0"/>
      <w:marRight w:val="0"/>
      <w:marTop w:val="0"/>
      <w:marBottom w:val="0"/>
      <w:divBdr>
        <w:top w:val="none" w:sz="0" w:space="0" w:color="auto"/>
        <w:left w:val="none" w:sz="0" w:space="0" w:color="auto"/>
        <w:bottom w:val="none" w:sz="0" w:space="0" w:color="auto"/>
        <w:right w:val="none" w:sz="0" w:space="0" w:color="auto"/>
      </w:divBdr>
    </w:div>
    <w:div w:id="1324892326">
      <w:bodyDiv w:val="1"/>
      <w:marLeft w:val="0"/>
      <w:marRight w:val="0"/>
      <w:marTop w:val="0"/>
      <w:marBottom w:val="0"/>
      <w:divBdr>
        <w:top w:val="none" w:sz="0" w:space="0" w:color="auto"/>
        <w:left w:val="none" w:sz="0" w:space="0" w:color="auto"/>
        <w:bottom w:val="none" w:sz="0" w:space="0" w:color="auto"/>
        <w:right w:val="none" w:sz="0" w:space="0" w:color="auto"/>
      </w:divBdr>
    </w:div>
    <w:div w:id="1362851896">
      <w:bodyDiv w:val="1"/>
      <w:marLeft w:val="0"/>
      <w:marRight w:val="0"/>
      <w:marTop w:val="0"/>
      <w:marBottom w:val="0"/>
      <w:divBdr>
        <w:top w:val="none" w:sz="0" w:space="0" w:color="auto"/>
        <w:left w:val="none" w:sz="0" w:space="0" w:color="auto"/>
        <w:bottom w:val="none" w:sz="0" w:space="0" w:color="auto"/>
        <w:right w:val="none" w:sz="0" w:space="0" w:color="auto"/>
      </w:divBdr>
    </w:div>
    <w:div w:id="1383552285">
      <w:bodyDiv w:val="1"/>
      <w:marLeft w:val="0"/>
      <w:marRight w:val="0"/>
      <w:marTop w:val="0"/>
      <w:marBottom w:val="0"/>
      <w:divBdr>
        <w:top w:val="none" w:sz="0" w:space="0" w:color="auto"/>
        <w:left w:val="none" w:sz="0" w:space="0" w:color="auto"/>
        <w:bottom w:val="none" w:sz="0" w:space="0" w:color="auto"/>
        <w:right w:val="none" w:sz="0" w:space="0" w:color="auto"/>
      </w:divBdr>
    </w:div>
    <w:div w:id="1397974195">
      <w:bodyDiv w:val="1"/>
      <w:marLeft w:val="0"/>
      <w:marRight w:val="0"/>
      <w:marTop w:val="0"/>
      <w:marBottom w:val="0"/>
      <w:divBdr>
        <w:top w:val="none" w:sz="0" w:space="0" w:color="auto"/>
        <w:left w:val="none" w:sz="0" w:space="0" w:color="auto"/>
        <w:bottom w:val="none" w:sz="0" w:space="0" w:color="auto"/>
        <w:right w:val="none" w:sz="0" w:space="0" w:color="auto"/>
      </w:divBdr>
    </w:div>
    <w:div w:id="1402824528">
      <w:bodyDiv w:val="1"/>
      <w:marLeft w:val="0"/>
      <w:marRight w:val="0"/>
      <w:marTop w:val="0"/>
      <w:marBottom w:val="0"/>
      <w:divBdr>
        <w:top w:val="none" w:sz="0" w:space="0" w:color="auto"/>
        <w:left w:val="none" w:sz="0" w:space="0" w:color="auto"/>
        <w:bottom w:val="none" w:sz="0" w:space="0" w:color="auto"/>
        <w:right w:val="none" w:sz="0" w:space="0" w:color="auto"/>
      </w:divBdr>
    </w:div>
    <w:div w:id="1445035817">
      <w:bodyDiv w:val="1"/>
      <w:marLeft w:val="0"/>
      <w:marRight w:val="0"/>
      <w:marTop w:val="0"/>
      <w:marBottom w:val="0"/>
      <w:divBdr>
        <w:top w:val="none" w:sz="0" w:space="0" w:color="auto"/>
        <w:left w:val="none" w:sz="0" w:space="0" w:color="auto"/>
        <w:bottom w:val="none" w:sz="0" w:space="0" w:color="auto"/>
        <w:right w:val="none" w:sz="0" w:space="0" w:color="auto"/>
      </w:divBdr>
    </w:div>
    <w:div w:id="1475416299">
      <w:bodyDiv w:val="1"/>
      <w:marLeft w:val="0"/>
      <w:marRight w:val="0"/>
      <w:marTop w:val="0"/>
      <w:marBottom w:val="0"/>
      <w:divBdr>
        <w:top w:val="none" w:sz="0" w:space="0" w:color="auto"/>
        <w:left w:val="none" w:sz="0" w:space="0" w:color="auto"/>
        <w:bottom w:val="none" w:sz="0" w:space="0" w:color="auto"/>
        <w:right w:val="none" w:sz="0" w:space="0" w:color="auto"/>
      </w:divBdr>
    </w:div>
    <w:div w:id="1479027928">
      <w:bodyDiv w:val="1"/>
      <w:marLeft w:val="0"/>
      <w:marRight w:val="0"/>
      <w:marTop w:val="0"/>
      <w:marBottom w:val="0"/>
      <w:divBdr>
        <w:top w:val="none" w:sz="0" w:space="0" w:color="auto"/>
        <w:left w:val="none" w:sz="0" w:space="0" w:color="auto"/>
        <w:bottom w:val="none" w:sz="0" w:space="0" w:color="auto"/>
        <w:right w:val="none" w:sz="0" w:space="0" w:color="auto"/>
      </w:divBdr>
    </w:div>
    <w:div w:id="1487474777">
      <w:bodyDiv w:val="1"/>
      <w:marLeft w:val="0"/>
      <w:marRight w:val="0"/>
      <w:marTop w:val="0"/>
      <w:marBottom w:val="0"/>
      <w:divBdr>
        <w:top w:val="none" w:sz="0" w:space="0" w:color="auto"/>
        <w:left w:val="none" w:sz="0" w:space="0" w:color="auto"/>
        <w:bottom w:val="none" w:sz="0" w:space="0" w:color="auto"/>
        <w:right w:val="none" w:sz="0" w:space="0" w:color="auto"/>
      </w:divBdr>
    </w:div>
    <w:div w:id="1590191236">
      <w:bodyDiv w:val="1"/>
      <w:marLeft w:val="0"/>
      <w:marRight w:val="0"/>
      <w:marTop w:val="0"/>
      <w:marBottom w:val="0"/>
      <w:divBdr>
        <w:top w:val="none" w:sz="0" w:space="0" w:color="auto"/>
        <w:left w:val="none" w:sz="0" w:space="0" w:color="auto"/>
        <w:bottom w:val="none" w:sz="0" w:space="0" w:color="auto"/>
        <w:right w:val="none" w:sz="0" w:space="0" w:color="auto"/>
      </w:divBdr>
    </w:div>
    <w:div w:id="1597666939">
      <w:bodyDiv w:val="1"/>
      <w:marLeft w:val="0"/>
      <w:marRight w:val="0"/>
      <w:marTop w:val="0"/>
      <w:marBottom w:val="0"/>
      <w:divBdr>
        <w:top w:val="none" w:sz="0" w:space="0" w:color="auto"/>
        <w:left w:val="none" w:sz="0" w:space="0" w:color="auto"/>
        <w:bottom w:val="none" w:sz="0" w:space="0" w:color="auto"/>
        <w:right w:val="none" w:sz="0" w:space="0" w:color="auto"/>
      </w:divBdr>
    </w:div>
    <w:div w:id="1618096588">
      <w:bodyDiv w:val="1"/>
      <w:marLeft w:val="0"/>
      <w:marRight w:val="0"/>
      <w:marTop w:val="0"/>
      <w:marBottom w:val="0"/>
      <w:divBdr>
        <w:top w:val="none" w:sz="0" w:space="0" w:color="auto"/>
        <w:left w:val="none" w:sz="0" w:space="0" w:color="auto"/>
        <w:bottom w:val="none" w:sz="0" w:space="0" w:color="auto"/>
        <w:right w:val="none" w:sz="0" w:space="0" w:color="auto"/>
      </w:divBdr>
    </w:div>
    <w:div w:id="1623805093">
      <w:bodyDiv w:val="1"/>
      <w:marLeft w:val="0"/>
      <w:marRight w:val="0"/>
      <w:marTop w:val="0"/>
      <w:marBottom w:val="0"/>
      <w:divBdr>
        <w:top w:val="none" w:sz="0" w:space="0" w:color="auto"/>
        <w:left w:val="none" w:sz="0" w:space="0" w:color="auto"/>
        <w:bottom w:val="none" w:sz="0" w:space="0" w:color="auto"/>
        <w:right w:val="none" w:sz="0" w:space="0" w:color="auto"/>
      </w:divBdr>
    </w:div>
    <w:div w:id="1629899638">
      <w:bodyDiv w:val="1"/>
      <w:marLeft w:val="0"/>
      <w:marRight w:val="0"/>
      <w:marTop w:val="0"/>
      <w:marBottom w:val="0"/>
      <w:divBdr>
        <w:top w:val="none" w:sz="0" w:space="0" w:color="auto"/>
        <w:left w:val="none" w:sz="0" w:space="0" w:color="auto"/>
        <w:bottom w:val="none" w:sz="0" w:space="0" w:color="auto"/>
        <w:right w:val="none" w:sz="0" w:space="0" w:color="auto"/>
      </w:divBdr>
    </w:div>
    <w:div w:id="1638336270">
      <w:bodyDiv w:val="1"/>
      <w:marLeft w:val="0"/>
      <w:marRight w:val="0"/>
      <w:marTop w:val="0"/>
      <w:marBottom w:val="0"/>
      <w:divBdr>
        <w:top w:val="none" w:sz="0" w:space="0" w:color="auto"/>
        <w:left w:val="none" w:sz="0" w:space="0" w:color="auto"/>
        <w:bottom w:val="none" w:sz="0" w:space="0" w:color="auto"/>
        <w:right w:val="none" w:sz="0" w:space="0" w:color="auto"/>
      </w:divBdr>
    </w:div>
    <w:div w:id="1639798268">
      <w:bodyDiv w:val="1"/>
      <w:marLeft w:val="0"/>
      <w:marRight w:val="0"/>
      <w:marTop w:val="0"/>
      <w:marBottom w:val="0"/>
      <w:divBdr>
        <w:top w:val="none" w:sz="0" w:space="0" w:color="auto"/>
        <w:left w:val="none" w:sz="0" w:space="0" w:color="auto"/>
        <w:bottom w:val="none" w:sz="0" w:space="0" w:color="auto"/>
        <w:right w:val="none" w:sz="0" w:space="0" w:color="auto"/>
      </w:divBdr>
    </w:div>
    <w:div w:id="1640650432">
      <w:bodyDiv w:val="1"/>
      <w:marLeft w:val="0"/>
      <w:marRight w:val="0"/>
      <w:marTop w:val="0"/>
      <w:marBottom w:val="0"/>
      <w:divBdr>
        <w:top w:val="none" w:sz="0" w:space="0" w:color="auto"/>
        <w:left w:val="none" w:sz="0" w:space="0" w:color="auto"/>
        <w:bottom w:val="none" w:sz="0" w:space="0" w:color="auto"/>
        <w:right w:val="none" w:sz="0" w:space="0" w:color="auto"/>
      </w:divBdr>
    </w:div>
    <w:div w:id="1661301677">
      <w:bodyDiv w:val="1"/>
      <w:marLeft w:val="0"/>
      <w:marRight w:val="0"/>
      <w:marTop w:val="0"/>
      <w:marBottom w:val="0"/>
      <w:divBdr>
        <w:top w:val="none" w:sz="0" w:space="0" w:color="auto"/>
        <w:left w:val="none" w:sz="0" w:space="0" w:color="auto"/>
        <w:bottom w:val="none" w:sz="0" w:space="0" w:color="auto"/>
        <w:right w:val="none" w:sz="0" w:space="0" w:color="auto"/>
      </w:divBdr>
    </w:div>
    <w:div w:id="1697805361">
      <w:bodyDiv w:val="1"/>
      <w:marLeft w:val="0"/>
      <w:marRight w:val="0"/>
      <w:marTop w:val="0"/>
      <w:marBottom w:val="0"/>
      <w:divBdr>
        <w:top w:val="none" w:sz="0" w:space="0" w:color="auto"/>
        <w:left w:val="none" w:sz="0" w:space="0" w:color="auto"/>
        <w:bottom w:val="none" w:sz="0" w:space="0" w:color="auto"/>
        <w:right w:val="none" w:sz="0" w:space="0" w:color="auto"/>
      </w:divBdr>
    </w:div>
    <w:div w:id="1703942977">
      <w:bodyDiv w:val="1"/>
      <w:marLeft w:val="0"/>
      <w:marRight w:val="0"/>
      <w:marTop w:val="0"/>
      <w:marBottom w:val="0"/>
      <w:divBdr>
        <w:top w:val="none" w:sz="0" w:space="0" w:color="auto"/>
        <w:left w:val="none" w:sz="0" w:space="0" w:color="auto"/>
        <w:bottom w:val="none" w:sz="0" w:space="0" w:color="auto"/>
        <w:right w:val="none" w:sz="0" w:space="0" w:color="auto"/>
      </w:divBdr>
    </w:div>
    <w:div w:id="1825775579">
      <w:bodyDiv w:val="1"/>
      <w:marLeft w:val="0"/>
      <w:marRight w:val="0"/>
      <w:marTop w:val="0"/>
      <w:marBottom w:val="0"/>
      <w:divBdr>
        <w:top w:val="none" w:sz="0" w:space="0" w:color="auto"/>
        <w:left w:val="none" w:sz="0" w:space="0" w:color="auto"/>
        <w:bottom w:val="none" w:sz="0" w:space="0" w:color="auto"/>
        <w:right w:val="none" w:sz="0" w:space="0" w:color="auto"/>
      </w:divBdr>
    </w:div>
    <w:div w:id="1839271505">
      <w:bodyDiv w:val="1"/>
      <w:marLeft w:val="0"/>
      <w:marRight w:val="0"/>
      <w:marTop w:val="0"/>
      <w:marBottom w:val="0"/>
      <w:divBdr>
        <w:top w:val="none" w:sz="0" w:space="0" w:color="auto"/>
        <w:left w:val="none" w:sz="0" w:space="0" w:color="auto"/>
        <w:bottom w:val="none" w:sz="0" w:space="0" w:color="auto"/>
        <w:right w:val="none" w:sz="0" w:space="0" w:color="auto"/>
      </w:divBdr>
    </w:div>
    <w:div w:id="1839616371">
      <w:bodyDiv w:val="1"/>
      <w:marLeft w:val="0"/>
      <w:marRight w:val="0"/>
      <w:marTop w:val="0"/>
      <w:marBottom w:val="0"/>
      <w:divBdr>
        <w:top w:val="none" w:sz="0" w:space="0" w:color="auto"/>
        <w:left w:val="none" w:sz="0" w:space="0" w:color="auto"/>
        <w:bottom w:val="none" w:sz="0" w:space="0" w:color="auto"/>
        <w:right w:val="none" w:sz="0" w:space="0" w:color="auto"/>
      </w:divBdr>
    </w:div>
    <w:div w:id="1858345911">
      <w:bodyDiv w:val="1"/>
      <w:marLeft w:val="0"/>
      <w:marRight w:val="0"/>
      <w:marTop w:val="0"/>
      <w:marBottom w:val="0"/>
      <w:divBdr>
        <w:top w:val="none" w:sz="0" w:space="0" w:color="auto"/>
        <w:left w:val="none" w:sz="0" w:space="0" w:color="auto"/>
        <w:bottom w:val="none" w:sz="0" w:space="0" w:color="auto"/>
        <w:right w:val="none" w:sz="0" w:space="0" w:color="auto"/>
      </w:divBdr>
    </w:div>
    <w:div w:id="1867937938">
      <w:bodyDiv w:val="1"/>
      <w:marLeft w:val="0"/>
      <w:marRight w:val="0"/>
      <w:marTop w:val="0"/>
      <w:marBottom w:val="0"/>
      <w:divBdr>
        <w:top w:val="none" w:sz="0" w:space="0" w:color="auto"/>
        <w:left w:val="none" w:sz="0" w:space="0" w:color="auto"/>
        <w:bottom w:val="none" w:sz="0" w:space="0" w:color="auto"/>
        <w:right w:val="none" w:sz="0" w:space="0" w:color="auto"/>
      </w:divBdr>
    </w:div>
    <w:div w:id="1924103767">
      <w:bodyDiv w:val="1"/>
      <w:marLeft w:val="0"/>
      <w:marRight w:val="0"/>
      <w:marTop w:val="0"/>
      <w:marBottom w:val="0"/>
      <w:divBdr>
        <w:top w:val="none" w:sz="0" w:space="0" w:color="auto"/>
        <w:left w:val="none" w:sz="0" w:space="0" w:color="auto"/>
        <w:bottom w:val="none" w:sz="0" w:space="0" w:color="auto"/>
        <w:right w:val="none" w:sz="0" w:space="0" w:color="auto"/>
      </w:divBdr>
    </w:div>
    <w:div w:id="1935286088">
      <w:bodyDiv w:val="1"/>
      <w:marLeft w:val="0"/>
      <w:marRight w:val="0"/>
      <w:marTop w:val="0"/>
      <w:marBottom w:val="0"/>
      <w:divBdr>
        <w:top w:val="none" w:sz="0" w:space="0" w:color="auto"/>
        <w:left w:val="none" w:sz="0" w:space="0" w:color="auto"/>
        <w:bottom w:val="none" w:sz="0" w:space="0" w:color="auto"/>
        <w:right w:val="none" w:sz="0" w:space="0" w:color="auto"/>
      </w:divBdr>
    </w:div>
    <w:div w:id="1947036596">
      <w:bodyDiv w:val="1"/>
      <w:marLeft w:val="0"/>
      <w:marRight w:val="0"/>
      <w:marTop w:val="0"/>
      <w:marBottom w:val="0"/>
      <w:divBdr>
        <w:top w:val="none" w:sz="0" w:space="0" w:color="auto"/>
        <w:left w:val="none" w:sz="0" w:space="0" w:color="auto"/>
        <w:bottom w:val="none" w:sz="0" w:space="0" w:color="auto"/>
        <w:right w:val="none" w:sz="0" w:space="0" w:color="auto"/>
      </w:divBdr>
    </w:div>
    <w:div w:id="1999994878">
      <w:bodyDiv w:val="1"/>
      <w:marLeft w:val="0"/>
      <w:marRight w:val="0"/>
      <w:marTop w:val="0"/>
      <w:marBottom w:val="0"/>
      <w:divBdr>
        <w:top w:val="none" w:sz="0" w:space="0" w:color="auto"/>
        <w:left w:val="none" w:sz="0" w:space="0" w:color="auto"/>
        <w:bottom w:val="none" w:sz="0" w:space="0" w:color="auto"/>
        <w:right w:val="none" w:sz="0" w:space="0" w:color="auto"/>
      </w:divBdr>
    </w:div>
    <w:div w:id="2004164318">
      <w:bodyDiv w:val="1"/>
      <w:marLeft w:val="0"/>
      <w:marRight w:val="0"/>
      <w:marTop w:val="0"/>
      <w:marBottom w:val="0"/>
      <w:divBdr>
        <w:top w:val="none" w:sz="0" w:space="0" w:color="auto"/>
        <w:left w:val="none" w:sz="0" w:space="0" w:color="auto"/>
        <w:bottom w:val="none" w:sz="0" w:space="0" w:color="auto"/>
        <w:right w:val="none" w:sz="0" w:space="0" w:color="auto"/>
      </w:divBdr>
    </w:div>
    <w:div w:id="2008169136">
      <w:bodyDiv w:val="1"/>
      <w:marLeft w:val="0"/>
      <w:marRight w:val="0"/>
      <w:marTop w:val="0"/>
      <w:marBottom w:val="0"/>
      <w:divBdr>
        <w:top w:val="none" w:sz="0" w:space="0" w:color="auto"/>
        <w:left w:val="none" w:sz="0" w:space="0" w:color="auto"/>
        <w:bottom w:val="none" w:sz="0" w:space="0" w:color="auto"/>
        <w:right w:val="none" w:sz="0" w:space="0" w:color="auto"/>
      </w:divBdr>
    </w:div>
    <w:div w:id="2087414425">
      <w:bodyDiv w:val="1"/>
      <w:marLeft w:val="0"/>
      <w:marRight w:val="0"/>
      <w:marTop w:val="0"/>
      <w:marBottom w:val="0"/>
      <w:divBdr>
        <w:top w:val="none" w:sz="0" w:space="0" w:color="auto"/>
        <w:left w:val="none" w:sz="0" w:space="0" w:color="auto"/>
        <w:bottom w:val="none" w:sz="0" w:space="0" w:color="auto"/>
        <w:right w:val="none" w:sz="0" w:space="0" w:color="auto"/>
      </w:divBdr>
    </w:div>
    <w:div w:id="2115126791">
      <w:bodyDiv w:val="1"/>
      <w:marLeft w:val="0"/>
      <w:marRight w:val="0"/>
      <w:marTop w:val="0"/>
      <w:marBottom w:val="0"/>
      <w:divBdr>
        <w:top w:val="none" w:sz="0" w:space="0" w:color="auto"/>
        <w:left w:val="none" w:sz="0" w:space="0" w:color="auto"/>
        <w:bottom w:val="none" w:sz="0" w:space="0" w:color="auto"/>
        <w:right w:val="none" w:sz="0" w:space="0" w:color="auto"/>
      </w:divBdr>
    </w:div>
    <w:div w:id="213956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864-2024-%D0%BF" TargetMode="External"/><Relationship Id="rId4" Type="http://schemas.openxmlformats.org/officeDocument/2006/relationships/settings" Target="settings.xml"/><Relationship Id="rId9" Type="http://schemas.openxmlformats.org/officeDocument/2006/relationships/hyperlink" Target="https://zakon.rada.gov.ua/laws/show/317-19"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1070;&#1093;&#1080;&#1084;&#1077;&#1094;_&#1055;&#1050;\&#1073;&#1091;&#1093;&#1075;&#1072;&#1083;&#1090;&#1077;&#1088;&#1110;&#1103;\&#1055;&#1088;&#1086;&#1075;&#1088;&#1072;&#1084;&#1084;&#1072;%202021-2023_&#1042;&#1048;&#1050;&#1054;&#1053;&#1040;&#1053;&#1053;&#1071;\&#1050;&#1059;&#1051;&#1068;&#1058;&#1059;&#1056;&#1040;_2025-2027\&#1074;&#1080;&#1076;&#1072;&#1090;&#1082;&#1072;%2008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sz="1100" baseline="0">
                <a:solidFill>
                  <a:sysClr val="windowText" lastClr="000000"/>
                </a:solidFill>
                <a:latin typeface="Times New Roman" panose="02020603050405020304" pitchFamily="18" charset="0"/>
              </a:rPr>
              <a:t>Діаграма. Фактичні видатки по галузі "Культура та мистецтво" в Зведеному бюджеті Донецької області у 2021-2025 роках, млн. грн</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uk-UA"/>
        </a:p>
      </c:txPr>
    </c:title>
    <c:autoTitleDeleted val="0"/>
    <c:plotArea>
      <c:layout/>
      <c:barChart>
        <c:barDir val="col"/>
        <c:grouping val="clustered"/>
        <c:varyColors val="0"/>
        <c:ser>
          <c:idx val="0"/>
          <c:order val="0"/>
          <c:tx>
            <c:strRef>
              <c:f>Аркуш2!$B$2</c:f>
              <c:strCache>
                <c:ptCount val="1"/>
                <c:pt idx="0">
                  <c:v>Діаграма. Фактичні видатки по галузі "Культура та мистецтво" в Зведеному бюджеті Донецької області у 2021-2025 роках, млн. грн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Аркуш2!$A$3:$A$7</c:f>
              <c:numCache>
                <c:formatCode>General</c:formatCode>
                <c:ptCount val="5"/>
                <c:pt idx="0">
                  <c:v>2021</c:v>
                </c:pt>
                <c:pt idx="1">
                  <c:v>2022</c:v>
                </c:pt>
                <c:pt idx="2">
                  <c:v>2023</c:v>
                </c:pt>
                <c:pt idx="3">
                  <c:v>2024</c:v>
                </c:pt>
                <c:pt idx="4">
                  <c:v>2025</c:v>
                </c:pt>
              </c:numCache>
            </c:numRef>
          </c:cat>
          <c:val>
            <c:numRef>
              <c:f>Аркуш2!$B$3:$B$7</c:f>
              <c:numCache>
                <c:formatCode>General</c:formatCode>
                <c:ptCount val="5"/>
                <c:pt idx="0">
                  <c:v>677.53</c:v>
                </c:pt>
                <c:pt idx="1">
                  <c:v>331.08</c:v>
                </c:pt>
                <c:pt idx="2">
                  <c:v>260.89</c:v>
                </c:pt>
                <c:pt idx="3">
                  <c:v>298.16000000000003</c:v>
                </c:pt>
                <c:pt idx="4">
                  <c:v>259.97000000000003</c:v>
                </c:pt>
              </c:numCache>
            </c:numRef>
          </c:val>
          <c:extLst>
            <c:ext xmlns:c16="http://schemas.microsoft.com/office/drawing/2014/chart" uri="{C3380CC4-5D6E-409C-BE32-E72D297353CC}">
              <c16:uniqueId val="{00000000-A40C-402B-A3A9-C381867766BC}"/>
            </c:ext>
          </c:extLst>
        </c:ser>
        <c:dLbls>
          <c:showLegendKey val="0"/>
          <c:showVal val="0"/>
          <c:showCatName val="0"/>
          <c:showSerName val="0"/>
          <c:showPercent val="0"/>
          <c:showBubbleSize val="0"/>
        </c:dLbls>
        <c:gapWidth val="219"/>
        <c:overlap val="-27"/>
        <c:axId val="1531468127"/>
        <c:axId val="1531672175"/>
      </c:barChart>
      <c:catAx>
        <c:axId val="1531468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531672175"/>
        <c:crosses val="autoZero"/>
        <c:auto val="1"/>
        <c:lblAlgn val="ctr"/>
        <c:lblOffset val="100"/>
        <c:noMultiLvlLbl val="0"/>
      </c:catAx>
      <c:valAx>
        <c:axId val="1531672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531468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8343-6052-456E-B6DC-E5E50CB0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38668</Words>
  <Characters>22041</Characters>
  <Application>Microsoft Office Word</Application>
  <DocSecurity>0</DocSecurity>
  <Lines>183</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UKiT</cp:lastModifiedBy>
  <cp:revision>10</cp:revision>
  <cp:lastPrinted>2020-11-03T08:36:00Z</cp:lastPrinted>
  <dcterms:created xsi:type="dcterms:W3CDTF">2026-06-12T18:45:00Z</dcterms:created>
  <dcterms:modified xsi:type="dcterms:W3CDTF">2026-06-17T13:15:00Z</dcterms:modified>
</cp:coreProperties>
</file>