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05" w:rsidRDefault="003D4805">
      <w:pPr>
        <w:ind w:right="-510"/>
        <w:jc w:val="center"/>
      </w:pPr>
      <w:bookmarkStart w:id="0" w:name="_GoBack"/>
      <w:bookmarkEnd w:id="0"/>
      <w:r>
        <w:rPr>
          <w:rFonts w:ascii="Times New Roman" w:hAnsi="Times New Roman"/>
          <w:b/>
          <w:bCs/>
          <w:i/>
          <w:iCs/>
          <w:sz w:val="28"/>
        </w:rPr>
        <w:t xml:space="preserve">Пам'ятка працівникам облдержадміністрації щодо подання декларації особами призначеними шляхом укладення контракту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w:t>
      </w:r>
      <w:r>
        <w:rPr>
          <w:rFonts w:ascii="Times New Roman" w:hAnsi="Times New Roman"/>
          <w:b/>
          <w:i/>
          <w:sz w:val="28"/>
          <w:lang w:val="en-US"/>
        </w:rPr>
        <w:t xml:space="preserve">COVID-19, </w:t>
      </w:r>
      <w:r>
        <w:rPr>
          <w:rFonts w:ascii="Times New Roman" w:hAnsi="Times New Roman"/>
          <w:b/>
          <w:i/>
          <w:sz w:val="28"/>
        </w:rPr>
        <w:t xml:space="preserve">спричиненої коронавірусом </w:t>
      </w:r>
      <w:r>
        <w:rPr>
          <w:rFonts w:ascii="Times New Roman" w:hAnsi="Times New Roman"/>
          <w:b/>
          <w:i/>
          <w:sz w:val="28"/>
          <w:lang w:val="en-US"/>
        </w:rPr>
        <w:t>SARS-CoV-2</w:t>
      </w:r>
    </w:p>
    <w:p w:rsidR="003D4805" w:rsidRDefault="003D4805">
      <w:pPr>
        <w:jc w:val="center"/>
        <w:rPr>
          <w:rFonts w:cs="Times New Roman"/>
          <w:b/>
          <w:i/>
          <w:sz w:val="28"/>
        </w:rPr>
      </w:pPr>
    </w:p>
    <w:p w:rsidR="003D4805" w:rsidRDefault="003D4805">
      <w:pPr>
        <w:pStyle w:val="a3"/>
        <w:tabs>
          <w:tab w:val="left" w:pos="120"/>
        </w:tabs>
        <w:ind w:right="-567" w:firstLine="397"/>
        <w:jc w:val="both"/>
        <w:rPr>
          <w:rFonts w:cs="Times New Roman"/>
        </w:rPr>
      </w:pPr>
      <w:r>
        <w:rPr>
          <w:rFonts w:ascii="Times New Roman" w:hAnsi="Times New Roman" w:cs="Times New Roman"/>
          <w:sz w:val="26"/>
          <w:u w:val="single"/>
        </w:rPr>
        <w:t>Пам’ятку розроблено згідно із Законом України «Про запобігання корупції», Законом України “Про внесення змін до Закону України “Про Державний бюджет України на 2020 рік”, “Про державну службу” в частині конкурсного добору на посади державної служби, Порядку призначення на посади державної служби на період дії карантину (постанова Кабінету Міністрів України від 22.04.2020 № 290).</w:t>
      </w:r>
    </w:p>
    <w:p w:rsidR="003D4805" w:rsidRDefault="003D4805">
      <w:pPr>
        <w:pStyle w:val="a3"/>
        <w:ind w:right="-567" w:firstLine="397"/>
        <w:jc w:val="both"/>
        <w:rPr>
          <w:rFonts w:cs="Times New Roman"/>
        </w:rPr>
      </w:pPr>
      <w:r>
        <w:rPr>
          <w:rFonts w:ascii="Times New Roman" w:hAnsi="Times New Roman" w:cs="Times New Roman"/>
          <w:b/>
          <w:i/>
          <w:sz w:val="26"/>
          <w:u w:val="single"/>
          <w:lang w:val="en-US"/>
        </w:rPr>
        <w:t xml:space="preserve">Метою пам’ятки є </w:t>
      </w:r>
      <w:r>
        <w:rPr>
          <w:rFonts w:ascii="Times New Roman" w:hAnsi="Times New Roman" w:cs="Times New Roman"/>
          <w:b/>
          <w:i/>
          <w:sz w:val="26"/>
          <w:lang w:val="en-US"/>
        </w:rPr>
        <w:t xml:space="preserve">ознайомлення працівників облдержадміністрації з порядком подачі декларації </w:t>
      </w:r>
      <w:r>
        <w:rPr>
          <w:rFonts w:ascii="Times New Roman" w:hAnsi="Times New Roman" w:cs="Times New Roman"/>
          <w:b/>
          <w:i/>
          <w:sz w:val="26"/>
        </w:rPr>
        <w:t xml:space="preserve">особами призначеними шляхом укладення контракту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w:t>
      </w:r>
      <w:r>
        <w:rPr>
          <w:rFonts w:ascii="Times New Roman" w:hAnsi="Times New Roman" w:cs="Times New Roman"/>
          <w:b/>
          <w:i/>
          <w:sz w:val="26"/>
          <w:lang w:val="en-US"/>
        </w:rPr>
        <w:t xml:space="preserve">COVID-19, </w:t>
      </w:r>
      <w:r>
        <w:rPr>
          <w:rFonts w:ascii="Times New Roman" w:hAnsi="Times New Roman" w:cs="Times New Roman"/>
          <w:b/>
          <w:i/>
          <w:sz w:val="26"/>
        </w:rPr>
        <w:t xml:space="preserve">спричиненої коронавірусом </w:t>
      </w:r>
      <w:r>
        <w:rPr>
          <w:rFonts w:ascii="Times New Roman" w:hAnsi="Times New Roman" w:cs="Times New Roman"/>
          <w:b/>
          <w:i/>
          <w:sz w:val="26"/>
          <w:lang w:val="en-US"/>
        </w:rPr>
        <w:t>SARS-CoV-2.</w:t>
      </w:r>
    </w:p>
    <w:p w:rsidR="003D4805" w:rsidRDefault="003D4805">
      <w:pPr>
        <w:pStyle w:val="a3"/>
        <w:ind w:right="-567" w:firstLine="397"/>
        <w:jc w:val="both"/>
        <w:rPr>
          <w:rFonts w:cs="Times New Roman"/>
        </w:rPr>
      </w:pPr>
      <w:r>
        <w:rPr>
          <w:rFonts w:ascii="Times New Roman" w:hAnsi="Times New Roman" w:cs="Times New Roman"/>
          <w:b/>
          <w:i/>
          <w:sz w:val="26"/>
        </w:rPr>
        <w:t>Важливо знати</w:t>
      </w:r>
      <w:r>
        <w:rPr>
          <w:rFonts w:ascii="Times New Roman" w:hAnsi="Times New Roman" w:cs="Times New Roman"/>
          <w:sz w:val="26"/>
        </w:rPr>
        <w:t xml:space="preserve"> Законом України “Про внесення змін до Закону України “Про Державний бюджет України на 2020 рік” зупинено дію Закону України “Про державну службу” в частині проведення конкурсів на посади державної служби та призначення на посади державної служби за результатами конкурсу. На період дії карантину та 30 днів після його завершення діятиме тимчасова процедура добору на посади державної служби шляхом укладання строкового контракту.</w:t>
      </w:r>
    </w:p>
    <w:p w:rsidR="003D4805" w:rsidRDefault="003D4805">
      <w:pPr>
        <w:pStyle w:val="a3"/>
        <w:ind w:right="-567" w:firstLine="397"/>
        <w:jc w:val="both"/>
        <w:rPr>
          <w:rFonts w:cs="Times New Roman"/>
        </w:rPr>
      </w:pPr>
      <w:r>
        <w:rPr>
          <w:rFonts w:ascii="Times New Roman" w:hAnsi="Times New Roman" w:cs="Times New Roman"/>
          <w:sz w:val="26"/>
        </w:rPr>
        <w:t xml:space="preserve">Разом з цим, на виконання Закону Урядом прийнято постанову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Pr>
          <w:rFonts w:ascii="Times New Roman" w:hAnsi="Times New Roman" w:cs="Times New Roman"/>
          <w:sz w:val="26"/>
          <w:lang w:val="en-US"/>
        </w:rPr>
        <w:t xml:space="preserve">COVID-19, </w:t>
      </w:r>
      <w:r>
        <w:rPr>
          <w:rFonts w:ascii="Times New Roman" w:hAnsi="Times New Roman" w:cs="Times New Roman"/>
          <w:sz w:val="26"/>
        </w:rPr>
        <w:t xml:space="preserve">спричиненої коронавірусом </w:t>
      </w:r>
      <w:r>
        <w:rPr>
          <w:rFonts w:ascii="Times New Roman" w:hAnsi="Times New Roman" w:cs="Times New Roman"/>
          <w:sz w:val="26"/>
          <w:lang w:val="en-US"/>
        </w:rPr>
        <w:t>SARS-CoV-2”.</w:t>
      </w:r>
    </w:p>
    <w:p w:rsidR="003D4805" w:rsidRDefault="003D4805">
      <w:pPr>
        <w:pStyle w:val="a3"/>
        <w:ind w:right="-567" w:firstLine="397"/>
        <w:jc w:val="both"/>
        <w:rPr>
          <w:rFonts w:cs="Times New Roman"/>
        </w:rPr>
      </w:pPr>
      <w:r>
        <w:rPr>
          <w:rFonts w:ascii="Times New Roman" w:hAnsi="Times New Roman" w:cs="Times New Roman"/>
          <w:sz w:val="26"/>
        </w:rPr>
        <w:t>Даною постановою затверджено:</w:t>
      </w:r>
    </w:p>
    <w:p w:rsidR="003D4805" w:rsidRDefault="003D4805">
      <w:pPr>
        <w:pStyle w:val="a3"/>
        <w:ind w:right="-567" w:firstLine="397"/>
        <w:jc w:val="both"/>
        <w:rPr>
          <w:rFonts w:cs="Times New Roman"/>
        </w:rPr>
      </w:pPr>
      <w:r>
        <w:rPr>
          <w:rFonts w:ascii="Times New Roman" w:hAnsi="Times New Roman" w:cs="Times New Roman"/>
          <w:sz w:val="26"/>
        </w:rPr>
        <w:t>- окремий порядок призначення на посади державної служби на період дії карантину;</w:t>
      </w:r>
    </w:p>
    <w:p w:rsidR="003D4805" w:rsidRDefault="003D4805">
      <w:pPr>
        <w:pStyle w:val="a3"/>
        <w:ind w:right="-567" w:firstLine="397"/>
        <w:jc w:val="both"/>
        <w:rPr>
          <w:rFonts w:cs="Times New Roman"/>
        </w:rPr>
      </w:pPr>
      <w:r>
        <w:rPr>
          <w:rFonts w:ascii="Times New Roman" w:hAnsi="Times New Roman" w:cs="Times New Roman"/>
          <w:sz w:val="26"/>
        </w:rPr>
        <w:t>- типовий контракт про проходження державної служби на період дії карантину.</w:t>
      </w:r>
    </w:p>
    <w:p w:rsidR="003D4805" w:rsidRDefault="003D4805">
      <w:pPr>
        <w:pStyle w:val="a3"/>
        <w:ind w:right="-567" w:firstLine="397"/>
        <w:jc w:val="both"/>
        <w:rPr>
          <w:rFonts w:cs="Times New Roman"/>
        </w:rPr>
      </w:pPr>
      <w:r>
        <w:rPr>
          <w:rFonts w:ascii="Times New Roman" w:hAnsi="Times New Roman" w:cs="Times New Roman"/>
          <w:sz w:val="26"/>
        </w:rPr>
        <w:t xml:space="preserve">Додатково інформуємо, що особа, призначена відповідно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Pr>
          <w:rFonts w:ascii="Times New Roman" w:hAnsi="Times New Roman" w:cs="Times New Roman"/>
          <w:sz w:val="26"/>
          <w:lang w:val="en-US"/>
        </w:rPr>
        <w:t xml:space="preserve">COVID-19, </w:t>
      </w:r>
      <w:r>
        <w:rPr>
          <w:rFonts w:ascii="Times New Roman" w:hAnsi="Times New Roman" w:cs="Times New Roman"/>
          <w:sz w:val="26"/>
        </w:rPr>
        <w:t xml:space="preserve">спричиненої коронавірусом </w:t>
      </w:r>
      <w:r>
        <w:rPr>
          <w:rFonts w:ascii="Times New Roman" w:hAnsi="Times New Roman" w:cs="Times New Roman"/>
          <w:sz w:val="26"/>
          <w:lang w:val="en-US"/>
        </w:rPr>
        <w:t xml:space="preserve">SARS-CoV-2 </w:t>
      </w:r>
      <w:r>
        <w:rPr>
          <w:rFonts w:ascii="Times New Roman" w:hAnsi="Times New Roman" w:cs="Times New Roman"/>
          <w:sz w:val="26"/>
        </w:rPr>
        <w:t xml:space="preserve">набуває </w:t>
      </w:r>
      <w:r>
        <w:rPr>
          <w:rFonts w:ascii="Times New Roman" w:hAnsi="Times New Roman" w:cs="Times New Roman"/>
          <w:b/>
          <w:i/>
          <w:sz w:val="26"/>
        </w:rPr>
        <w:t>статусу державного службовця</w:t>
      </w:r>
      <w:r>
        <w:rPr>
          <w:rFonts w:ascii="Times New Roman" w:hAnsi="Times New Roman" w:cs="Times New Roman"/>
          <w:sz w:val="26"/>
        </w:rPr>
        <w:t xml:space="preserve"> і щодо неї </w:t>
      </w:r>
      <w:r>
        <w:rPr>
          <w:rFonts w:ascii="Times New Roman" w:hAnsi="Times New Roman" w:cs="Times New Roman"/>
          <w:b/>
          <w:i/>
          <w:sz w:val="26"/>
        </w:rPr>
        <w:t>застосовуються всі вимоги</w:t>
      </w:r>
      <w:r>
        <w:rPr>
          <w:rFonts w:ascii="Times New Roman" w:hAnsi="Times New Roman" w:cs="Times New Roman"/>
          <w:sz w:val="26"/>
        </w:rPr>
        <w:t xml:space="preserve"> передбачені Законом України “Про державну службу” (складання Присяги державного службовця, присвоєння рангу, випробувальний термін, тощо).</w:t>
      </w:r>
    </w:p>
    <w:p w:rsidR="003D4805" w:rsidRDefault="003D4805">
      <w:pPr>
        <w:pStyle w:val="a3"/>
        <w:ind w:right="-567" w:firstLine="397"/>
        <w:jc w:val="both"/>
        <w:rPr>
          <w:rFonts w:cs="Times New Roman"/>
        </w:rPr>
      </w:pPr>
      <w:r>
        <w:rPr>
          <w:rFonts w:ascii="Times New Roman" w:hAnsi="Times New Roman" w:cs="Times New Roman"/>
          <w:sz w:val="26"/>
        </w:rPr>
        <w:t xml:space="preserve"> Відповідно до ч. 3 ст. 45 Закону України “Про запобігання корупції” </w:t>
      </w:r>
      <w:r>
        <w:rPr>
          <w:rFonts w:ascii="Times New Roman" w:hAnsi="Times New Roman" w:cs="Times New Roman"/>
          <w:b/>
          <w:i/>
          <w:sz w:val="26"/>
        </w:rPr>
        <w:t>особа, яка претендує на зайняття посади</w:t>
      </w:r>
      <w:r>
        <w:rPr>
          <w:rFonts w:ascii="Times New Roman" w:hAnsi="Times New Roman" w:cs="Times New Roman"/>
          <w:sz w:val="26"/>
        </w:rPr>
        <w:t xml:space="preserve">,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w:t>
      </w:r>
      <w:r>
        <w:rPr>
          <w:rFonts w:ascii="Times New Roman" w:hAnsi="Times New Roman" w:cs="Times New Roman"/>
          <w:b/>
          <w:i/>
          <w:sz w:val="26"/>
        </w:rPr>
        <w:t>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r>
        <w:rPr>
          <w:rFonts w:ascii="Times New Roman" w:hAnsi="Times New Roman" w:cs="Times New Roman"/>
          <w:sz w:val="26"/>
        </w:rPr>
        <w:t xml:space="preserve">. </w:t>
      </w:r>
    </w:p>
    <w:p w:rsidR="003D4805" w:rsidRDefault="003D4805">
      <w:pPr>
        <w:pStyle w:val="a3"/>
        <w:ind w:right="-567" w:firstLine="397"/>
        <w:jc w:val="both"/>
        <w:rPr>
          <w:rFonts w:cs="Times New Roman"/>
        </w:rPr>
      </w:pPr>
    </w:p>
    <w:p w:rsidR="003D4805" w:rsidRDefault="003D4805">
      <w:pPr>
        <w:tabs>
          <w:tab w:val="left" w:pos="-446"/>
          <w:tab w:val="left" w:pos="1368"/>
        </w:tabs>
        <w:ind w:left="113" w:right="-113" w:firstLine="397"/>
        <w:jc w:val="both"/>
        <w:rPr>
          <w:rFonts w:cs="Times New Roman"/>
        </w:rPr>
      </w:pPr>
      <w:r>
        <w:rPr>
          <w:rFonts w:ascii="Times New Roman" w:hAnsi="Times New Roman" w:cs="Times New Roman"/>
          <w:i/>
          <w:sz w:val="20"/>
        </w:rPr>
        <w:t>Пам’ятка розроблена управлінням  запобігання та виявлення корупції облдержадміністрації</w:t>
      </w:r>
    </w:p>
    <w:sectPr w:rsidR="003D4805">
      <w:type w:val="continuous"/>
      <w:pgSz w:w="11906" w:h="16838"/>
      <w:pgMar w:top="1134" w:right="1134" w:bottom="1134" w:left="1134" w:header="708" w:footer="70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F8" w:rsidRDefault="007A12F8">
      <w:r>
        <w:separator/>
      </w:r>
    </w:p>
  </w:endnote>
  <w:endnote w:type="continuationSeparator" w:id="0">
    <w:p w:rsidR="007A12F8" w:rsidRDefault="007A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F8" w:rsidRDefault="007A12F8">
      <w:r>
        <w:rPr>
          <w:rFonts w:cs="Times New Roman"/>
          <w:color w:val="auto"/>
          <w:kern w:val="0"/>
          <w:lang w:bidi="ar-SA"/>
        </w:rPr>
        <w:separator/>
      </w:r>
    </w:p>
  </w:footnote>
  <w:footnote w:type="continuationSeparator" w:id="0">
    <w:p w:rsidR="007A12F8" w:rsidRDefault="007A1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A3"/>
    <w:rsid w:val="003D4805"/>
    <w:rsid w:val="007A12F8"/>
    <w:rsid w:val="00EE2EA3"/>
    <w:rsid w:val="00F27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C86954-56B8-40EA-B1A2-6E07D812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
    <w:name w:val="Зc7аe0гe3оeeлebоeeвe2оeeкea"/>
    <w:basedOn w:val="a"/>
    <w:next w:val="cef1edeee2ede8e9f2e5eaf1f2"/>
    <w:uiPriority w:val="99"/>
    <w:pPr>
      <w:keepNext/>
      <w:spacing w:before="240" w:after="120"/>
    </w:pPr>
    <w:rPr>
      <w:rFonts w:ascii="Liberation Sans" w:eastAsia="Times New Roman" w:cs="Liberation Sans"/>
      <w:sz w:val="28"/>
      <w:szCs w:val="28"/>
    </w:rPr>
  </w:style>
  <w:style w:type="paragraph" w:customStyle="1" w:styleId="cef1edeee2ede8e9f2e5eaf1f2">
    <w:name w:val="Оceсf1нedоeeвe2нedиe8йe9 тf2еe5кeaсf1тf2"/>
    <w:basedOn w:val="a"/>
    <w:uiPriority w:val="99"/>
    <w:pPr>
      <w:spacing w:after="140" w:line="288" w:lineRule="auto"/>
    </w:pPr>
  </w:style>
  <w:style w:type="paragraph" w:customStyle="1" w:styleId="d1efe8f1eeea">
    <w:name w:val="Сd1пefиe8сf1оeeкea"/>
    <w:basedOn w:val="cef1edeee2ede8e9f2e5eaf1f2"/>
    <w:uiPriority w:val="99"/>
  </w:style>
  <w:style w:type="paragraph" w:customStyle="1" w:styleId="d0eee7e4b3eb">
    <w:name w:val="Рd0оeeзe7дe4іb3лeb"/>
    <w:basedOn w:val="a"/>
    <w:uiPriority w:val="99"/>
    <w:pPr>
      <w:spacing w:before="120" w:after="120"/>
    </w:pPr>
    <w:rPr>
      <w:i/>
      <w:iCs/>
    </w:rPr>
  </w:style>
  <w:style w:type="paragraph" w:customStyle="1" w:styleId="cfeeeae0e6f7e8ea">
    <w:name w:val="Пcfоeeкeaаe0жe6чf7иe8кea"/>
    <w:basedOn w:val="a"/>
    <w:uiPriority w:val="99"/>
  </w:style>
  <w:style w:type="paragraph" w:styleId="a3">
    <w:name w:val="No Spacing"/>
    <w:uiPriority w:val="99"/>
    <w:qFormat/>
    <w:pPr>
      <w:suppressAutoHyphens/>
      <w:autoSpaceDE w:val="0"/>
      <w:autoSpaceDN w:val="0"/>
      <w:adjustRightInd w:val="0"/>
      <w:spacing w:after="0" w:line="240" w:lineRule="auto"/>
    </w:pPr>
    <w:rPr>
      <w:rFonts w:ascii="Liberation Serif" w:hAnsi="Liberation Serif" w:cs="Liberation Serif"/>
      <w:color w:val="000000"/>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2001</Words>
  <Characters>1141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Сазонов</dc:creator>
  <cp:keywords/>
  <dc:description/>
  <cp:lastModifiedBy>Даниил Сазонов</cp:lastModifiedBy>
  <cp:revision>2</cp:revision>
  <cp:lastPrinted>2020-12-08T06:20:00Z</cp:lastPrinted>
  <dcterms:created xsi:type="dcterms:W3CDTF">2020-12-11T12:54:00Z</dcterms:created>
  <dcterms:modified xsi:type="dcterms:W3CDTF">2020-12-11T12:54:00Z</dcterms:modified>
</cp:coreProperties>
</file>