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225C">
      <w:pPr>
        <w:pStyle w:val="a3"/>
        <w:pBdr>
          <w:top w:val="single" w:sz="4" w:space="31" w:color="00000A"/>
          <w:left w:val="single" w:sz="4" w:space="31" w:color="00000A"/>
          <w:bottom w:val="single" w:sz="4" w:space="31" w:color="00000A"/>
          <w:right w:val="single" w:sz="4" w:space="18" w:color="00000A"/>
        </w:pBdr>
        <w:ind w:right="-510" w:firstLine="283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u w:val="single"/>
        </w:rPr>
        <w:t>Пам’ятка</w:t>
      </w:r>
      <w:r>
        <w:rPr>
          <w:rFonts w:ascii="Times New Roman" w:hAnsi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u w:val="single"/>
        </w:rPr>
        <w:t>працівникам</w:t>
      </w:r>
      <w:r>
        <w:rPr>
          <w:rFonts w:ascii="Times New Roman" w:hAnsi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u w:val="single"/>
        </w:rPr>
        <w:t>облдержадміністрації</w:t>
      </w:r>
      <w:r>
        <w:rPr>
          <w:rFonts w:ascii="Times New Roman" w:hAnsi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та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підприємствам</w:t>
      </w:r>
      <w:r>
        <w:rPr>
          <w:rFonts w:ascii="Times New Roman" w:hAnsi="Times New Roman"/>
          <w:b/>
          <w:i/>
          <w:u w:val="single"/>
        </w:rPr>
        <w:t xml:space="preserve">, </w:t>
      </w:r>
      <w:r>
        <w:rPr>
          <w:rFonts w:ascii="Times New Roman" w:hAnsi="Times New Roman"/>
          <w:b/>
          <w:i/>
          <w:u w:val="single"/>
        </w:rPr>
        <w:t>установам</w:t>
      </w:r>
      <w:r>
        <w:rPr>
          <w:rFonts w:ascii="Times New Roman" w:hAnsi="Times New Roman"/>
          <w:b/>
          <w:i/>
          <w:u w:val="single"/>
        </w:rPr>
        <w:t xml:space="preserve">, </w:t>
      </w:r>
      <w:r>
        <w:rPr>
          <w:rFonts w:ascii="Times New Roman" w:hAnsi="Times New Roman"/>
          <w:b/>
          <w:i/>
          <w:u w:val="single"/>
        </w:rPr>
        <w:t>організаціям</w:t>
      </w:r>
      <w:r>
        <w:rPr>
          <w:rFonts w:ascii="Times New Roman" w:hAnsi="Times New Roman"/>
          <w:b/>
          <w:i/>
          <w:u w:val="single"/>
        </w:rPr>
        <w:t xml:space="preserve">, </w:t>
      </w:r>
      <w:r>
        <w:rPr>
          <w:rFonts w:ascii="Times New Roman" w:hAnsi="Times New Roman"/>
          <w:b/>
          <w:i/>
          <w:u w:val="single"/>
        </w:rPr>
        <w:t>які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належать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до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сфери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управління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облдержадміністрації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щодо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фінансового</w:t>
      </w:r>
      <w:r>
        <w:rPr>
          <w:rFonts w:ascii="Times New Roman" w:hAnsi="Times New Roman"/>
          <w:b/>
          <w:i/>
          <w:u w:val="single"/>
        </w:rPr>
        <w:t xml:space="preserve"> </w:t>
      </w:r>
      <w:r>
        <w:rPr>
          <w:rFonts w:ascii="Times New Roman" w:hAnsi="Times New Roman"/>
          <w:b/>
          <w:i/>
          <w:u w:val="single"/>
        </w:rPr>
        <w:t>контролю</w:t>
      </w:r>
    </w:p>
    <w:p w:rsidR="00000000" w:rsidRDefault="0044225C">
      <w:pPr>
        <w:pStyle w:val="a3"/>
        <w:ind w:left="-709" w:hanging="284"/>
        <w:jc w:val="center"/>
        <w:rPr>
          <w:rFonts w:ascii="Times New Roman" w:hAnsi="Times New Roman" w:cstheme="minorBidi"/>
          <w:b/>
          <w:i/>
          <w:u w:val="single"/>
        </w:rPr>
      </w:pPr>
    </w:p>
    <w:p w:rsidR="00000000" w:rsidRDefault="0044225C">
      <w:pPr>
        <w:pStyle w:val="a3"/>
        <w:tabs>
          <w:tab w:val="left" w:pos="120"/>
        </w:tabs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u w:val="single"/>
        </w:rPr>
        <w:t>Пам’ятку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розроблено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згідно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із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Законом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України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«Про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запобігання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корупції»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та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Порядку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формування</w:t>
      </w:r>
      <w:r>
        <w:rPr>
          <w:rFonts w:ascii="Times New Roman" w:hAnsi="Times New Roman" w:cstheme="minorBidi"/>
          <w:u w:val="single"/>
        </w:rPr>
        <w:t xml:space="preserve">, </w:t>
      </w:r>
      <w:r>
        <w:rPr>
          <w:rFonts w:ascii="Times New Roman" w:hAnsi="Times New Roman" w:cstheme="minorBidi"/>
          <w:u w:val="single"/>
        </w:rPr>
        <w:t>ведення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та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оприлюднення</w:t>
      </w:r>
      <w:r>
        <w:rPr>
          <w:rFonts w:ascii="Times New Roman" w:hAnsi="Times New Roman" w:cstheme="minorBidi"/>
          <w:u w:val="single"/>
        </w:rPr>
        <w:t xml:space="preserve"> (</w:t>
      </w:r>
      <w:r>
        <w:rPr>
          <w:rFonts w:ascii="Times New Roman" w:hAnsi="Times New Roman" w:cstheme="minorBidi"/>
          <w:u w:val="single"/>
        </w:rPr>
        <w:t>надання</w:t>
      </w:r>
      <w:r>
        <w:rPr>
          <w:rFonts w:ascii="Times New Roman" w:hAnsi="Times New Roman" w:cstheme="minorBidi"/>
          <w:u w:val="single"/>
        </w:rPr>
        <w:t xml:space="preserve">) </w:t>
      </w:r>
      <w:r>
        <w:rPr>
          <w:rFonts w:ascii="Times New Roman" w:hAnsi="Times New Roman" w:cstheme="minorBidi"/>
          <w:u w:val="single"/>
        </w:rPr>
        <w:t>інформації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Єдиного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державного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реєстру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осіб</w:t>
      </w:r>
      <w:r>
        <w:rPr>
          <w:rFonts w:ascii="Times New Roman" w:hAnsi="Times New Roman" w:cstheme="minorBidi"/>
          <w:u w:val="single"/>
        </w:rPr>
        <w:t xml:space="preserve">, </w:t>
      </w:r>
      <w:r>
        <w:rPr>
          <w:rFonts w:ascii="Times New Roman" w:hAnsi="Times New Roman" w:cstheme="minorBidi"/>
          <w:u w:val="single"/>
        </w:rPr>
        <w:t>уповноважених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на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виконання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функцій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держави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або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місцевого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самоврядування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затвердженого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наказом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НАЗК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ві</w:t>
      </w:r>
      <w:r>
        <w:rPr>
          <w:rFonts w:ascii="Times New Roman" w:hAnsi="Times New Roman" w:cstheme="minorBidi"/>
          <w:u w:val="single"/>
        </w:rPr>
        <w:t>д</w:t>
      </w:r>
      <w:r>
        <w:rPr>
          <w:rFonts w:ascii="Times New Roman" w:hAnsi="Times New Roman" w:cstheme="minorBidi"/>
          <w:u w:val="single"/>
        </w:rPr>
        <w:t xml:space="preserve"> 12. </w:t>
      </w:r>
      <w:r>
        <w:rPr>
          <w:rFonts w:ascii="Times New Roman" w:hAnsi="Times New Roman" w:cstheme="minorBidi"/>
          <w:u w:val="single"/>
        </w:rPr>
        <w:t>грудня</w:t>
      </w:r>
      <w:r>
        <w:rPr>
          <w:rFonts w:ascii="Times New Roman" w:hAnsi="Times New Roman" w:cstheme="minorBidi"/>
          <w:u w:val="single"/>
        </w:rPr>
        <w:t xml:space="preserve"> 2019 </w:t>
      </w:r>
      <w:r>
        <w:rPr>
          <w:rFonts w:ascii="Times New Roman" w:hAnsi="Times New Roman" w:cstheme="minorBidi"/>
          <w:u w:val="single"/>
        </w:rPr>
        <w:t>року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№</w:t>
      </w:r>
      <w:r>
        <w:rPr>
          <w:rFonts w:ascii="Times New Roman" w:hAnsi="Times New Roman" w:cstheme="minorBidi"/>
          <w:u w:val="single"/>
        </w:rPr>
        <w:t xml:space="preserve"> 168/19..</w:t>
      </w:r>
    </w:p>
    <w:p w:rsidR="00000000" w:rsidRDefault="0044225C">
      <w:pPr>
        <w:pStyle w:val="a3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u w:val="single"/>
        </w:rPr>
        <w:t>Метою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пам’ятки</w:t>
      </w:r>
      <w:r>
        <w:rPr>
          <w:rFonts w:ascii="Times New Roman" w:hAnsi="Times New Roman" w:cstheme="minorBidi"/>
          <w:u w:val="single"/>
        </w:rPr>
        <w:t xml:space="preserve"> </w:t>
      </w:r>
      <w:r>
        <w:rPr>
          <w:rFonts w:ascii="Times New Roman" w:hAnsi="Times New Roman" w:cstheme="minorBidi"/>
          <w:u w:val="single"/>
        </w:rPr>
        <w:t>є</w:t>
      </w:r>
      <w:r>
        <w:rPr>
          <w:rFonts w:ascii="Times New Roman" w:hAnsi="Times New Roman" w:cstheme="minorBidi"/>
          <w:b/>
          <w:i/>
          <w:u w:val="single"/>
        </w:rPr>
        <w:t xml:space="preserve"> </w:t>
      </w:r>
      <w:r>
        <w:rPr>
          <w:rFonts w:ascii="Times New Roman" w:hAnsi="Times New Roman" w:cstheme="minorBidi"/>
        </w:rPr>
        <w:t>ознайомлення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працівників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облдержадміністрації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порядком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подачі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декларації</w:t>
      </w:r>
      <w:r>
        <w:rPr>
          <w:rFonts w:ascii="Times New Roman" w:hAnsi="Times New Roman" w:cstheme="minorBidi"/>
        </w:rPr>
        <w:t xml:space="preserve">  </w:t>
      </w:r>
      <w:r>
        <w:rPr>
          <w:rFonts w:ascii="Times New Roman" w:hAnsi="Times New Roman" w:cstheme="minorBidi"/>
        </w:rPr>
        <w:t>суб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єктом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декларування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зв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язку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припиненням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діяльності</w:t>
      </w:r>
      <w:r>
        <w:rPr>
          <w:rFonts w:ascii="Times New Roman" w:hAnsi="Times New Roman" w:cstheme="minorBidi"/>
        </w:rPr>
        <w:t>.</w:t>
      </w:r>
    </w:p>
    <w:p w:rsidR="00000000" w:rsidRDefault="0044225C">
      <w:pPr>
        <w:pStyle w:val="cef1edeee2ede8e9f2e5eaf1f2"/>
        <w:spacing w:after="0" w:line="240" w:lineRule="auto"/>
        <w:ind w:right="-510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b/>
        </w:rPr>
        <w:t>Важливо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знати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редакції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Порядку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вилучено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норму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яка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зобов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язувала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суб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єкта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декларування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звільненні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власною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ініціативою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подавати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декларацію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день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фактичного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звільнення</w:t>
      </w:r>
      <w:r>
        <w:rPr>
          <w:rFonts w:ascii="Times New Roman" w:hAnsi="Times New Roman" w:cstheme="minorBidi"/>
        </w:rPr>
        <w:t>.</w:t>
      </w:r>
    </w:p>
    <w:p w:rsidR="00000000" w:rsidRDefault="0044225C">
      <w:pPr>
        <w:pStyle w:val="cef1edeee2ede8e9f2e5eaf1f2"/>
        <w:spacing w:after="0" w:line="240" w:lineRule="auto"/>
        <w:ind w:right="-567" w:firstLine="397"/>
        <w:jc w:val="both"/>
        <w:rPr>
          <w:rFonts w:cstheme="minorBidi"/>
        </w:rPr>
      </w:pP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чинній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редакції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Порядку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зазначено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  <w:b/>
        </w:rPr>
        <w:t>декларація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перед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звільненням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—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декларація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яка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</w:rPr>
        <w:t>подається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відповідно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абзацу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першого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частини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другої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статті</w:t>
      </w:r>
      <w:r>
        <w:rPr>
          <w:rFonts w:ascii="Times New Roman" w:hAnsi="Times New Roman" w:cstheme="minorBidi"/>
        </w:rPr>
        <w:t xml:space="preserve"> 45 </w:t>
      </w:r>
      <w:r>
        <w:rPr>
          <w:rFonts w:ascii="Times New Roman" w:hAnsi="Times New Roman" w:cstheme="minorBidi"/>
        </w:rPr>
        <w:t>З</w:t>
      </w:r>
      <w:r>
        <w:rPr>
          <w:rFonts w:ascii="Times New Roman" w:hAnsi="Times New Roman" w:cstheme="minorBidi"/>
        </w:rPr>
        <w:t>акону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</w:rPr>
        <w:t>не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пізніше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двадцяти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</w:rPr>
        <w:t>робочих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днів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з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дня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припинення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діяльності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пов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язаної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виконанням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функцій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держави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місцевого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самоврядування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іншої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діяльності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зазначеної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color w:val="0000FF"/>
        </w:rPr>
        <w:t>підпунктах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“а”</w:t>
      </w:r>
      <w:r>
        <w:rPr>
          <w:rFonts w:ascii="Times New Roman" w:hAnsi="Times New Roman" w:cstheme="minorBidi"/>
          <w:color w:val="0000FF"/>
        </w:rPr>
        <w:t xml:space="preserve">, </w:t>
      </w:r>
      <w:r>
        <w:rPr>
          <w:rFonts w:ascii="Times New Roman" w:hAnsi="Times New Roman" w:cstheme="minorBidi"/>
          <w:color w:val="0000FF"/>
        </w:rPr>
        <w:t>“в”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пункту</w:t>
      </w:r>
      <w:r>
        <w:rPr>
          <w:rFonts w:ascii="Times New Roman" w:hAnsi="Times New Roman" w:cstheme="minorBidi"/>
          <w:color w:val="0000FF"/>
        </w:rPr>
        <w:t xml:space="preserve"> 2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color w:val="0000FF"/>
        </w:rPr>
        <w:t>частини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першої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статті</w:t>
      </w:r>
      <w:r>
        <w:rPr>
          <w:rFonts w:ascii="Times New Roman" w:hAnsi="Times New Roman" w:cstheme="minorBidi"/>
          <w:color w:val="0000FF"/>
        </w:rPr>
        <w:t xml:space="preserve"> 3 </w:t>
      </w:r>
      <w:r>
        <w:rPr>
          <w:rFonts w:ascii="Times New Roman" w:hAnsi="Times New Roman" w:cstheme="minorBidi"/>
          <w:color w:val="0000FF"/>
        </w:rPr>
        <w:t>Закону</w:t>
      </w:r>
      <w:r>
        <w:rPr>
          <w:rFonts w:ascii="Times New Roman" w:hAnsi="Times New Roman" w:cstheme="minorBidi"/>
          <w:color w:val="0000FF"/>
        </w:rPr>
        <w:t>.</w:t>
      </w:r>
    </w:p>
    <w:p w:rsidR="00000000" w:rsidRDefault="0044225C">
      <w:pPr>
        <w:pStyle w:val="cef1edeee2ede8e9f2e5eaf1f2"/>
        <w:spacing w:after="0" w:line="240" w:lineRule="auto"/>
        <w:ind w:right="-510" w:firstLine="397"/>
        <w:jc w:val="both"/>
        <w:rPr>
          <w:rFonts w:cstheme="minorBidi"/>
        </w:rPr>
      </w:pPr>
      <w:r>
        <w:rPr>
          <w:rFonts w:ascii="Times New Roman" w:hAnsi="Times New Roman" w:cstheme="minorBidi"/>
        </w:rPr>
        <w:t>Така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декларація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</w:rPr>
        <w:t>охоплю</w:t>
      </w:r>
      <w:r>
        <w:rPr>
          <w:rFonts w:ascii="Times New Roman" w:hAnsi="Times New Roman" w:cstheme="minorBidi"/>
          <w:b/>
        </w:rPr>
        <w:t>є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період</w:t>
      </w:r>
      <w:r>
        <w:rPr>
          <w:rFonts w:ascii="Times New Roman" w:hAnsi="Times New Roman" w:cstheme="minorBidi"/>
          <w:b/>
        </w:rPr>
        <w:t xml:space="preserve">, </w:t>
      </w:r>
      <w:r>
        <w:rPr>
          <w:rFonts w:ascii="Times New Roman" w:hAnsi="Times New Roman" w:cstheme="minorBidi"/>
          <w:b/>
        </w:rPr>
        <w:t>який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не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був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охоплений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деклараціями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раніше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поданими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суб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єктом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декларування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містить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інформацію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станом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останній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день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періоду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  <w:b/>
        </w:rPr>
        <w:t>Останнім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днем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такого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періоду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є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день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припинення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діяльності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пов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язаної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виконанням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функцій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держави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місце</w:t>
      </w:r>
      <w:r>
        <w:rPr>
          <w:rFonts w:ascii="Times New Roman" w:hAnsi="Times New Roman" w:cstheme="minorBidi"/>
        </w:rPr>
        <w:t>вого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самоврядування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іншої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діяльності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зазначеної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color w:val="0000FF"/>
        </w:rPr>
        <w:t>підпунктах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“а”</w:t>
      </w:r>
      <w:r>
        <w:rPr>
          <w:rFonts w:ascii="Times New Roman" w:hAnsi="Times New Roman" w:cstheme="minorBidi"/>
          <w:color w:val="0000FF"/>
        </w:rPr>
        <w:t xml:space="preserve">, </w:t>
      </w:r>
      <w:r>
        <w:rPr>
          <w:rFonts w:ascii="Times New Roman" w:hAnsi="Times New Roman" w:cstheme="minorBidi"/>
          <w:color w:val="0000FF"/>
        </w:rPr>
        <w:t>“в”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пункту</w:t>
      </w:r>
      <w:r>
        <w:rPr>
          <w:rFonts w:ascii="Times New Roman" w:hAnsi="Times New Roman" w:cstheme="minorBidi"/>
          <w:color w:val="0000FF"/>
        </w:rPr>
        <w:t xml:space="preserve"> 2 </w:t>
      </w:r>
      <w:r>
        <w:rPr>
          <w:rFonts w:ascii="Times New Roman" w:hAnsi="Times New Roman" w:cstheme="minorBidi"/>
          <w:color w:val="0000FF"/>
        </w:rPr>
        <w:t>частини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першої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статті</w:t>
      </w:r>
      <w:r>
        <w:rPr>
          <w:rFonts w:ascii="Times New Roman" w:hAnsi="Times New Roman" w:cstheme="minorBidi"/>
          <w:color w:val="0000FF"/>
        </w:rPr>
        <w:t xml:space="preserve"> 3 </w:t>
      </w:r>
      <w:r>
        <w:rPr>
          <w:rFonts w:ascii="Times New Roman" w:hAnsi="Times New Roman" w:cstheme="minorBidi"/>
          <w:color w:val="0000FF"/>
        </w:rPr>
        <w:t>Закону</w:t>
      </w:r>
      <w:r>
        <w:rPr>
          <w:rFonts w:ascii="Times New Roman" w:hAnsi="Times New Roman" w:cstheme="minorBidi"/>
          <w:color w:val="0000FF"/>
        </w:rPr>
        <w:t>.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Під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раніше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поданими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деклараціями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розуміються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декларації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що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були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подані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Реєстру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відповідно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Закону</w:t>
      </w:r>
      <w:r>
        <w:rPr>
          <w:rFonts w:ascii="Times New Roman" w:hAnsi="Times New Roman" w:cstheme="minorBidi"/>
        </w:rPr>
        <w:t>.</w:t>
      </w:r>
    </w:p>
    <w:p w:rsidR="00000000" w:rsidRDefault="0044225C">
      <w:pPr>
        <w:pStyle w:val="cef1edeee2ede8e9f2e5eaf1f2"/>
        <w:spacing w:after="0" w:line="240" w:lineRule="auto"/>
        <w:ind w:right="-510" w:firstLine="397"/>
        <w:jc w:val="both"/>
        <w:rPr>
          <w:rFonts w:cstheme="minorBidi"/>
        </w:rPr>
      </w:pPr>
      <w:r>
        <w:rPr>
          <w:rFonts w:ascii="Times New Roman" w:hAnsi="Times New Roman" w:cstheme="minorBidi"/>
        </w:rPr>
        <w:t>Відповідно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абзацу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статт</w:t>
      </w:r>
      <w:r>
        <w:rPr>
          <w:rFonts w:ascii="Times New Roman" w:hAnsi="Times New Roman" w:cstheme="minorBidi"/>
        </w:rPr>
        <w:t>і</w:t>
      </w:r>
      <w:r>
        <w:rPr>
          <w:rFonts w:ascii="Times New Roman" w:hAnsi="Times New Roman" w:cstheme="minorBidi"/>
        </w:rPr>
        <w:t xml:space="preserve"> 45 </w:t>
      </w:r>
      <w:r>
        <w:rPr>
          <w:rFonts w:ascii="Times New Roman" w:hAnsi="Times New Roman" w:cstheme="minorBidi"/>
        </w:rPr>
        <w:t>Закону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особи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які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припинили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діяльність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пов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язану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виконанням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функцій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держави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місцевого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самоврядування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іншу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діяльність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зазначену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color w:val="0000FF"/>
        </w:rPr>
        <w:t>підпунктах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“а”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і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“в”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пункту</w:t>
      </w:r>
      <w:r>
        <w:rPr>
          <w:rFonts w:ascii="Times New Roman" w:hAnsi="Times New Roman" w:cstheme="minorBidi"/>
          <w:color w:val="0000FF"/>
        </w:rPr>
        <w:t xml:space="preserve"> 2 </w:t>
      </w:r>
      <w:r>
        <w:rPr>
          <w:rFonts w:ascii="Times New Roman" w:hAnsi="Times New Roman" w:cstheme="minorBidi"/>
          <w:color w:val="0000FF"/>
        </w:rPr>
        <w:t>частини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першої</w:t>
      </w:r>
      <w:r>
        <w:rPr>
          <w:rFonts w:ascii="Times New Roman" w:hAnsi="Times New Roman" w:cstheme="minorBidi"/>
          <w:color w:val="0000FF"/>
        </w:rPr>
        <w:t xml:space="preserve"> </w:t>
      </w:r>
      <w:r>
        <w:rPr>
          <w:rFonts w:ascii="Times New Roman" w:hAnsi="Times New Roman" w:cstheme="minorBidi"/>
          <w:color w:val="0000FF"/>
        </w:rPr>
        <w:t>статті</w:t>
      </w:r>
      <w:r>
        <w:rPr>
          <w:rFonts w:ascii="Times New Roman" w:hAnsi="Times New Roman" w:cstheme="minorBidi"/>
          <w:color w:val="0000FF"/>
        </w:rPr>
        <w:t xml:space="preserve"> 3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зобов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язані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</w:rPr>
        <w:t>наступного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року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після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припинення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діяльност</w:t>
      </w:r>
      <w:r>
        <w:rPr>
          <w:rFonts w:ascii="Times New Roman" w:hAnsi="Times New Roman" w:cstheme="minorBidi"/>
          <w:b/>
        </w:rPr>
        <w:t>і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подавати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установленому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частиною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першою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цієї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статті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порядку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декларацію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особи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уповноваженої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виконання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функцій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держави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місцевого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самоврядування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минулий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рік</w:t>
      </w:r>
      <w:r>
        <w:rPr>
          <w:rFonts w:ascii="Times New Roman" w:hAnsi="Times New Roman" w:cstheme="minorBidi"/>
        </w:rPr>
        <w:t>.</w:t>
      </w:r>
    </w:p>
    <w:p w:rsidR="00000000" w:rsidRDefault="0044225C">
      <w:pPr>
        <w:pStyle w:val="cef1edeee2ede8e9f2e5eaf1f2"/>
        <w:spacing w:after="0" w:line="240" w:lineRule="auto"/>
        <w:ind w:right="-454" w:firstLine="397"/>
        <w:jc w:val="both"/>
        <w:rPr>
          <w:rFonts w:cstheme="minorBidi"/>
        </w:rPr>
      </w:pPr>
      <w:r>
        <w:rPr>
          <w:rFonts w:ascii="Times New Roman" w:hAnsi="Times New Roman" w:cstheme="minorBidi"/>
        </w:rPr>
        <w:t>Упродовж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семи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днів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після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подання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декларації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суб</w:t>
      </w:r>
      <w:r>
        <w:rPr>
          <w:rFonts w:ascii="Times New Roman" w:hAnsi="Times New Roman" w:cstheme="minorBidi"/>
        </w:rPr>
        <w:t>'</w:t>
      </w:r>
      <w:r>
        <w:rPr>
          <w:rFonts w:ascii="Times New Roman" w:hAnsi="Times New Roman" w:cstheme="minorBidi"/>
        </w:rPr>
        <w:t>єкт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декларування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має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</w:rPr>
        <w:t>випр</w:t>
      </w:r>
      <w:r>
        <w:rPr>
          <w:rFonts w:ascii="Times New Roman" w:hAnsi="Times New Roman" w:cstheme="minorBidi"/>
          <w:b/>
        </w:rPr>
        <w:t>авлену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декларацію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  <w:b/>
        </w:rPr>
        <w:t>не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більше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трьох</w:t>
      </w:r>
      <w:r>
        <w:rPr>
          <w:rFonts w:ascii="Times New Roman" w:hAnsi="Times New Roman" w:cstheme="minorBidi"/>
          <w:b/>
        </w:rPr>
        <w:t xml:space="preserve"> </w:t>
      </w:r>
      <w:r>
        <w:rPr>
          <w:rFonts w:ascii="Times New Roman" w:hAnsi="Times New Roman" w:cstheme="minorBidi"/>
          <w:b/>
        </w:rPr>
        <w:t>разів</w:t>
      </w:r>
      <w:r>
        <w:rPr>
          <w:rFonts w:ascii="Times New Roman" w:hAnsi="Times New Roman" w:cstheme="minorBidi"/>
          <w:b/>
        </w:rPr>
        <w:t>.</w:t>
      </w:r>
    </w:p>
    <w:p w:rsidR="00000000" w:rsidRDefault="0044225C">
      <w:pPr>
        <w:pStyle w:val="cef1edeee2ede8e9f2e5eaf1f2"/>
        <w:spacing w:after="0" w:line="240" w:lineRule="auto"/>
        <w:ind w:left="-993" w:right="-144" w:firstLine="426"/>
        <w:jc w:val="both"/>
        <w:rPr>
          <w:rFonts w:ascii="Times New Roman" w:hAnsi="Times New Roman" w:cstheme="minorBidi"/>
        </w:rPr>
      </w:pPr>
    </w:p>
    <w:p w:rsidR="00000000" w:rsidRDefault="0044225C">
      <w:pPr>
        <w:pStyle w:val="cef1edeee2ede8e9f2e5eaf1f2"/>
        <w:spacing w:after="0" w:line="240" w:lineRule="auto"/>
        <w:ind w:left="-993" w:right="-144" w:firstLine="426"/>
        <w:jc w:val="both"/>
        <w:rPr>
          <w:rFonts w:ascii="Times New Roman" w:hAnsi="Times New Roman" w:cstheme="minorBidi"/>
        </w:rPr>
      </w:pPr>
    </w:p>
    <w:p w:rsidR="00000000" w:rsidRDefault="0044225C">
      <w:pPr>
        <w:tabs>
          <w:tab w:val="left" w:pos="-672"/>
          <w:tab w:val="left" w:pos="1142"/>
        </w:tabs>
        <w:ind w:left="113" w:right="-113" w:firstLine="397"/>
        <w:jc w:val="both"/>
        <w:rPr>
          <w:rFonts w:cstheme="minorBidi"/>
        </w:rPr>
      </w:pP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Пам’ятка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розроблена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управлінням</w:t>
      </w:r>
      <w:r>
        <w:rPr>
          <w:rFonts w:ascii="Times New Roman" w:hAnsi="Times New Roman" w:cstheme="minorBidi"/>
          <w:i/>
          <w:sz w:val="20"/>
        </w:rPr>
        <w:t xml:space="preserve">  </w:t>
      </w:r>
      <w:r>
        <w:rPr>
          <w:rFonts w:ascii="Times New Roman" w:hAnsi="Times New Roman" w:cstheme="minorBidi"/>
          <w:i/>
          <w:sz w:val="20"/>
        </w:rPr>
        <w:t>запобігання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та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виявлення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корупції</w:t>
      </w:r>
      <w:r>
        <w:rPr>
          <w:rFonts w:ascii="Times New Roman" w:hAnsi="Times New Roman" w:cstheme="minorBidi"/>
          <w:i/>
          <w:sz w:val="20"/>
        </w:rPr>
        <w:t xml:space="preserve"> </w:t>
      </w:r>
      <w:r>
        <w:rPr>
          <w:rFonts w:ascii="Times New Roman" w:hAnsi="Times New Roman" w:cstheme="minorBidi"/>
          <w:i/>
          <w:sz w:val="20"/>
        </w:rPr>
        <w:t>облдержадміністрації</w:t>
      </w:r>
    </w:p>
    <w:p w:rsidR="00000000" w:rsidRDefault="0044225C">
      <w:pPr>
        <w:pStyle w:val="cef1edeee2ede8e9f2e5eaf1f2"/>
        <w:spacing w:after="0" w:line="240" w:lineRule="auto"/>
        <w:ind w:left="-993" w:right="-144" w:firstLine="426"/>
        <w:jc w:val="both"/>
        <w:rPr>
          <w:rFonts w:cstheme="minorBidi"/>
        </w:rPr>
      </w:pPr>
    </w:p>
    <w:p w:rsidR="00000000" w:rsidRDefault="0044225C">
      <w:pPr>
        <w:pStyle w:val="a3"/>
        <w:ind w:left="-993" w:right="-144" w:firstLine="426"/>
        <w:jc w:val="both"/>
        <w:rPr>
          <w:rFonts w:ascii="Times New Roman" w:hAnsi="Times New Roman" w:cstheme="minorBidi"/>
          <w:sz w:val="28"/>
        </w:rPr>
      </w:pPr>
    </w:p>
    <w:p w:rsidR="00000000" w:rsidRDefault="0044225C">
      <w:pPr>
        <w:pStyle w:val="a3"/>
        <w:ind w:left="-993" w:right="-144" w:firstLine="426"/>
        <w:jc w:val="both"/>
        <w:rPr>
          <w:rFonts w:ascii="Times New Roman" w:hAnsi="Times New Roman" w:cstheme="minorBidi"/>
          <w:sz w:val="28"/>
        </w:rPr>
      </w:pPr>
    </w:p>
    <w:p w:rsidR="00000000" w:rsidRDefault="0044225C">
      <w:pPr>
        <w:pStyle w:val="a3"/>
        <w:ind w:left="-993" w:right="-144" w:firstLine="426"/>
        <w:jc w:val="both"/>
        <w:rPr>
          <w:rFonts w:ascii="Times New Roman" w:hAnsi="Times New Roman" w:cstheme="minorBidi"/>
          <w:sz w:val="28"/>
        </w:rPr>
      </w:pPr>
    </w:p>
    <w:p w:rsidR="00000000" w:rsidRDefault="0044225C">
      <w:pPr>
        <w:pStyle w:val="a3"/>
        <w:ind w:left="-993" w:right="-144" w:firstLine="426"/>
        <w:jc w:val="both"/>
        <w:rPr>
          <w:rFonts w:ascii="Times New Roman" w:hAnsi="Times New Roman" w:cstheme="minorBidi"/>
        </w:rPr>
      </w:pPr>
    </w:p>
    <w:p w:rsidR="0044225C" w:rsidRDefault="0044225C">
      <w:pPr>
        <w:pStyle w:val="cef1edeee2ede8e9f2e5eaf1f2"/>
        <w:widowControl/>
        <w:spacing w:after="0" w:line="240" w:lineRule="auto"/>
        <w:ind w:firstLine="567"/>
        <w:jc w:val="both"/>
        <w:rPr>
          <w:rFonts w:cstheme="minorBidi"/>
        </w:rPr>
      </w:pPr>
    </w:p>
    <w:sectPr w:rsidR="0044225C">
      <w:type w:val="continuous"/>
      <w:pgSz w:w="11906" w:h="16838"/>
      <w:pgMar w:top="1134" w:right="1134" w:bottom="1134" w:left="1134" w:header="708" w:footer="708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5C" w:rsidRDefault="0044225C">
      <w:r>
        <w:separator/>
      </w:r>
    </w:p>
  </w:endnote>
  <w:endnote w:type="continuationSeparator" w:id="0">
    <w:p w:rsidR="0044225C" w:rsidRDefault="0044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5C" w:rsidRDefault="0044225C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44225C" w:rsidRDefault="0044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93"/>
    <w:rsid w:val="0044225C"/>
    <w:rsid w:val="007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D7B138-C744-4109-9D46-D034FC4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b3efe5f0efeef1e8ebe0ededff">
    <w:name w:val="Гc3іb3пefеe5рf0пefоeeсf1иe8лebаe0нedнedяff"/>
    <w:uiPriority w:val="99"/>
    <w:rPr>
      <w:color w:val="000080"/>
      <w:u w:val="single"/>
      <w:lang/>
    </w:rPr>
  </w:style>
  <w:style w:type="paragraph" w:customStyle="1" w:styleId="c7e0e3eeebeee2eeea">
    <w:name w:val="Зc7аe0гe3оeeлebоeeвe2оeeкea"/>
    <w:basedOn w:val="a"/>
    <w:next w:val="cef1edeee2ede8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8e9f2e5eaf1f2">
    <w:name w:val="Оceсf1нedоeeвe2нedиe8йe9 тf2еe5кeaсf1тf2"/>
    <w:basedOn w:val="a"/>
    <w:uiPriority w:val="99"/>
    <w:pPr>
      <w:spacing w:after="140" w:line="288" w:lineRule="auto"/>
    </w:pPr>
    <w:rPr>
      <w:lang w:bidi="ar-SA"/>
    </w:rPr>
  </w:style>
  <w:style w:type="paragraph" w:customStyle="1" w:styleId="d1efe8f1eeea">
    <w:name w:val="Сd1пefиe8сf1оeeкea"/>
    <w:basedOn w:val="cef1edeee2ede8e9f2e5eaf1f2"/>
    <w:uiPriority w:val="99"/>
  </w:style>
  <w:style w:type="paragraph" w:customStyle="1" w:styleId="d0eee7e4b3eb">
    <w:name w:val="Рd0оeeзe7дe4іb3лeb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cfeeeae0e6f7e8ea">
    <w:name w:val="Пcfоeeкeaаe0жe6чf7иe8кea"/>
    <w:basedOn w:val="a"/>
    <w:uiPriority w:val="99"/>
    <w:rPr>
      <w:lang w:bidi="ar-SA"/>
    </w:rPr>
  </w:style>
  <w:style w:type="paragraph" w:styleId="a3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Сазонов</dc:creator>
  <cp:keywords/>
  <dc:description/>
  <cp:lastModifiedBy>Даниил Сазонов</cp:lastModifiedBy>
  <cp:revision>2</cp:revision>
  <cp:lastPrinted>2020-11-18T06:47:00Z</cp:lastPrinted>
  <dcterms:created xsi:type="dcterms:W3CDTF">2020-11-23T13:49:00Z</dcterms:created>
  <dcterms:modified xsi:type="dcterms:W3CDTF">2020-11-23T13:49:00Z</dcterms:modified>
</cp:coreProperties>
</file>