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1E13" w:rsidRDefault="00C61E13" w:rsidP="00BA424B">
      <w:pPr>
        <w:pStyle w:val="a3"/>
        <w:tabs>
          <w:tab w:val="left" w:pos="855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bookmarkStart w:id="0" w:name="_GoBack"/>
      <w:bookmarkEnd w:id="0"/>
    </w:p>
    <w:p w:rsidR="00115AC9" w:rsidRDefault="00115AC9" w:rsidP="00BA424B">
      <w:pPr>
        <w:pStyle w:val="a3"/>
        <w:tabs>
          <w:tab w:val="left" w:pos="855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177910" w:rsidRPr="00115AC9" w:rsidRDefault="00BA424B" w:rsidP="00BA424B">
      <w:pPr>
        <w:pStyle w:val="a3"/>
        <w:tabs>
          <w:tab w:val="left" w:pos="855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15AC9">
        <w:rPr>
          <w:rFonts w:ascii="Times New Roman" w:hAnsi="Times New Roman" w:cs="Times New Roman"/>
          <w:b/>
          <w:sz w:val="28"/>
          <w:szCs w:val="28"/>
          <w:lang w:val="uk-UA"/>
        </w:rPr>
        <w:t>П</w:t>
      </w:r>
      <w:r w:rsidR="00177910" w:rsidRPr="00115AC9">
        <w:rPr>
          <w:rFonts w:ascii="Times New Roman" w:hAnsi="Times New Roman" w:cs="Times New Roman"/>
          <w:b/>
          <w:sz w:val="28"/>
          <w:szCs w:val="28"/>
          <w:lang w:val="uk-UA"/>
        </w:rPr>
        <w:t>орядок надання і нарахування субсидій для відшкодування витрат на оплату житлово-комунальних послуг, придбання скрапленого газу, твердого та рідкого пічного побутового палива, а також пільг окремим категоріям громадян</w:t>
      </w:r>
    </w:p>
    <w:p w:rsidR="00760588" w:rsidRDefault="00760588" w:rsidP="00BA424B">
      <w:pPr>
        <w:pStyle w:val="a3"/>
        <w:tabs>
          <w:tab w:val="left" w:pos="855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115AC9" w:rsidRDefault="00115AC9" w:rsidP="00BA424B">
      <w:pPr>
        <w:pStyle w:val="a3"/>
        <w:tabs>
          <w:tab w:val="left" w:pos="855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760588" w:rsidRPr="00DE75A1" w:rsidRDefault="00760588" w:rsidP="0076058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 w:rsidRPr="00DE75A1">
        <w:rPr>
          <w:rFonts w:ascii="Times New Roman" w:eastAsia="Times New Roman" w:hAnsi="Times New Roman" w:cs="Times New Roman"/>
          <w:sz w:val="26"/>
          <w:szCs w:val="26"/>
          <w:lang w:val="uk-UA"/>
        </w:rPr>
        <w:t>Відповідно до діючого Закону України «Про житлово-комунальні послуги» (далі – Закон) пільги та субсидії на оплату житлово-комунальних послуг виплачуються споживачу в грошовій формі у порядку, встановленому Кабінетом Міністрів України.</w:t>
      </w:r>
    </w:p>
    <w:p w:rsidR="00433F99" w:rsidRDefault="00433F99" w:rsidP="0076058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uk-UA"/>
        </w:rPr>
      </w:pPr>
    </w:p>
    <w:p w:rsidR="00760588" w:rsidRPr="00433F99" w:rsidRDefault="00760588" w:rsidP="0076058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val="uk-UA"/>
        </w:rPr>
      </w:pPr>
      <w:r w:rsidRPr="00433F99"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val="uk-UA"/>
        </w:rPr>
        <w:t>Щодо порядку надання субсидій</w:t>
      </w:r>
    </w:p>
    <w:p w:rsidR="00760588" w:rsidRPr="00DE75A1" w:rsidRDefault="00760588" w:rsidP="0076058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DE75A1">
        <w:rPr>
          <w:rFonts w:ascii="Times New Roman" w:hAnsi="Times New Roman" w:cs="Times New Roman"/>
          <w:sz w:val="26"/>
          <w:szCs w:val="26"/>
          <w:lang w:val="uk-UA"/>
        </w:rPr>
        <w:t>Умови призначення та порядок надання громадянам щомісячної субсидії для відшкодування витрат на оплату житлово-комунальних послуг визначаються положенням «Про порядок призначення житлових субсидій», затвердженим постановою Кабінету Міністрів України від 21.10.1995 № 848 (далі – Положення).</w:t>
      </w:r>
    </w:p>
    <w:p w:rsidR="00760588" w:rsidRPr="00DE75A1" w:rsidRDefault="00760588" w:rsidP="0076058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DE75A1">
        <w:rPr>
          <w:rFonts w:ascii="Times New Roman" w:hAnsi="Times New Roman" w:cs="Times New Roman"/>
          <w:sz w:val="26"/>
          <w:szCs w:val="26"/>
          <w:lang w:val="uk-UA"/>
        </w:rPr>
        <w:t>Житлова субсидія розраховується на всіх членів домогосподарства, що зареєстровані в житловому приміщенні (будинку) (для орендарів, внутрішньо переміщених осіб - особи, які фактично проживають). На таких осіб розраховуються соціальні норми житла та соціальні нормативи житлово-комунального обслуговування і їх доходи враховуються під час призначення житлової субсидії (п.24 Положення).</w:t>
      </w:r>
    </w:p>
    <w:p w:rsidR="00760588" w:rsidRPr="00DE75A1" w:rsidRDefault="00760588" w:rsidP="0076058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DE75A1">
        <w:rPr>
          <w:rFonts w:ascii="Times New Roman" w:hAnsi="Times New Roman" w:cs="Times New Roman"/>
          <w:sz w:val="26"/>
          <w:szCs w:val="26"/>
          <w:lang w:val="uk-UA"/>
        </w:rPr>
        <w:t>Призначення субсидій та контроль за їх цільовим використанням здійснюється структурними підрозділами з питань соціального захисту населення районних, районних у містах Києві і Севастополі держадміністрацій, виконавчих органів міських, районних у містах (у разі їх створення) рад (п.9 Положення).</w:t>
      </w:r>
    </w:p>
    <w:p w:rsidR="00433F99" w:rsidRDefault="00433F99" w:rsidP="0076058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uk-UA"/>
        </w:rPr>
      </w:pPr>
    </w:p>
    <w:p w:rsidR="00760588" w:rsidRPr="00433F99" w:rsidRDefault="00760588" w:rsidP="0076058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val="uk-UA"/>
        </w:rPr>
      </w:pPr>
      <w:r w:rsidRPr="00433F99"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val="uk-UA"/>
        </w:rPr>
        <w:t>Щодо порядку надання пільг</w:t>
      </w:r>
    </w:p>
    <w:p w:rsidR="00760588" w:rsidRPr="00DE75A1" w:rsidRDefault="00760588" w:rsidP="0076058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DE75A1">
        <w:rPr>
          <w:rFonts w:ascii="Times New Roman" w:hAnsi="Times New Roman" w:cs="Times New Roman"/>
          <w:sz w:val="26"/>
          <w:szCs w:val="26"/>
          <w:lang w:val="uk-UA"/>
        </w:rPr>
        <w:t>Пільги на оплату житлово-комунальних послуг призначаються органами соціального захисту населення відповідно до вимог Порядку</w:t>
      </w:r>
      <w:r w:rsidRPr="00DE75A1">
        <w:rPr>
          <w:sz w:val="26"/>
          <w:szCs w:val="26"/>
        </w:rPr>
        <w:t xml:space="preserve"> </w:t>
      </w:r>
      <w:r w:rsidRPr="00DE75A1">
        <w:rPr>
          <w:rFonts w:ascii="Times New Roman" w:hAnsi="Times New Roman" w:cs="Times New Roman"/>
          <w:sz w:val="26"/>
          <w:szCs w:val="26"/>
          <w:lang w:val="uk-UA"/>
        </w:rPr>
        <w:t>надання пільг на оплату житлово-комунальних послуг, придбання твердого палива і скрапленого газу у грошовій формі, затвердженого постановою Кабінетом Міністрів Україною від 17.04.2019 № 373 «Деякі питання надання житлових субсидій та пільг на оплату житлово-комунальних послуг у грошовій формі» (далі – Порядок).</w:t>
      </w:r>
    </w:p>
    <w:p w:rsidR="00760588" w:rsidRPr="00DE75A1" w:rsidRDefault="00760588" w:rsidP="0076058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DE75A1">
        <w:rPr>
          <w:rFonts w:ascii="Times New Roman" w:hAnsi="Times New Roman" w:cs="Times New Roman"/>
          <w:sz w:val="26"/>
          <w:szCs w:val="26"/>
          <w:lang w:val="uk-UA"/>
        </w:rPr>
        <w:t>Порядком встановлено, що структурні підрозділи з питань соціального захисту населення щомісяця розраховують суму пільги виходячи з розміру знижки, на яку пільговик має право згідно із законом, кількості членів сім’ї, які мають таке право відповідно до законодавчих актів, зазначених у п.3 цього Порядку та визначені ст</w:t>
      </w:r>
      <w:r w:rsidR="00433F99">
        <w:rPr>
          <w:rFonts w:ascii="Times New Roman" w:hAnsi="Times New Roman" w:cs="Times New Roman"/>
          <w:sz w:val="26"/>
          <w:szCs w:val="26"/>
          <w:lang w:val="uk-UA"/>
        </w:rPr>
        <w:t xml:space="preserve">аттею </w:t>
      </w:r>
      <w:r w:rsidRPr="00DE75A1">
        <w:rPr>
          <w:rFonts w:ascii="Times New Roman" w:hAnsi="Times New Roman" w:cs="Times New Roman"/>
          <w:sz w:val="26"/>
          <w:szCs w:val="26"/>
          <w:lang w:val="uk-UA"/>
        </w:rPr>
        <w:t xml:space="preserve">51 Бюджетного кодексу України, та з урахуванням встановлених державних соціальних нормативів у сфері житлово-комунального обслуговування. </w:t>
      </w:r>
    </w:p>
    <w:sectPr w:rsidR="00760588" w:rsidRPr="00DE75A1" w:rsidSect="00433F99">
      <w:pgSz w:w="11906" w:h="16838"/>
      <w:pgMar w:top="284" w:right="707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876D1C"/>
    <w:multiLevelType w:val="hybridMultilevel"/>
    <w:tmpl w:val="3B967D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1F005F"/>
    <w:multiLevelType w:val="hybridMultilevel"/>
    <w:tmpl w:val="6CC8BD4A"/>
    <w:lvl w:ilvl="0" w:tplc="E160DA9E">
      <w:start w:val="2"/>
      <w:numFmt w:val="bullet"/>
      <w:lvlText w:val="-"/>
      <w:lvlJc w:val="left"/>
      <w:pPr>
        <w:ind w:left="1080" w:hanging="360"/>
      </w:pPr>
      <w:rPr>
        <w:rFonts w:ascii="Times New Roman" w:eastAsia="MS Mincho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B1A4E50"/>
    <w:multiLevelType w:val="hybridMultilevel"/>
    <w:tmpl w:val="923EED00"/>
    <w:lvl w:ilvl="0" w:tplc="0FEC110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910682"/>
    <w:multiLevelType w:val="multilevel"/>
    <w:tmpl w:val="B3A2C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75210A5"/>
    <w:multiLevelType w:val="hybridMultilevel"/>
    <w:tmpl w:val="72465004"/>
    <w:lvl w:ilvl="0" w:tplc="6C8006F0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85B1EAB"/>
    <w:multiLevelType w:val="hybridMultilevel"/>
    <w:tmpl w:val="53FEC1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DD8"/>
    <w:rsid w:val="00082F3C"/>
    <w:rsid w:val="00084F01"/>
    <w:rsid w:val="000F7E82"/>
    <w:rsid w:val="00115AC9"/>
    <w:rsid w:val="00147D0E"/>
    <w:rsid w:val="00175544"/>
    <w:rsid w:val="00177910"/>
    <w:rsid w:val="00180D31"/>
    <w:rsid w:val="001942F4"/>
    <w:rsid w:val="001B458A"/>
    <w:rsid w:val="001F25DA"/>
    <w:rsid w:val="002232ED"/>
    <w:rsid w:val="00276F43"/>
    <w:rsid w:val="003A40E0"/>
    <w:rsid w:val="003C105B"/>
    <w:rsid w:val="003E2DB4"/>
    <w:rsid w:val="00420D75"/>
    <w:rsid w:val="004237B8"/>
    <w:rsid w:val="00433F99"/>
    <w:rsid w:val="004A0268"/>
    <w:rsid w:val="004A7FAF"/>
    <w:rsid w:val="00526E83"/>
    <w:rsid w:val="00530DBF"/>
    <w:rsid w:val="0058626E"/>
    <w:rsid w:val="005D17E2"/>
    <w:rsid w:val="006B152A"/>
    <w:rsid w:val="00714060"/>
    <w:rsid w:val="00722B3D"/>
    <w:rsid w:val="007328ED"/>
    <w:rsid w:val="00760588"/>
    <w:rsid w:val="0077279B"/>
    <w:rsid w:val="007F203A"/>
    <w:rsid w:val="00817680"/>
    <w:rsid w:val="00855062"/>
    <w:rsid w:val="00872D42"/>
    <w:rsid w:val="008A0DD8"/>
    <w:rsid w:val="008B3BD3"/>
    <w:rsid w:val="008C11B3"/>
    <w:rsid w:val="00922A74"/>
    <w:rsid w:val="00944A37"/>
    <w:rsid w:val="009763AD"/>
    <w:rsid w:val="00A35EE7"/>
    <w:rsid w:val="00A54FF7"/>
    <w:rsid w:val="00A6104B"/>
    <w:rsid w:val="00AB35CA"/>
    <w:rsid w:val="00AD1162"/>
    <w:rsid w:val="00B6383C"/>
    <w:rsid w:val="00BA424B"/>
    <w:rsid w:val="00C01666"/>
    <w:rsid w:val="00C61E13"/>
    <w:rsid w:val="00CF4E84"/>
    <w:rsid w:val="00D06850"/>
    <w:rsid w:val="00D25990"/>
    <w:rsid w:val="00D25EB2"/>
    <w:rsid w:val="00D87787"/>
    <w:rsid w:val="00DC760B"/>
    <w:rsid w:val="00DF5956"/>
    <w:rsid w:val="00E1530A"/>
    <w:rsid w:val="00E42268"/>
    <w:rsid w:val="00E74F2A"/>
    <w:rsid w:val="00F7068D"/>
    <w:rsid w:val="00FB7301"/>
    <w:rsid w:val="00FC6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588FBB-295D-4AA0-8298-A8CD05580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877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0DD8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7328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7328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uiPriority w:val="22"/>
    <w:qFormat/>
    <w:rsid w:val="00722B3D"/>
    <w:rPr>
      <w:b/>
      <w:bCs/>
    </w:rPr>
  </w:style>
  <w:style w:type="paragraph" w:styleId="a7">
    <w:name w:val="No Spacing"/>
    <w:uiPriority w:val="1"/>
    <w:qFormat/>
    <w:rsid w:val="00A35EE7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A35E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A35EE7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BA424B"/>
    <w:rPr>
      <w:color w:val="0000FF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BA42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38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EA1176-AA52-4B62-8D22-723D65D2FC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1522</Words>
  <Characters>868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PEO_2</dc:creator>
  <cp:lastModifiedBy>User1</cp:lastModifiedBy>
  <cp:revision>2</cp:revision>
  <cp:lastPrinted>2020-12-09T14:55:00Z</cp:lastPrinted>
  <dcterms:created xsi:type="dcterms:W3CDTF">2020-12-10T09:04:00Z</dcterms:created>
  <dcterms:modified xsi:type="dcterms:W3CDTF">2020-12-10T09:04:00Z</dcterms:modified>
</cp:coreProperties>
</file>