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23" w:rsidRDefault="00C46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:rsidR="00761723" w:rsidRDefault="00C4699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:rsidR="00761723" w:rsidRDefault="00C4699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9 місяців 2022 року</w:t>
      </w:r>
    </w:p>
    <w:p w:rsidR="00761723" w:rsidRDefault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3" w:rsidRDefault="0076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3" w:rsidRDefault="00C469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 9 місяців 2022 року правоохоронними органами області складено та направлено до суду 94 адміністративних протоколи</w:t>
      </w:r>
      <w:r>
        <w:rPr>
          <w:rFonts w:ascii="Times New Roman" w:hAnsi="Times New Roman" w:cs="Times New Roman"/>
          <w:sz w:val="28"/>
          <w:szCs w:val="28"/>
        </w:rPr>
        <w:t xml:space="preserve"> про порушення вимог Закону України «Про запобігання корупції».</w:t>
      </w:r>
    </w:p>
    <w:p w:rsidR="00761723" w:rsidRPr="003735F5" w:rsidRDefault="00C469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Судами прийняті рішення по 100 адміністративних справах, з яких закрито 45 адміністративних справ, по 55 справам накладено адміністративні штрафи,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3735F5">
        <w:rPr>
          <w:rFonts w:ascii="Times New Roman" w:hAnsi="Times New Roman" w:cs="Times New Roman"/>
          <w:sz w:val="28"/>
          <w:szCs w:val="28"/>
        </w:rPr>
        <w:t>а наступні категорії посадовців</w:t>
      </w:r>
    </w:p>
    <w:p w:rsidR="00761723" w:rsidRDefault="00C469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Style w:val="af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8217"/>
        <w:gridCol w:w="1411"/>
      </w:tblGrid>
      <w:tr w:rsidR="003735F5" w:rsidTr="003735F5">
        <w:tc>
          <w:tcPr>
            <w:tcW w:w="8217" w:type="dxa"/>
            <w:shd w:val="clear" w:color="auto" w:fill="auto"/>
          </w:tcPr>
          <w:p w:rsidR="003735F5" w:rsidRDefault="0037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державні службовці 5-7 категорії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групи)</w:t>
            </w:r>
          </w:p>
        </w:tc>
        <w:tc>
          <w:tcPr>
            <w:tcW w:w="1411" w:type="dxa"/>
            <w:shd w:val="clear" w:color="auto" w:fill="auto"/>
          </w:tcPr>
          <w:p w:rsidR="003735F5" w:rsidRDefault="0037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723" w:rsidTr="003735F5">
        <w:tc>
          <w:tcPr>
            <w:tcW w:w="8217" w:type="dxa"/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особи місцевого самоврядування</w:t>
            </w:r>
          </w:p>
          <w:p w:rsidR="00761723" w:rsidRDefault="00C469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та службові особи інших органів державної влади               </w:t>
            </w:r>
          </w:p>
        </w:tc>
        <w:tc>
          <w:tcPr>
            <w:tcW w:w="1411" w:type="dxa"/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723" w:rsidTr="003735F5">
        <w:tc>
          <w:tcPr>
            <w:tcW w:w="8217" w:type="dxa"/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особи о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нів внутрішніх справ</w:t>
            </w:r>
          </w:p>
        </w:tc>
        <w:tc>
          <w:tcPr>
            <w:tcW w:w="1411" w:type="dxa"/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723" w:rsidTr="003735F5">
        <w:tc>
          <w:tcPr>
            <w:tcW w:w="8217" w:type="dxa"/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державної кримінально-виконавчої служби</w:t>
            </w:r>
          </w:p>
        </w:tc>
        <w:tc>
          <w:tcPr>
            <w:tcW w:w="1411" w:type="dxa"/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723" w:rsidTr="003735F5">
        <w:trPr>
          <w:trHeight w:val="335"/>
        </w:trPr>
        <w:tc>
          <w:tcPr>
            <w:tcW w:w="8217" w:type="dxa"/>
            <w:shd w:val="clear" w:color="auto" w:fill="auto"/>
          </w:tcPr>
          <w:p w:rsidR="00761723" w:rsidRDefault="00C46998" w:rsidP="003735F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735F5">
              <w:rPr>
                <w:rFonts w:ascii="Times New Roman" w:hAnsi="Times New Roman" w:cs="Times New Roman"/>
                <w:sz w:val="28"/>
                <w:szCs w:val="28"/>
              </w:rPr>
              <w:t xml:space="preserve">службові особи </w:t>
            </w:r>
            <w:r w:rsidR="003735F5">
              <w:rPr>
                <w:rFonts w:ascii="Times New Roman" w:hAnsi="Times New Roman"/>
                <w:sz w:val="28"/>
                <w:szCs w:val="28"/>
              </w:rPr>
              <w:t>Збройних Сил України</w:t>
            </w:r>
          </w:p>
        </w:tc>
        <w:tc>
          <w:tcPr>
            <w:tcW w:w="1411" w:type="dxa"/>
            <w:shd w:val="clear" w:color="auto" w:fill="auto"/>
          </w:tcPr>
          <w:p w:rsidR="00761723" w:rsidRDefault="003735F5" w:rsidP="003735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735F5" w:rsidTr="003735F5">
        <w:trPr>
          <w:trHeight w:val="270"/>
        </w:trPr>
        <w:tc>
          <w:tcPr>
            <w:tcW w:w="8217" w:type="dxa"/>
            <w:shd w:val="clear" w:color="auto" w:fill="auto"/>
          </w:tcPr>
          <w:p w:rsidR="003735F5" w:rsidRDefault="003735F5" w:rsidP="00373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посадові особи юридичних осіб публічного права</w:t>
            </w:r>
          </w:p>
        </w:tc>
        <w:tc>
          <w:tcPr>
            <w:tcW w:w="1411" w:type="dxa"/>
            <w:shd w:val="clear" w:color="auto" w:fill="auto"/>
          </w:tcPr>
          <w:p w:rsidR="003735F5" w:rsidRDefault="003735F5" w:rsidP="0037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61723" w:rsidRDefault="00C4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723" w:rsidRDefault="00C46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корупційних адміністративних правопорушень, які</w:t>
      </w:r>
      <w:r>
        <w:rPr>
          <w:rFonts w:ascii="Times New Roman" w:hAnsi="Times New Roman"/>
          <w:sz w:val="28"/>
          <w:szCs w:val="28"/>
        </w:rPr>
        <w:t xml:space="preserve">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360"/>
        <w:gridCol w:w="1268"/>
      </w:tblGrid>
      <w:tr w:rsidR="00761723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фінансового контролю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61723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1723" w:rsidRDefault="00761723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723" w:rsidRDefault="00C46998">
      <w:pPr>
        <w:tabs>
          <w:tab w:val="left" w:pos="0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Судами на правопорушників накладено штрафів на суму 31620 </w:t>
      </w:r>
      <w:r>
        <w:rPr>
          <w:rFonts w:ascii="Times New Roman" w:hAnsi="Times New Roman"/>
          <w:sz w:val="28"/>
          <w:szCs w:val="28"/>
        </w:rPr>
        <w:t>грн.</w:t>
      </w:r>
    </w:p>
    <w:p w:rsidR="00761723" w:rsidRDefault="00761723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</w:p>
    <w:tbl>
      <w:tblPr>
        <w:tblStyle w:val="af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360"/>
        <w:gridCol w:w="1268"/>
      </w:tblGrid>
      <w:tr w:rsidR="00761723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76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23" w:rsidRDefault="00C46998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Правоохоронними органами області закінчено розслідування по 47 корупційних кримінальних  правопорушеннях, з яких направлено до суду</w:t>
      </w:r>
      <w:r>
        <w:rPr>
          <w:rFonts w:ascii="Times New Roman" w:hAnsi="Times New Roman"/>
          <w:sz w:val="28"/>
          <w:szCs w:val="28"/>
        </w:rPr>
        <w:t xml:space="preserve">   42 кримінальних провадження з обвинувальним актом, в тому числі:</w:t>
      </w:r>
    </w:p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0"/>
        <w:gridCol w:w="1128"/>
      </w:tblGrid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службою безпеки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Національною поліцією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23" w:rsidRDefault="00C46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0"/>
        <w:gridCol w:w="1128"/>
      </w:tblGrid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привласнення, розтрата </w:t>
            </w:r>
            <w:r>
              <w:rPr>
                <w:rFonts w:ascii="Times New Roman" w:hAnsi="Times New Roman"/>
                <w:sz w:val="28"/>
                <w:szCs w:val="28"/>
              </w:rPr>
              <w:t>майна або заволодіння 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</w:t>
            </w:r>
          </w:p>
          <w:p w:rsidR="00761723" w:rsidRDefault="00C46998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76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23" w:rsidRDefault="0076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владою або службовим становищем </w:t>
            </w:r>
          </w:p>
          <w:p w:rsidR="00761723" w:rsidRDefault="00C46998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76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одержання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</w:t>
            </w:r>
            <w:r>
              <w:rPr>
                <w:rFonts w:ascii="Times New Roman" w:hAnsi="Times New Roman"/>
                <w:sz w:val="28"/>
                <w:szCs w:val="28"/>
              </w:rPr>
              <w:t>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723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23" w:rsidRDefault="00C46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23" w:rsidRDefault="0076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23" w:rsidRDefault="00C4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761723" w:rsidRDefault="00C4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:rsidR="00761723" w:rsidRDefault="00C469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 w:rsidR="00761723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8" w:rsidRDefault="00C46998">
      <w:pPr>
        <w:spacing w:after="0" w:line="240" w:lineRule="auto"/>
      </w:pPr>
      <w:r>
        <w:separator/>
      </w:r>
    </w:p>
  </w:endnote>
  <w:endnote w:type="continuationSeparator" w:id="0">
    <w:p w:rsidR="00C46998" w:rsidRDefault="00C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8" w:rsidRDefault="00C46998">
      <w:pPr>
        <w:spacing w:after="0" w:line="240" w:lineRule="auto"/>
      </w:pPr>
      <w:r>
        <w:separator/>
      </w:r>
    </w:p>
  </w:footnote>
  <w:footnote w:type="continuationSeparator" w:id="0">
    <w:p w:rsidR="00C46998" w:rsidRDefault="00C4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98568"/>
      <w:docPartObj>
        <w:docPartGallery w:val="Page Numbers (Top of Page)"/>
        <w:docPartUnique/>
      </w:docPartObj>
    </w:sdtPr>
    <w:sdtEndPr/>
    <w:sdtContent>
      <w:p w:rsidR="00761723" w:rsidRDefault="00C4699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735F5">
          <w:rPr>
            <w:noProof/>
          </w:rPr>
          <w:t>2</w:t>
        </w:r>
        <w:r>
          <w:fldChar w:fldCharType="end"/>
        </w:r>
      </w:p>
    </w:sdtContent>
  </w:sdt>
  <w:p w:rsidR="00761723" w:rsidRDefault="0076172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23"/>
    <w:rsid w:val="003735F5"/>
    <w:rsid w:val="00761723"/>
    <w:rsid w:val="00C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DEE"/>
  <w15:docId w15:val="{B6E74DC9-A8E7-4C85-963C-F0CAE0A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54581"/>
  </w:style>
  <w:style w:type="character" w:customStyle="1" w:styleId="a5">
    <w:name w:val="Нижний колонтитул Знак"/>
    <w:basedOn w:val="a0"/>
    <w:uiPriority w:val="99"/>
    <w:qFormat/>
    <w:rsid w:val="00254581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table" w:styleId="af">
    <w:name w:val="Table Grid"/>
    <w:basedOn w:val="a1"/>
    <w:uiPriority w:val="39"/>
    <w:rsid w:val="00D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03C1-81BC-4FF9-B0D0-58300BE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1414</Words>
  <Characters>807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2021-07-21T11:29:00Z</cp:lastPrinted>
  <dcterms:created xsi:type="dcterms:W3CDTF">2022-10-12T07:55:00Z</dcterms:created>
  <dcterms:modified xsi:type="dcterms:W3CDTF">2022-10-12T10:40:00Z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