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1D" w:rsidRDefault="003660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ДОВІДКА</w:t>
      </w:r>
      <w:bookmarkStart w:id="0" w:name="_GoBack"/>
      <w:bookmarkEnd w:id="0"/>
    </w:p>
    <w:p w:rsidR="00221F1D" w:rsidRDefault="003660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результати боротьби з корупцією в Донецькій області </w:t>
      </w:r>
    </w:p>
    <w:p w:rsidR="00221F1D" w:rsidRDefault="00366046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val="uk-UA"/>
        </w:rPr>
        <w:t>за 3 місяці 2019 року.</w:t>
      </w:r>
    </w:p>
    <w:p w:rsidR="00221F1D" w:rsidRDefault="00221F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1F1D" w:rsidRDefault="00221F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21F1D" w:rsidRDefault="00366046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   За 3 місяці 2019 року правоохоронними органами області складено та направлено до суду 216</w:t>
      </w:r>
      <w:r>
        <w:rPr>
          <w:rFonts w:ascii="Times New Roman" w:hAnsi="Times New Roman"/>
          <w:sz w:val="28"/>
          <w:szCs w:val="28"/>
          <w:lang w:val="uk-UA"/>
        </w:rPr>
        <w:t xml:space="preserve"> адміністративних протоколів про порушення вимог Закону України   «Про запобігання корупції». </w:t>
      </w:r>
    </w:p>
    <w:p w:rsidR="00221F1D" w:rsidRDefault="00366046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Судами прийняті рішення по 71 адміністративним протоколам, з яких закрито  51 адміністративних справ, по 20 справам накладено адміністративні штрафи,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 </w:t>
      </w:r>
      <w:r>
        <w:rPr>
          <w:rFonts w:ascii="Times New Roman" w:hAnsi="Times New Roman"/>
          <w:sz w:val="28"/>
          <w:szCs w:val="28"/>
          <w:lang w:val="uk-UA"/>
        </w:rPr>
        <w:t>наступні категорії посадовців:</w:t>
      </w:r>
    </w:p>
    <w:p w:rsidR="00221F1D" w:rsidRDefault="00221F1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F1D" w:rsidRDefault="0036604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державні службовці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221F1D" w:rsidRDefault="0036604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депутати сільських, селищних, міських, районних рад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- 7</w:t>
      </w:r>
    </w:p>
    <w:p w:rsidR="00221F1D" w:rsidRDefault="0036604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службові особи органів внутрішніх справ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- 6</w:t>
      </w:r>
    </w:p>
    <w:p w:rsidR="00221F1D" w:rsidRDefault="0036604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службові особи державної прикордонної служби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  <w:t>- 2</w:t>
      </w:r>
    </w:p>
    <w:p w:rsidR="00221F1D" w:rsidRDefault="0036604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службові особ</w:t>
      </w:r>
      <w:r>
        <w:rPr>
          <w:rFonts w:ascii="Times New Roman" w:hAnsi="Times New Roman"/>
          <w:sz w:val="28"/>
          <w:szCs w:val="28"/>
          <w:lang w:val="uk-UA"/>
        </w:rPr>
        <w:t>и та працівники органів і підрозділів</w:t>
      </w:r>
    </w:p>
    <w:p w:rsidR="00221F1D" w:rsidRDefault="00366046">
      <w:pPr>
        <w:tabs>
          <w:tab w:val="left" w:pos="567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цивільного захисту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221F1D" w:rsidRDefault="0036604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посадові особи юридичних осіб публічного права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- 3</w:t>
      </w:r>
    </w:p>
    <w:p w:rsidR="00221F1D" w:rsidRDefault="00366046">
      <w:pPr>
        <w:pStyle w:val="a8"/>
        <w:numPr>
          <w:ilvl w:val="0"/>
          <w:numId w:val="1"/>
        </w:numPr>
        <w:tabs>
          <w:tab w:val="left" w:pos="567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особи, які виконують організаційно-розпорядчі чи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21F1D" w:rsidRDefault="00366046">
      <w:pPr>
        <w:pStyle w:val="a8"/>
        <w:tabs>
          <w:tab w:val="left" w:pos="567"/>
        </w:tabs>
        <w:spacing w:after="0"/>
        <w:ind w:left="871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адміністративно-господарські обов’язки в юридичних особах </w:t>
      </w:r>
    </w:p>
    <w:p w:rsidR="00221F1D" w:rsidRDefault="00366046">
      <w:pPr>
        <w:pStyle w:val="a8"/>
        <w:tabs>
          <w:tab w:val="left" w:pos="567"/>
        </w:tabs>
        <w:spacing w:after="0"/>
        <w:ind w:left="871"/>
        <w:jc w:val="both"/>
      </w:pPr>
      <w:r>
        <w:rPr>
          <w:rFonts w:ascii="Times New Roman" w:hAnsi="Times New Roman"/>
          <w:sz w:val="28"/>
          <w:szCs w:val="28"/>
          <w:lang w:val="uk-UA"/>
        </w:rPr>
        <w:t>приватного</w:t>
      </w:r>
      <w:r>
        <w:rPr>
          <w:rFonts w:ascii="Times New Roman" w:hAnsi="Times New Roman"/>
          <w:sz w:val="28"/>
          <w:szCs w:val="28"/>
          <w:lang w:val="uk-UA"/>
        </w:rPr>
        <w:t xml:space="preserve"> права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221F1D" w:rsidRDefault="00366046">
      <w:pPr>
        <w:pStyle w:val="a8"/>
        <w:tabs>
          <w:tab w:val="left" w:pos="0"/>
        </w:tabs>
        <w:spacing w:after="0"/>
        <w:ind w:left="4603"/>
        <w:jc w:val="both"/>
      </w:pPr>
      <w:r>
        <w:rPr>
          <w:rFonts w:ascii="Times New Roman" w:hAnsi="Times New Roman"/>
          <w:sz w:val="28"/>
          <w:szCs w:val="28"/>
          <w:lang w:val="uk-UA"/>
        </w:rPr>
        <w:t>особи, які вчинили корупційне правопорушення:</w:t>
      </w:r>
    </w:p>
    <w:p w:rsidR="00221F1D" w:rsidRDefault="00366046">
      <w:pPr>
        <w:tabs>
          <w:tab w:val="left" w:pos="567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>-  у сфері охорони здоров’я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221F1D" w:rsidRDefault="00366046">
      <w:pPr>
        <w:tabs>
          <w:tab w:val="left" w:pos="567"/>
        </w:tabs>
        <w:spacing w:after="0"/>
        <w:ind w:left="284" w:right="-1"/>
        <w:jc w:val="both"/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у сфері транспорту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221F1D" w:rsidRDefault="00366046">
      <w:pPr>
        <w:tabs>
          <w:tab w:val="left" w:pos="567"/>
        </w:tabs>
        <w:spacing w:after="0"/>
        <w:ind w:left="284" w:right="-1"/>
        <w:jc w:val="both"/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ab/>
        <w:t>у бюджетній сфері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- 5</w:t>
      </w:r>
    </w:p>
    <w:p w:rsidR="00221F1D" w:rsidRDefault="00221F1D">
      <w:p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F1D" w:rsidRDefault="00366046">
      <w:pPr>
        <w:tabs>
          <w:tab w:val="left" w:pos="0"/>
          <w:tab w:val="left" w:pos="567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 Види корупційних адміністративних </w:t>
      </w:r>
      <w:r>
        <w:rPr>
          <w:rFonts w:ascii="Times New Roman" w:hAnsi="Times New Roman"/>
          <w:sz w:val="28"/>
          <w:szCs w:val="28"/>
          <w:lang w:val="uk-UA"/>
        </w:rPr>
        <w:t xml:space="preserve">правопорушень, які були вчинені посадовими особами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ст.ст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172-4 – 172-9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КупАП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):</w:t>
      </w:r>
    </w:p>
    <w:p w:rsidR="00221F1D" w:rsidRDefault="00221F1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F1D" w:rsidRDefault="00366046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порушення обмежень щодо використання службового </w:t>
      </w:r>
    </w:p>
    <w:p w:rsidR="00221F1D" w:rsidRDefault="00366046">
      <w:pPr>
        <w:pStyle w:val="a8"/>
        <w:spacing w:after="0"/>
        <w:ind w:left="1364"/>
        <w:jc w:val="both"/>
      </w:pPr>
      <w:r>
        <w:rPr>
          <w:rFonts w:ascii="Times New Roman" w:hAnsi="Times New Roman"/>
          <w:sz w:val="28"/>
          <w:szCs w:val="28"/>
          <w:lang w:val="uk-UA"/>
        </w:rPr>
        <w:t>становища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221F1D" w:rsidRDefault="00366046">
      <w:pPr>
        <w:pStyle w:val="a8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порушення вимог фінансового контролю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- 19</w:t>
      </w:r>
    </w:p>
    <w:p w:rsidR="00221F1D" w:rsidRDefault="00366046">
      <w:pPr>
        <w:tabs>
          <w:tab w:val="left" w:pos="0"/>
          <w:tab w:val="left" w:pos="8505"/>
          <w:tab w:val="left" w:pos="9000"/>
        </w:tabs>
        <w:spacing w:after="0"/>
        <w:ind w:left="340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Судами на правопорушників накладено ш</w:t>
      </w:r>
      <w:r>
        <w:rPr>
          <w:rFonts w:ascii="Times New Roman" w:hAnsi="Times New Roman"/>
          <w:sz w:val="28"/>
          <w:szCs w:val="28"/>
          <w:lang w:val="uk-UA"/>
        </w:rPr>
        <w:t>трафів на суму 15960 грн.</w:t>
      </w:r>
    </w:p>
    <w:p w:rsidR="00221F1D" w:rsidRDefault="00221F1D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F1D" w:rsidRDefault="0036604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подань, інших документів реагування на усунення </w:t>
      </w:r>
    </w:p>
    <w:p w:rsidR="00221F1D" w:rsidRDefault="0036604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причин та умов, що сприяють корупційним проявам</w:t>
      </w:r>
      <w:r>
        <w:rPr>
          <w:rFonts w:ascii="Times New Roman" w:hAnsi="Times New Roman"/>
          <w:sz w:val="28"/>
          <w:szCs w:val="28"/>
          <w:lang w:val="uk-UA"/>
        </w:rPr>
        <w:tab/>
        <w:t>- 35</w:t>
      </w:r>
    </w:p>
    <w:p w:rsidR="00221F1D" w:rsidRDefault="00221F1D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F1D" w:rsidRDefault="0036604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за результатами їх розгляду притягнуто до відповідальності </w:t>
      </w:r>
    </w:p>
    <w:p w:rsidR="00221F1D" w:rsidRDefault="0036604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службових осіб</w:t>
      </w:r>
      <w:r>
        <w:rPr>
          <w:rFonts w:ascii="Times New Roman" w:hAnsi="Times New Roman"/>
          <w:sz w:val="28"/>
          <w:szCs w:val="28"/>
          <w:lang w:val="uk-UA"/>
        </w:rPr>
        <w:tab/>
        <w:t>- 1</w:t>
      </w:r>
    </w:p>
    <w:p w:rsidR="00221F1D" w:rsidRDefault="00366046">
      <w:pPr>
        <w:tabs>
          <w:tab w:val="left" w:pos="0"/>
          <w:tab w:val="left" w:pos="567"/>
          <w:tab w:val="left" w:pos="8505"/>
          <w:tab w:val="left" w:pos="9000"/>
        </w:tabs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221F1D" w:rsidRDefault="00366046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Правоохоронними органами області закінчено розслідування по 74 корупційних кримінальних  правопорушеннях, з яких направлено до суду   73 кримінальних проваджень з обвинувальним актом:</w:t>
      </w:r>
    </w:p>
    <w:p w:rsidR="00221F1D" w:rsidRDefault="00221F1D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F1D" w:rsidRDefault="0036604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службою безпеки</w:t>
      </w:r>
      <w:r>
        <w:rPr>
          <w:rFonts w:ascii="Times New Roman" w:hAnsi="Times New Roman"/>
          <w:sz w:val="28"/>
          <w:szCs w:val="28"/>
          <w:lang w:val="uk-UA"/>
        </w:rPr>
        <w:tab/>
        <w:t>- 14</w:t>
      </w:r>
    </w:p>
    <w:p w:rsidR="00221F1D" w:rsidRDefault="0036604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поліцією</w:t>
      </w:r>
      <w:r>
        <w:rPr>
          <w:rFonts w:ascii="Times New Roman" w:hAnsi="Times New Roman"/>
          <w:sz w:val="28"/>
          <w:szCs w:val="28"/>
          <w:lang w:val="uk-UA"/>
        </w:rPr>
        <w:tab/>
        <w:t>- 59</w:t>
      </w:r>
    </w:p>
    <w:p w:rsidR="00221F1D" w:rsidRDefault="00221F1D">
      <w:pPr>
        <w:pStyle w:val="a8"/>
        <w:tabs>
          <w:tab w:val="left" w:pos="0"/>
          <w:tab w:val="left" w:pos="567"/>
          <w:tab w:val="left" w:pos="8505"/>
          <w:tab w:val="left" w:pos="8789"/>
        </w:tabs>
        <w:spacing w:after="0"/>
        <w:ind w:left="64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F1D" w:rsidRDefault="00366046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Корупційні правопорушення розподіл</w:t>
      </w:r>
      <w:r>
        <w:rPr>
          <w:rFonts w:ascii="Times New Roman" w:hAnsi="Times New Roman"/>
          <w:sz w:val="28"/>
          <w:szCs w:val="28"/>
          <w:lang w:val="uk-UA"/>
        </w:rPr>
        <w:t>яються за наступними статтями Кримінального кодексу України:</w:t>
      </w:r>
    </w:p>
    <w:p w:rsidR="00221F1D" w:rsidRDefault="00221F1D">
      <w:p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F1D" w:rsidRDefault="00366046">
      <w:pPr>
        <w:pStyle w:val="a8"/>
        <w:numPr>
          <w:ilvl w:val="0"/>
          <w:numId w:val="1"/>
        </w:numPr>
        <w:tabs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привласнення, розтрата майна або заволодіння ним</w:t>
      </w:r>
    </w:p>
    <w:p w:rsidR="00221F1D" w:rsidRDefault="00366046">
      <w:pPr>
        <w:pStyle w:val="a8"/>
        <w:tabs>
          <w:tab w:val="left" w:pos="567"/>
          <w:tab w:val="left" w:pos="8505"/>
          <w:tab w:val="left" w:pos="8789"/>
        </w:tabs>
        <w:spacing w:after="0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шляхом зловживання службовим становищем </w:t>
      </w:r>
    </w:p>
    <w:p w:rsidR="00221F1D" w:rsidRDefault="00366046">
      <w:pPr>
        <w:pStyle w:val="a8"/>
        <w:tabs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2-5 ст.191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- 7</w:t>
      </w:r>
    </w:p>
    <w:p w:rsidR="00221F1D" w:rsidRDefault="0036604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зловживання владою або службовим становищем </w:t>
      </w:r>
    </w:p>
    <w:p w:rsidR="00221F1D" w:rsidRDefault="00366046">
      <w:pPr>
        <w:tabs>
          <w:tab w:val="left" w:pos="0"/>
          <w:tab w:val="left" w:pos="567"/>
          <w:tab w:val="left" w:pos="8505"/>
          <w:tab w:val="left" w:pos="8789"/>
        </w:tabs>
        <w:spacing w:after="0"/>
        <w:ind w:left="284"/>
        <w:jc w:val="both"/>
      </w:pPr>
      <w:r>
        <w:rPr>
          <w:rFonts w:ascii="Times New Roman" w:hAnsi="Times New Roman"/>
          <w:sz w:val="28"/>
          <w:szCs w:val="28"/>
          <w:lang w:val="uk-UA"/>
        </w:rPr>
        <w:tab/>
        <w:t>(ст.364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1</w:t>
      </w:r>
    </w:p>
    <w:p w:rsidR="00221F1D" w:rsidRDefault="0036604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одержання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хабара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(ст.368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- 40</w:t>
      </w:r>
    </w:p>
    <w:p w:rsidR="00221F1D" w:rsidRDefault="0036604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jc w:val="both"/>
      </w:pPr>
      <w:r>
        <w:rPr>
          <w:rFonts w:ascii="Times New Roman" w:hAnsi="Times New Roman"/>
          <w:sz w:val="28"/>
          <w:szCs w:val="28"/>
          <w:lang w:val="uk-UA"/>
        </w:rPr>
        <w:t>зловживання впливом (ст.369-2 КК України)</w:t>
      </w:r>
      <w:r>
        <w:rPr>
          <w:rFonts w:ascii="Times New Roman" w:hAnsi="Times New Roman"/>
          <w:sz w:val="28"/>
          <w:szCs w:val="28"/>
          <w:lang w:val="uk-UA"/>
        </w:rPr>
        <w:tab/>
        <w:t>- 2</w:t>
      </w:r>
    </w:p>
    <w:p w:rsidR="00221F1D" w:rsidRDefault="0036604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624" w:hanging="340"/>
        <w:jc w:val="both"/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икрадення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привласнення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вимагання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військовослужбовцем</w:t>
      </w:r>
      <w:proofErr w:type="spellEnd"/>
    </w:p>
    <w:p w:rsidR="00221F1D" w:rsidRDefault="00366046">
      <w:pPr>
        <w:pStyle w:val="a8"/>
        <w:tabs>
          <w:tab w:val="left" w:pos="567"/>
          <w:tab w:val="left" w:pos="8505"/>
          <w:tab w:val="left" w:pos="8789"/>
        </w:tabs>
        <w:spacing w:after="0"/>
        <w:ind w:left="928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зброї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бойових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припасів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вибухових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бойових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21F1D" w:rsidRDefault="00366046">
      <w:pPr>
        <w:pStyle w:val="a8"/>
        <w:tabs>
          <w:tab w:val="left" w:pos="573"/>
          <w:tab w:val="left" w:pos="8505"/>
          <w:tab w:val="left" w:pos="8789"/>
        </w:tabs>
        <w:spacing w:after="0"/>
        <w:ind w:left="928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речовин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військової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спеціальної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21F1D" w:rsidRDefault="00366046">
      <w:pPr>
        <w:pStyle w:val="a8"/>
        <w:tabs>
          <w:tab w:val="left" w:pos="567"/>
          <w:tab w:val="left" w:pos="8505"/>
          <w:tab w:val="left" w:pos="8789"/>
        </w:tabs>
        <w:spacing w:after="0"/>
        <w:ind w:left="871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техніки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військового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майна ,</w:t>
      </w:r>
      <w:proofErr w:type="gram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заволодіння</w:t>
      </w:r>
      <w:proofErr w:type="spellEnd"/>
    </w:p>
    <w:p w:rsidR="00221F1D" w:rsidRDefault="00366046">
      <w:pPr>
        <w:pStyle w:val="a8"/>
        <w:tabs>
          <w:tab w:val="left" w:pos="736"/>
          <w:tab w:val="left" w:pos="8505"/>
          <w:tab w:val="left" w:pos="8789"/>
        </w:tabs>
        <w:spacing w:after="0"/>
        <w:ind w:left="1211"/>
        <w:jc w:val="both"/>
      </w:pPr>
      <w:r>
        <w:rPr>
          <w:rFonts w:ascii="Times New Roman" w:hAnsi="Times New Roman"/>
          <w:sz w:val="28"/>
          <w:szCs w:val="28"/>
        </w:rPr>
        <w:t xml:space="preserve">ними шляхом </w:t>
      </w:r>
      <w:proofErr w:type="spellStart"/>
      <w:r>
        <w:rPr>
          <w:rFonts w:ascii="Times New Roman" w:hAnsi="Times New Roman"/>
          <w:sz w:val="28"/>
          <w:szCs w:val="28"/>
        </w:rPr>
        <w:t>шахрайства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зловживання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службовим</w:t>
      </w:r>
      <w:proofErr w:type="spellEnd"/>
    </w:p>
    <w:p w:rsidR="00221F1D" w:rsidRDefault="00366046">
      <w:pPr>
        <w:pStyle w:val="a8"/>
        <w:tabs>
          <w:tab w:val="left" w:pos="736"/>
          <w:tab w:val="left" w:pos="8505"/>
          <w:tab w:val="left" w:pos="8789"/>
        </w:tabs>
        <w:spacing w:after="0"/>
        <w:ind w:left="1211"/>
        <w:jc w:val="both"/>
      </w:pPr>
      <w:r>
        <w:rPr>
          <w:rFonts w:ascii="Times New Roman" w:hAnsi="Times New Roman"/>
          <w:sz w:val="28"/>
          <w:szCs w:val="28"/>
        </w:rPr>
        <w:t xml:space="preserve">становищем (ч.ч.2,3 ст.410 КК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- 1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221F1D" w:rsidRDefault="00366046">
      <w:pPr>
        <w:pStyle w:val="a8"/>
        <w:numPr>
          <w:ilvl w:val="0"/>
          <w:numId w:val="1"/>
        </w:numPr>
        <w:tabs>
          <w:tab w:val="left" w:pos="0"/>
          <w:tab w:val="left" w:pos="567"/>
          <w:tab w:val="left" w:pos="8505"/>
          <w:tab w:val="left" w:pos="8789"/>
        </w:tabs>
        <w:spacing w:after="0"/>
        <w:ind w:left="284" w:firstLine="0"/>
        <w:jc w:val="both"/>
      </w:pPr>
      <w:r>
        <w:rPr>
          <w:rFonts w:ascii="Times New Roman" w:hAnsi="Times New Roman"/>
          <w:sz w:val="28"/>
          <w:szCs w:val="28"/>
          <w:lang w:val="uk-UA"/>
        </w:rPr>
        <w:t>інші корупційні правопорушення</w:t>
      </w:r>
      <w:r>
        <w:rPr>
          <w:rFonts w:ascii="Times New Roman" w:hAnsi="Times New Roman"/>
          <w:sz w:val="28"/>
          <w:szCs w:val="28"/>
          <w:lang w:val="uk-UA"/>
        </w:rPr>
        <w:tab/>
        <w:t>- 20</w:t>
      </w:r>
    </w:p>
    <w:p w:rsidR="00221F1D" w:rsidRDefault="00221F1D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F1D" w:rsidRDefault="00221F1D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F1D" w:rsidRDefault="00221F1D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1F1D" w:rsidRDefault="00366046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взаємодії </w:t>
      </w:r>
    </w:p>
    <w:p w:rsidR="00221F1D" w:rsidRDefault="00366046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правоохоронними органами, </w:t>
      </w:r>
    </w:p>
    <w:p w:rsidR="00221F1D" w:rsidRDefault="00366046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запобігання та виявлення корупції </w:t>
      </w:r>
    </w:p>
    <w:p w:rsidR="00221F1D" w:rsidRDefault="00366046">
      <w:pPr>
        <w:tabs>
          <w:tab w:val="left" w:pos="0"/>
          <w:tab w:val="left" w:pos="567"/>
          <w:tab w:val="left" w:pos="7088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облдержадміністрації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О.М.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Ставицький</w:t>
      </w:r>
      <w:proofErr w:type="spellEnd"/>
    </w:p>
    <w:sectPr w:rsidR="00221F1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180F"/>
    <w:multiLevelType w:val="multilevel"/>
    <w:tmpl w:val="6AF6E3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B93CF6"/>
    <w:multiLevelType w:val="multilevel"/>
    <w:tmpl w:val="B1D81768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1D"/>
    <w:rsid w:val="00221F1D"/>
    <w:rsid w:val="0036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5C385-914D-40DE-A744-B5B5C569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610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6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6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Times New Roman"/>
      <w:sz w:val="28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Times New Roman"/>
      <w:sz w:val="28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Times New Roman"/>
      <w:sz w:val="28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6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1806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User</cp:lastModifiedBy>
  <cp:revision>2</cp:revision>
  <cp:lastPrinted>2018-10-08T09:58:00Z</cp:lastPrinted>
  <dcterms:created xsi:type="dcterms:W3CDTF">2019-04-08T07:31:00Z</dcterms:created>
  <dcterms:modified xsi:type="dcterms:W3CDTF">2019-04-08T07:31:00Z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Curnos™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