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08D2" w14:textId="77777777" w:rsidR="00793FA7" w:rsidRPr="00793FA7" w:rsidRDefault="005A1A09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793FA7">
        <w:rPr>
          <w:sz w:val="24"/>
          <w:szCs w:val="24"/>
          <w:lang w:val="uk-UA"/>
        </w:rPr>
        <w:t xml:space="preserve">        </w:t>
      </w:r>
      <w:r w:rsidR="00793FA7" w:rsidRPr="00793FA7">
        <w:rPr>
          <w:bCs/>
          <w:sz w:val="24"/>
          <w:szCs w:val="24"/>
          <w:lang w:val="uk-UA"/>
        </w:rPr>
        <w:t>ЗАТВЕРДЖЕНО</w:t>
      </w:r>
    </w:p>
    <w:p w14:paraId="047914F8" w14:textId="4D11F171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   </w:t>
      </w:r>
      <w:r w:rsidRPr="00793FA7">
        <w:rPr>
          <w:bCs/>
          <w:sz w:val="24"/>
          <w:szCs w:val="24"/>
          <w:lang w:val="uk-UA"/>
        </w:rPr>
        <w:t>Н</w:t>
      </w:r>
      <w:r w:rsidRPr="00793FA7">
        <w:rPr>
          <w:bCs/>
          <w:sz w:val="24"/>
          <w:szCs w:val="24"/>
        </w:rPr>
        <w:t>аказ</w:t>
      </w:r>
      <w:r w:rsidRPr="00793FA7">
        <w:rPr>
          <w:bCs/>
          <w:sz w:val="24"/>
          <w:szCs w:val="24"/>
          <w:lang w:val="uk-UA"/>
        </w:rPr>
        <w:t xml:space="preserve"> </w:t>
      </w:r>
      <w:r w:rsidRPr="00793FA7">
        <w:rPr>
          <w:bCs/>
          <w:sz w:val="24"/>
          <w:szCs w:val="24"/>
        </w:rPr>
        <w:t xml:space="preserve">департаменту </w:t>
      </w:r>
    </w:p>
    <w:p w14:paraId="342615CF" w14:textId="77777777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</w:t>
      </w:r>
      <w:r w:rsidRPr="00793FA7">
        <w:rPr>
          <w:bCs/>
          <w:sz w:val="24"/>
          <w:szCs w:val="24"/>
          <w:lang w:val="uk-UA"/>
        </w:rPr>
        <w:t>охорони здоров’я</w:t>
      </w:r>
    </w:p>
    <w:p w14:paraId="341F6404" w14:textId="77777777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   </w:t>
      </w:r>
      <w:r w:rsidRPr="00793FA7">
        <w:rPr>
          <w:bCs/>
          <w:sz w:val="24"/>
          <w:szCs w:val="24"/>
        </w:rPr>
        <w:t>Донецької облдержадміністрації</w:t>
      </w:r>
    </w:p>
    <w:p w14:paraId="334CC1AC" w14:textId="53A145C7" w:rsidR="00793FA7" w:rsidRPr="00793FA7" w:rsidRDefault="00793FA7" w:rsidP="00793FA7">
      <w:pPr>
        <w:ind w:left="5954" w:hanging="709"/>
        <w:outlineLvl w:val="2"/>
        <w:rPr>
          <w:bCs/>
          <w:sz w:val="24"/>
          <w:szCs w:val="24"/>
          <w:lang w:val="uk-UA"/>
        </w:rPr>
      </w:pPr>
      <w:r w:rsidRPr="001C3CC6">
        <w:rPr>
          <w:bCs/>
          <w:sz w:val="24"/>
          <w:szCs w:val="24"/>
          <w:lang w:val="uk-UA"/>
        </w:rPr>
        <w:t xml:space="preserve">            </w:t>
      </w:r>
      <w:r w:rsidRPr="001C3CC6">
        <w:rPr>
          <w:bCs/>
          <w:sz w:val="24"/>
          <w:szCs w:val="24"/>
        </w:rPr>
        <w:t>від</w:t>
      </w:r>
      <w:r w:rsidRPr="001C3CC6">
        <w:rPr>
          <w:bCs/>
          <w:sz w:val="24"/>
          <w:szCs w:val="24"/>
          <w:lang w:val="uk-UA"/>
        </w:rPr>
        <w:t xml:space="preserve"> </w:t>
      </w:r>
      <w:r w:rsidR="00BA76BC">
        <w:rPr>
          <w:bCs/>
          <w:sz w:val="24"/>
          <w:szCs w:val="24"/>
          <w:lang w:val="uk-UA"/>
        </w:rPr>
        <w:t>28.11.</w:t>
      </w:r>
      <w:r w:rsidRPr="001C3CC6">
        <w:rPr>
          <w:bCs/>
          <w:sz w:val="24"/>
          <w:szCs w:val="24"/>
        </w:rPr>
        <w:t>201</w:t>
      </w:r>
      <w:r w:rsidR="00B2033C">
        <w:rPr>
          <w:bCs/>
          <w:sz w:val="24"/>
          <w:szCs w:val="24"/>
          <w:lang w:val="uk-UA"/>
        </w:rPr>
        <w:t>9</w:t>
      </w:r>
      <w:r w:rsidRPr="001C3CC6">
        <w:rPr>
          <w:bCs/>
          <w:sz w:val="24"/>
          <w:szCs w:val="24"/>
        </w:rPr>
        <w:t xml:space="preserve">  №</w:t>
      </w:r>
      <w:r w:rsidR="00BD3EBB">
        <w:rPr>
          <w:bCs/>
          <w:sz w:val="24"/>
          <w:szCs w:val="24"/>
          <w:lang w:val="uk-UA"/>
        </w:rPr>
        <w:t xml:space="preserve"> </w:t>
      </w:r>
      <w:r w:rsidR="00BA76BC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22AEC39F" w14:textId="77777777" w:rsidR="005A1A09" w:rsidRDefault="005A1A09" w:rsidP="00793FA7">
      <w:pPr>
        <w:tabs>
          <w:tab w:val="left" w:pos="6379"/>
        </w:tabs>
        <w:rPr>
          <w:sz w:val="24"/>
          <w:szCs w:val="24"/>
          <w:lang w:val="uk-UA"/>
        </w:rPr>
      </w:pPr>
    </w:p>
    <w:p w14:paraId="25935FF6" w14:textId="77777777" w:rsidR="001C3CC6" w:rsidRPr="005A1A09" w:rsidRDefault="001C3CC6" w:rsidP="00793FA7">
      <w:pPr>
        <w:tabs>
          <w:tab w:val="left" w:pos="6379"/>
        </w:tabs>
        <w:rPr>
          <w:sz w:val="24"/>
          <w:szCs w:val="24"/>
          <w:lang w:val="uk-UA"/>
        </w:rPr>
      </w:pPr>
    </w:p>
    <w:p w14:paraId="21D538DC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0BF31742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07CFEF75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4F2222FC" w14:textId="77777777" w:rsidR="005A1A09" w:rsidRPr="005A1A09" w:rsidRDefault="005A1A09" w:rsidP="005A1A09">
      <w:pPr>
        <w:jc w:val="center"/>
        <w:rPr>
          <w:color w:val="000000"/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DE669E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DE669E">
        <w:rPr>
          <w:sz w:val="24"/>
          <w:szCs w:val="24"/>
          <w:lang w:val="uk-UA"/>
        </w:rPr>
        <w:t>а</w:t>
      </w:r>
      <w:r w:rsidRPr="005A1A09">
        <w:rPr>
          <w:sz w:val="24"/>
          <w:szCs w:val="24"/>
          <w:lang w:val="uk-UA"/>
        </w:rPr>
        <w:t xml:space="preserve"> </w:t>
      </w:r>
      <w:r w:rsidR="002B5928" w:rsidRPr="002B5928">
        <w:rPr>
          <w:sz w:val="24"/>
          <w:szCs w:val="24"/>
          <w:lang w:val="uk-UA"/>
        </w:rPr>
        <w:t>відділу бухгалтерського обліку та звітності</w:t>
      </w:r>
      <w:r w:rsidR="002B5928" w:rsidRPr="002B5928">
        <w:rPr>
          <w:lang w:val="uk-UA"/>
        </w:rPr>
        <w:t xml:space="preserve"> </w:t>
      </w:r>
      <w:r w:rsidRPr="005A1A09">
        <w:rPr>
          <w:sz w:val="24"/>
          <w:szCs w:val="24"/>
          <w:lang w:val="uk-UA"/>
        </w:rPr>
        <w:t xml:space="preserve">управління економіки та фінансів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</w:p>
    <w:p w14:paraId="6BA50253" w14:textId="77777777" w:rsidR="005A1A09" w:rsidRDefault="005A1A09" w:rsidP="000D567C">
      <w:pPr>
        <w:ind w:left="567" w:firstLine="709"/>
        <w:rPr>
          <w:sz w:val="24"/>
          <w:szCs w:val="24"/>
          <w:lang w:val="uk-UA"/>
        </w:rPr>
      </w:pPr>
    </w:p>
    <w:p w14:paraId="34570FC2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DCA2623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0B0444A5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35B632C0" w14:textId="77777777" w:rsidTr="00B168A6">
        <w:tc>
          <w:tcPr>
            <w:tcW w:w="3227" w:type="dxa"/>
            <w:gridSpan w:val="2"/>
            <w:shd w:val="clear" w:color="auto" w:fill="auto"/>
          </w:tcPr>
          <w:p w14:paraId="0F25EF66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3D5DD7FF" w14:textId="77777777" w:rsidR="00C22679" w:rsidRPr="00C22679" w:rsidRDefault="00C22679" w:rsidP="00C22679">
            <w:pPr>
              <w:spacing w:before="100" w:beforeAutospacing="1"/>
              <w:jc w:val="both"/>
              <w:outlineLvl w:val="2"/>
              <w:rPr>
                <w:bCs/>
                <w:sz w:val="24"/>
                <w:szCs w:val="24"/>
                <w:lang w:val="uk-UA"/>
              </w:rPr>
            </w:pPr>
            <w:r w:rsidRPr="00C22679">
              <w:rPr>
                <w:bCs/>
                <w:sz w:val="24"/>
                <w:szCs w:val="24"/>
                <w:lang w:val="uk-UA"/>
              </w:rPr>
              <w:t>Здійснює друк платіжних документів для проведення фінансування підвідомчих установ та передача їх до органів Державної казначейської служби.</w:t>
            </w:r>
          </w:p>
          <w:p w14:paraId="54343777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збір інформації про дебіторську та кредиторську заборгованість підвідомчих установ..</w:t>
            </w:r>
          </w:p>
          <w:p w14:paraId="7240A44C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Виконує роботу з первинною документацією (рахунки-фактури, накладні, облік і видача  довіреностей).</w:t>
            </w:r>
          </w:p>
          <w:p w14:paraId="34EBF02C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роботу з договорами підвідомчих установ (аналіз виконання договірних зобов'язань в розрізі по постачальникам і предмету договору, контроль за дотриманням термінів виконання договірних зобов'язань, звірка взятих договірних зобов'язань установами з органами казначейства і виділеним фінансуванням згідно із затвердженими кошторисними асигнуваннями.).</w:t>
            </w:r>
          </w:p>
          <w:p w14:paraId="5A698580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Приймає участь у проведенні інвентаризації грошових коштів, розрахунків і матеріальних цінностей.</w:t>
            </w:r>
          </w:p>
          <w:p w14:paraId="1D335E36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Приймає участь у складанні зведеної бухгалтерської звітності по департаменту (щомісячна, щоквартальна, річна), а саме:</w:t>
            </w:r>
          </w:p>
          <w:p w14:paraId="56B207DF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color w:val="000000"/>
                <w:sz w:val="24"/>
                <w:szCs w:val="24"/>
                <w:lang w:val="uk-UA"/>
              </w:rPr>
              <w:t>«Звіт про заборгованість за бюджетними коштами» (форма № 7д, № 7м)»;</w:t>
            </w:r>
          </w:p>
          <w:p w14:paraId="06E4D014" w14:textId="77777777" w:rsidR="00C22679" w:rsidRPr="00C22679" w:rsidRDefault="00C22679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 xml:space="preserve">«Звіт про заборгованість за окремими програмами» (форма № 7д.1, № 7м.1). </w:t>
            </w:r>
          </w:p>
          <w:p w14:paraId="130F4F7B" w14:textId="77777777" w:rsidR="00C22679" w:rsidRPr="00C22679" w:rsidRDefault="00BA76BC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hyperlink r:id="rId6" w:anchor="n642" w:history="1">
              <w:r w:rsidR="00C22679" w:rsidRPr="00C22679">
                <w:rPr>
                  <w:sz w:val="24"/>
                  <w:szCs w:val="24"/>
                  <w:lang w:val="uk-UA"/>
                </w:rPr>
                <w:t>«Звіт про недостачі та крадіжки грошових коштів і матеріальних цінностей» (форма № 15)</w:t>
              </w:r>
            </w:hyperlink>
            <w:r w:rsidR="00C22679" w:rsidRPr="00C22679">
              <w:rPr>
                <w:sz w:val="24"/>
                <w:szCs w:val="24"/>
                <w:lang w:val="uk-UA"/>
              </w:rPr>
              <w:t>;</w:t>
            </w:r>
          </w:p>
          <w:p w14:paraId="4D68EEB6" w14:textId="77777777" w:rsidR="00C22679" w:rsidRPr="00C22679" w:rsidRDefault="00C22679" w:rsidP="00C22679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2679">
              <w:rPr>
                <w:color w:val="000000"/>
                <w:sz w:val="24"/>
                <w:szCs w:val="24"/>
                <w:lang w:val="uk-UA"/>
              </w:rPr>
              <w:t>«Довідка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коштами»;</w:t>
            </w:r>
          </w:p>
          <w:p w14:paraId="4D9A8B77" w14:textId="77777777" w:rsidR="00C22679" w:rsidRPr="00C22679" w:rsidRDefault="00C22679" w:rsidP="00C2267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«Довідка про причини виникнення простроченої кредиторської заборгованості загального фонду»;</w:t>
            </w:r>
          </w:p>
          <w:p w14:paraId="3CE53BC8" w14:textId="77777777" w:rsidR="00C22679" w:rsidRPr="00C22679" w:rsidRDefault="00C22679" w:rsidP="00C22679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«Довідка про дебіторську заборгованість за видатками на 1 ___ 20___р.»;</w:t>
            </w:r>
          </w:p>
          <w:p w14:paraId="4133428B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друк платіжних документів та передача їх до органів Державної казначейської служби по господарської діяльності департаменту.</w:t>
            </w:r>
          </w:p>
          <w:p w14:paraId="668CB4FF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ведення архівної справи у відділі у відповідності з нормативними документами.</w:t>
            </w:r>
          </w:p>
          <w:p w14:paraId="3F08870F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lastRenderedPageBreak/>
              <w:t>Складає номенклатуру справ у відділі.</w:t>
            </w:r>
          </w:p>
          <w:p w14:paraId="45321DEB" w14:textId="77777777" w:rsidR="00C22679" w:rsidRPr="00C22679" w:rsidRDefault="00C22679" w:rsidP="00C22679">
            <w:pPr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Здійснює збір необхідних статистичних та оперативних даних щодо бухгалтерського обліку у підвідомчих закладів охорони здоров’я.</w:t>
            </w:r>
          </w:p>
          <w:p w14:paraId="2EB2A78C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Представляє інтереси відділу в установах та закладах охорони здоров’я з питань, що належать до його компетенції.</w:t>
            </w:r>
          </w:p>
          <w:p w14:paraId="16D28446" w14:textId="77777777" w:rsidR="00C22679" w:rsidRPr="00C22679" w:rsidRDefault="00C22679" w:rsidP="00C22679">
            <w:pPr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sz w:val="24"/>
                <w:szCs w:val="24"/>
                <w:lang w:val="uk-UA"/>
              </w:rPr>
              <w:t>Бере участь у розгляді звернень громадян та перевірках з питань, делегованих йому начальником відділу.</w:t>
            </w:r>
          </w:p>
          <w:p w14:paraId="25291FD0" w14:textId="77777777" w:rsidR="00F239F9" w:rsidRPr="00422BD5" w:rsidRDefault="00C22679" w:rsidP="00C22679">
            <w:pPr>
              <w:pStyle w:val="a5"/>
              <w:spacing w:before="0" w:beforeAutospacing="0" w:after="0" w:afterAutospacing="0"/>
              <w:jc w:val="both"/>
            </w:pPr>
            <w:r w:rsidRPr="00C22679">
              <w:rPr>
                <w:lang w:eastAsia="ru-RU"/>
              </w:rPr>
              <w:t>Здійснює інші функції, пов’язані з виконанням покладених на нього завдань.</w:t>
            </w:r>
          </w:p>
        </w:tc>
      </w:tr>
      <w:tr w:rsidR="00F239F9" w:rsidRPr="000C3271" w14:paraId="7809B013" w14:textId="77777777" w:rsidTr="00B168A6">
        <w:tc>
          <w:tcPr>
            <w:tcW w:w="3227" w:type="dxa"/>
            <w:gridSpan w:val="2"/>
            <w:shd w:val="clear" w:color="auto" w:fill="auto"/>
          </w:tcPr>
          <w:p w14:paraId="29C5AE77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1FC2E658" w14:textId="1FD798F0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B2033C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130B9304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3E13BA26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15D91867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4489DDAB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4DB64654" w14:textId="77777777" w:rsidTr="00B168A6">
        <w:tc>
          <w:tcPr>
            <w:tcW w:w="3227" w:type="dxa"/>
            <w:gridSpan w:val="2"/>
            <w:shd w:val="clear" w:color="auto" w:fill="auto"/>
          </w:tcPr>
          <w:p w14:paraId="26B4C9A2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00A801BB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4857070D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33C" w:rsidRPr="000C3271" w14:paraId="754BE1F7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64B4EA31" w14:textId="08883B00" w:rsidR="00B2033C" w:rsidRPr="002C6AE1" w:rsidRDefault="00B2033C" w:rsidP="00B2033C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7C432967" w14:textId="77777777" w:rsidR="00B2033C" w:rsidRDefault="00B2033C" w:rsidP="00B2033C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37984C01" w14:textId="77777777" w:rsidR="00B2033C" w:rsidRPr="00D82E52" w:rsidRDefault="00B2033C" w:rsidP="00B2033C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68A8984E" w14:textId="77777777" w:rsidR="00B2033C" w:rsidRPr="00CD4913" w:rsidRDefault="00B2033C" w:rsidP="00B2033C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26E7CF4A" w14:textId="77777777" w:rsidR="00B2033C" w:rsidRPr="00CD4913" w:rsidRDefault="00BA76BC" w:rsidP="00B2033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7" w:tgtFrame="_top" w:history="1">
              <w:r w:rsidR="00B2033C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26081364" w14:textId="77777777" w:rsidR="00B2033C" w:rsidRPr="00CD4913" w:rsidRDefault="00B2033C" w:rsidP="00B2033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1EDC9E13" w14:textId="77777777" w:rsidR="00B2033C" w:rsidRPr="00CD4913" w:rsidRDefault="00B2033C" w:rsidP="00B2033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10A901F7" w14:textId="77777777" w:rsidR="00B2033C" w:rsidRPr="00CD4913" w:rsidRDefault="00B2033C" w:rsidP="00B2033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3EBD2A03" w14:textId="77777777" w:rsidR="00B2033C" w:rsidRPr="00CD4913" w:rsidRDefault="00B2033C" w:rsidP="00B2033C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7A01814A" w14:textId="77777777" w:rsidR="00B2033C" w:rsidRDefault="00B2033C" w:rsidP="00B2033C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26C9E9AC" w14:textId="77777777" w:rsidR="00B2033C" w:rsidRPr="00A26735" w:rsidRDefault="00B2033C" w:rsidP="00B2033C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B1633A4" w14:textId="77777777" w:rsidR="00B2033C" w:rsidRDefault="00B2033C" w:rsidP="00B2033C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0DC7F159" w14:textId="77777777" w:rsidR="00B2033C" w:rsidRPr="00CD4913" w:rsidRDefault="00B2033C" w:rsidP="00B2033C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3B6037DD" w14:textId="0A1FAD2C" w:rsidR="00B2033C" w:rsidRPr="000C3271" w:rsidRDefault="00B2033C" w:rsidP="00B2033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2033C" w:rsidRPr="000C3271" w14:paraId="2A5118E7" w14:textId="77777777" w:rsidTr="00B2033C">
        <w:trPr>
          <w:trHeight w:val="1083"/>
        </w:trPr>
        <w:tc>
          <w:tcPr>
            <w:tcW w:w="3227" w:type="dxa"/>
            <w:gridSpan w:val="2"/>
            <w:shd w:val="clear" w:color="auto" w:fill="auto"/>
          </w:tcPr>
          <w:p w14:paraId="4300C160" w14:textId="02C18D57" w:rsidR="00B2033C" w:rsidRPr="002C6AE1" w:rsidRDefault="00B2033C" w:rsidP="00B2033C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0F0768EE" w14:textId="25F6F17A" w:rsidR="00B2033C" w:rsidRPr="00D82E52" w:rsidRDefault="00B2033C" w:rsidP="00B2033C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6183DEA0" w14:textId="77777777" w:rsidTr="00B168A6">
        <w:tc>
          <w:tcPr>
            <w:tcW w:w="3227" w:type="dxa"/>
            <w:gridSpan w:val="2"/>
            <w:shd w:val="clear" w:color="auto" w:fill="auto"/>
          </w:tcPr>
          <w:p w14:paraId="62902466" w14:textId="72D8654F" w:rsidR="00F239F9" w:rsidRPr="002C6AE1" w:rsidRDefault="00B2033C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3BACF7E" w14:textId="77777777" w:rsidR="00B2033C" w:rsidRPr="00DC5D80" w:rsidRDefault="00B2033C" w:rsidP="00B2033C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40B6EB2B" w14:textId="77777777" w:rsidR="00B2033C" w:rsidRPr="00DC5D80" w:rsidRDefault="00B2033C" w:rsidP="00B2033C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427D71CF" w14:textId="446894A8" w:rsidR="00F239F9" w:rsidRPr="00817E7C" w:rsidRDefault="00B2033C" w:rsidP="00B2033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35F00732" w14:textId="77777777" w:rsidTr="00B168A6">
        <w:tc>
          <w:tcPr>
            <w:tcW w:w="3227" w:type="dxa"/>
            <w:gridSpan w:val="2"/>
            <w:shd w:val="clear" w:color="auto" w:fill="auto"/>
          </w:tcPr>
          <w:p w14:paraId="1B008475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7DE6384B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40A9381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24C971E3" w14:textId="77777777" w:rsidR="00F239F9" w:rsidRPr="00952A5A" w:rsidRDefault="00BA76BC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59734377" w14:textId="7B1BC82B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3B52CF5E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D045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B2033C" w14:paraId="2AC9421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1CFE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1FEE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017B" w14:textId="77777777" w:rsidR="00B2033C" w:rsidRPr="00B2033C" w:rsidRDefault="00B2033C" w:rsidP="00B2033C">
            <w:pPr>
              <w:pStyle w:val="a7"/>
              <w:jc w:val="both"/>
              <w:rPr>
                <w:sz w:val="24"/>
                <w:szCs w:val="24"/>
              </w:rPr>
            </w:pPr>
            <w:r w:rsidRPr="00B2033C">
              <w:rPr>
                <w:sz w:val="24"/>
                <w:szCs w:val="24"/>
              </w:rPr>
              <w:t>Вища, ступеня не нижче молодшого бакалавра або бакалавра за рішенням суб’єкта призначення</w:t>
            </w:r>
            <w:r w:rsidR="00BD3EBB" w:rsidRPr="00B2033C">
              <w:rPr>
                <w:sz w:val="24"/>
                <w:szCs w:val="24"/>
              </w:rPr>
              <w:t>.</w:t>
            </w:r>
          </w:p>
          <w:p w14:paraId="0140B76B" w14:textId="08222B1F" w:rsidR="00F239F9" w:rsidRPr="000C3271" w:rsidRDefault="00BD3EBB" w:rsidP="00B2033C">
            <w:pPr>
              <w:pStyle w:val="a7"/>
              <w:jc w:val="both"/>
            </w:pPr>
            <w:r w:rsidRPr="00B2033C">
              <w:rPr>
                <w:sz w:val="24"/>
                <w:szCs w:val="24"/>
              </w:rPr>
              <w:t xml:space="preserve"> Галузь знань «Управління та адміністрування» спеціальність «Облік і оподаткування», «Фінанси, банківська справа та страхування»</w:t>
            </w:r>
            <w:r>
              <w:t xml:space="preserve"> </w:t>
            </w:r>
          </w:p>
        </w:tc>
      </w:tr>
      <w:tr w:rsidR="00F239F9" w:rsidRPr="000C3271" w14:paraId="4690195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084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89F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17D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25E07B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0526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02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D36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F239F9" w:rsidRPr="000C3271" w14:paraId="5580D5C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0F6" w14:textId="77777777" w:rsidR="00F239F9" w:rsidRPr="000C3271" w:rsidRDefault="00793FA7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404A57F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406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CA92" w14:textId="77777777" w:rsidR="00F239F9" w:rsidRPr="000C3271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3C8" w14:textId="77777777" w:rsidR="00F239F9" w:rsidRPr="000C3271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500BDEA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314F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A5B4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A39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4FCD957E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1CECD5D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44D5905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500F72FC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7BBB006A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47C3C69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F8D8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58C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581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215E819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419D39EB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6BDD6B8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36A5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1CBA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DBAC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0ECD0FA2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390FFF3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044B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7A99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391E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12DE315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366C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07A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60F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74335B6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7146C52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430551B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3E1D95E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100C9B6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4EB1B79F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5D5084FE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BE7C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1B9E518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E7B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9857" w14:textId="77777777" w:rsidR="000E75AF" w:rsidRPr="00D9424C" w:rsidRDefault="000E75AF" w:rsidP="00793FA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0B90" w14:textId="77777777" w:rsidR="000E75AF" w:rsidRPr="00D9424C" w:rsidRDefault="000E75AF" w:rsidP="00793FA7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2285E9F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9290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69D7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3A8B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3D1FAD61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034B35A3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7755680E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A65A09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2EA4F10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2D8F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597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5FF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України:</w:t>
            </w:r>
          </w:p>
          <w:p w14:paraId="60EBC72A" w14:textId="77777777" w:rsidR="00C22679" w:rsidRPr="00C22679" w:rsidRDefault="00C22679" w:rsidP="00C22679">
            <w:pPr>
              <w:jc w:val="both"/>
              <w:rPr>
                <w:spacing w:val="-6"/>
                <w:sz w:val="24"/>
                <w:lang w:val="uk-UA"/>
              </w:rPr>
            </w:pPr>
            <w:r w:rsidRPr="00C22679">
              <w:rPr>
                <w:spacing w:val="-6"/>
                <w:sz w:val="24"/>
                <w:lang w:val="uk-UA"/>
              </w:rPr>
              <w:t>«Про Державний бюджет України» на відповідний період;</w:t>
            </w:r>
          </w:p>
          <w:p w14:paraId="50447617" w14:textId="77777777" w:rsidR="00C22679" w:rsidRDefault="00C22679" w:rsidP="00C22679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C22679">
              <w:rPr>
                <w:color w:val="000000"/>
                <w:sz w:val="24"/>
                <w:lang w:val="uk-UA"/>
              </w:rPr>
              <w:t>«Про бухгалтерський облік та фінансову звітність в Україні»;</w:t>
            </w:r>
          </w:p>
          <w:p w14:paraId="6D733668" w14:textId="77777777" w:rsidR="00BD3EBB" w:rsidRPr="005A1A09" w:rsidRDefault="00BD3EBB" w:rsidP="00BD3EBB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77FB1CC1" w14:textId="77777777" w:rsidR="00BD3EBB" w:rsidRPr="005A1A09" w:rsidRDefault="00BD3EBB" w:rsidP="00BD3EBB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778B0462" w14:textId="77777777" w:rsidR="00BD3EBB" w:rsidRPr="00C22679" w:rsidRDefault="00BD3EBB" w:rsidP="00BD3EB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C22679">
              <w:rPr>
                <w:color w:val="000000"/>
                <w:sz w:val="24"/>
                <w:lang w:val="uk-UA"/>
              </w:rPr>
              <w:t>Бюджетний Кодекс України;</w:t>
            </w:r>
          </w:p>
          <w:p w14:paraId="2B340F93" w14:textId="77777777" w:rsidR="00BD3EBB" w:rsidRPr="00C22679" w:rsidRDefault="00BD3EBB" w:rsidP="00BD3EB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lang w:val="uk-UA"/>
              </w:rPr>
            </w:pPr>
            <w:r w:rsidRPr="00C22679">
              <w:rPr>
                <w:color w:val="000000"/>
                <w:sz w:val="24"/>
                <w:lang w:val="uk-UA"/>
              </w:rPr>
              <w:t>Кодекс законів про працю України;</w:t>
            </w:r>
          </w:p>
          <w:p w14:paraId="07464A81" w14:textId="77777777" w:rsidR="00C5746D" w:rsidRPr="00D9424C" w:rsidRDefault="00C22679" w:rsidP="00C22679">
            <w:pPr>
              <w:tabs>
                <w:tab w:val="left" w:pos="3148"/>
              </w:tabs>
              <w:jc w:val="both"/>
              <w:rPr>
                <w:sz w:val="24"/>
                <w:szCs w:val="24"/>
                <w:lang w:val="uk-UA"/>
              </w:rPr>
            </w:pPr>
            <w:r w:rsidRPr="00C22679">
              <w:rPr>
                <w:color w:val="000000"/>
                <w:sz w:val="24"/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</w:tr>
    </w:tbl>
    <w:p w14:paraId="08BEB1C5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D567C"/>
    <w:rsid w:val="000E75AF"/>
    <w:rsid w:val="001C3CC6"/>
    <w:rsid w:val="002B5928"/>
    <w:rsid w:val="002C6AE1"/>
    <w:rsid w:val="00347C5C"/>
    <w:rsid w:val="003B3779"/>
    <w:rsid w:val="005A1A09"/>
    <w:rsid w:val="00713B74"/>
    <w:rsid w:val="007401A1"/>
    <w:rsid w:val="00793FA7"/>
    <w:rsid w:val="008708C3"/>
    <w:rsid w:val="00952A5A"/>
    <w:rsid w:val="00A65A09"/>
    <w:rsid w:val="00AA7646"/>
    <w:rsid w:val="00B2033C"/>
    <w:rsid w:val="00BA76BC"/>
    <w:rsid w:val="00BD1017"/>
    <w:rsid w:val="00BD3EBB"/>
    <w:rsid w:val="00C22679"/>
    <w:rsid w:val="00C5746D"/>
    <w:rsid w:val="00D92502"/>
    <w:rsid w:val="00D9424C"/>
    <w:rsid w:val="00DE669E"/>
    <w:rsid w:val="00DE7250"/>
    <w:rsid w:val="00DF4A7C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958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B20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0509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908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/laws/show/z0196-12/print13293098567807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FA4D-8DFC-461E-9165-B815307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12</cp:revision>
  <dcterms:created xsi:type="dcterms:W3CDTF">2017-11-23T10:50:00Z</dcterms:created>
  <dcterms:modified xsi:type="dcterms:W3CDTF">2019-11-28T07:28:00Z</dcterms:modified>
</cp:coreProperties>
</file>