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47" w:rsidRPr="00216456" w:rsidRDefault="00216456" w:rsidP="00216456">
      <w:pPr>
        <w:pStyle w:val="Default"/>
        <w:jc w:val="right"/>
        <w:rPr>
          <w:sz w:val="28"/>
          <w:szCs w:val="28"/>
          <w:lang w:val="uk-UA"/>
        </w:rPr>
      </w:pPr>
      <w:r w:rsidRPr="00216456">
        <w:rPr>
          <w:sz w:val="28"/>
          <w:szCs w:val="28"/>
          <w:lang w:val="uk-UA"/>
        </w:rPr>
        <w:t>Проект</w:t>
      </w: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6C21" w:rsidRPr="00FB6C21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</w:pPr>
      <w:r w:rsidRPr="00FB6C21"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  <w:t xml:space="preserve">Регіональна програма </w:t>
      </w:r>
    </w:p>
    <w:p w:rsidR="00216456" w:rsidRDefault="00FB6C21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</w:pPr>
      <w:r w:rsidRPr="00FB6C21"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  <w:t>розвитку автомобільних доріг</w:t>
      </w:r>
      <w:r w:rsidR="00216456"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  <w:t xml:space="preserve"> загального користування місцевого значення Донецької області </w:t>
      </w:r>
    </w:p>
    <w:p w:rsidR="00FB6C21" w:rsidRPr="00FB6C21" w:rsidRDefault="00216456" w:rsidP="00FB6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  <w:t xml:space="preserve">на 2019 </w:t>
      </w:r>
      <w:r w:rsidR="00FB6C21" w:rsidRPr="00FB6C21"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  <w:t xml:space="preserve"> </w:t>
      </w:r>
      <w:r w:rsidR="00FB6C21" w:rsidRPr="00FB6C21"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  <w:t>2022 роки</w:t>
      </w:r>
    </w:p>
    <w:p w:rsidR="00496047" w:rsidRPr="00FB6C21" w:rsidRDefault="00496047" w:rsidP="0080734A">
      <w:pPr>
        <w:pStyle w:val="Default"/>
        <w:jc w:val="center"/>
        <w:rPr>
          <w:b/>
          <w:sz w:val="28"/>
          <w:szCs w:val="28"/>
          <w:lang w:val="uk-UA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496047" w:rsidRDefault="00496047" w:rsidP="0080734A">
      <w:pPr>
        <w:pStyle w:val="Default"/>
        <w:jc w:val="center"/>
        <w:rPr>
          <w:b/>
          <w:sz w:val="28"/>
          <w:szCs w:val="28"/>
        </w:rPr>
      </w:pPr>
    </w:p>
    <w:p w:rsidR="0099022F" w:rsidRPr="0099022F" w:rsidRDefault="0099022F" w:rsidP="0099022F">
      <w:pPr>
        <w:tabs>
          <w:tab w:val="left" w:pos="52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ЗМІСТ</w:t>
      </w:r>
    </w:p>
    <w:tbl>
      <w:tblPr>
        <w:tblW w:w="10246" w:type="dxa"/>
        <w:tblLook w:val="01E0" w:firstRow="1" w:lastRow="1" w:firstColumn="1" w:lastColumn="1" w:noHBand="0" w:noVBand="0"/>
      </w:tblPr>
      <w:tblGrid>
        <w:gridCol w:w="9747"/>
        <w:gridCol w:w="277"/>
        <w:gridCol w:w="222"/>
      </w:tblGrid>
      <w:tr w:rsidR="0099022F" w:rsidRPr="0099022F" w:rsidTr="00116F33">
        <w:tc>
          <w:tcPr>
            <w:tcW w:w="9747" w:type="dxa"/>
          </w:tcPr>
          <w:p w:rsidR="0099022F" w:rsidRPr="0099022F" w:rsidRDefault="0099022F" w:rsidP="009902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77" w:type="dxa"/>
          </w:tcPr>
          <w:p w:rsidR="0099022F" w:rsidRPr="0099022F" w:rsidRDefault="0099022F" w:rsidP="009902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22" w:type="dxa"/>
          </w:tcPr>
          <w:p w:rsidR="0099022F" w:rsidRPr="0099022F" w:rsidRDefault="0099022F" w:rsidP="009902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9022F" w:rsidRPr="0099022F" w:rsidTr="00116F33">
        <w:tc>
          <w:tcPr>
            <w:tcW w:w="9747" w:type="dxa"/>
          </w:tcPr>
          <w:p w:rsidR="0099022F" w:rsidRPr="0099022F" w:rsidRDefault="0099022F" w:rsidP="009902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77" w:type="dxa"/>
          </w:tcPr>
          <w:p w:rsidR="0099022F" w:rsidRPr="0099022F" w:rsidRDefault="0099022F" w:rsidP="009902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22" w:type="dxa"/>
          </w:tcPr>
          <w:p w:rsidR="0099022F" w:rsidRPr="0099022F" w:rsidRDefault="0099022F" w:rsidP="009902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99022F" w:rsidRPr="0099022F" w:rsidRDefault="0099022F" w:rsidP="0099022F">
      <w:pPr>
        <w:tabs>
          <w:tab w:val="left" w:pos="9498"/>
        </w:tabs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</w:t>
      </w:r>
      <w:r w:rsidR="00CB6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……………………………………………………………………………3</w:t>
      </w:r>
    </w:p>
    <w:p w:rsidR="0099022F" w:rsidRPr="0099022F" w:rsidRDefault="007860CF" w:rsidP="00990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61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Визначення проблеми, на розв’язання якої</w:t>
      </w:r>
      <w:r w:rsidR="0099022F"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спрямовано Програму</w:t>
      </w:r>
      <w:r w:rsidR="0099022F"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………………………………………………….….………</w:t>
      </w:r>
      <w:r w:rsid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</w:t>
      </w:r>
      <w:r w:rsidR="00122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99022F" w:rsidRPr="0099022F" w:rsidRDefault="007860CF" w:rsidP="00990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9022F"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Мета Програми…………………………………………………………………</w:t>
      </w:r>
      <w:r w:rsidR="0014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3D4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147CA9" w:rsidRDefault="007860CF" w:rsidP="00147CA9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22F"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</w:t>
      </w:r>
      <w:r w:rsidR="0099022F"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рунтування шляхів і засобів розв’язання проблеми, </w:t>
      </w:r>
      <w:r w:rsidR="00147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обсягів </w:t>
      </w:r>
      <w:r w:rsidR="00597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</w:p>
    <w:p w:rsidR="0099022F" w:rsidRPr="0099022F" w:rsidRDefault="00147CA9" w:rsidP="00147CA9">
      <w:pPr>
        <w:spacing w:after="0" w:line="360" w:lineRule="auto"/>
        <w:ind w:right="-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 фінансування</w:t>
      </w:r>
      <w:r w:rsidR="0099022F"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………..…………</w:t>
      </w:r>
      <w:r w:rsidR="003D4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….5</w:t>
      </w:r>
    </w:p>
    <w:p w:rsidR="0099022F" w:rsidRPr="0099022F" w:rsidRDefault="007860CF" w:rsidP="009902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22F"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Перелік завдань і заходів Про</w:t>
      </w:r>
      <w:r w:rsidR="00A33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грами</w:t>
      </w:r>
      <w:r w:rsidR="0099022F"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…….……..</w:t>
      </w:r>
      <w:r w:rsidR="00454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C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A33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................................................</w:t>
      </w:r>
      <w:r w:rsidR="008D4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7860CF" w:rsidRDefault="007860CF" w:rsidP="0099022F">
      <w:pPr>
        <w:spacing w:after="0" w:line="360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Очікувані результати та ефективність Програми</w:t>
      </w:r>
      <w:r w:rsidR="005F0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</w:t>
      </w:r>
      <w:r w:rsidR="00340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</w:p>
    <w:p w:rsidR="008F555A" w:rsidRDefault="008F555A" w:rsidP="0099022F">
      <w:pPr>
        <w:spacing w:after="0" w:line="360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Обсяги та джерела</w:t>
      </w:r>
      <w:r w:rsidR="00481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</w:t>
      </w:r>
      <w:r w:rsidR="007F0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нансування………………………………………………..11</w:t>
      </w:r>
    </w:p>
    <w:p w:rsidR="0099022F" w:rsidRPr="0099022F" w:rsidRDefault="00481359" w:rsidP="0099022F">
      <w:pPr>
        <w:spacing w:after="0" w:line="360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22F"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Напрями діяльності та </w:t>
      </w:r>
      <w:r w:rsidR="00454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П</w:t>
      </w:r>
      <w:r w:rsidR="0099022F"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…….………………………………</w:t>
      </w:r>
      <w:r w:rsidR="007F0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...11</w:t>
      </w:r>
    </w:p>
    <w:p w:rsidR="0099022F" w:rsidRPr="0099022F" w:rsidRDefault="00481359" w:rsidP="00990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22F"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та звітність про виконання Програми …….………………………</w:t>
      </w:r>
      <w:r w:rsidR="007F0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…11</w:t>
      </w:r>
    </w:p>
    <w:p w:rsidR="0099022F" w:rsidRPr="0099022F" w:rsidRDefault="0099022F" w:rsidP="009902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022F" w:rsidRPr="0099022F" w:rsidRDefault="0099022F" w:rsidP="009902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Додатки:</w:t>
      </w:r>
    </w:p>
    <w:p w:rsidR="0099022F" w:rsidRPr="0099022F" w:rsidRDefault="0099022F" w:rsidP="00E66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1. Ресур</w:t>
      </w:r>
      <w:r w:rsid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забезпечення </w:t>
      </w:r>
      <w:r w:rsid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Регіональної</w:t>
      </w:r>
      <w:r w:rsidRPr="009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Pr="009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  <w:r w:rsidRPr="009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автомобільних</w:t>
      </w:r>
      <w:r w:rsidRPr="009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доріг</w:t>
      </w:r>
      <w:r w:rsidRPr="009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загального</w:t>
      </w:r>
      <w:r w:rsidR="00E6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</w:t>
      </w:r>
      <w:r w:rsidR="00E6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="00E6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</w:t>
      </w:r>
      <w:r w:rsidR="00E66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Донецької області на 2019 -2022 </w:t>
      </w:r>
      <w:r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роки.</w:t>
      </w:r>
    </w:p>
    <w:p w:rsidR="00A030F3" w:rsidRPr="00A030F3" w:rsidRDefault="0099022F" w:rsidP="00A030F3">
      <w:pPr>
        <w:tabs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2. Напрямки діяльності та заходи 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Регіональної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автомобільних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доріг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загального користування місцевого значення Донецької області на 2019 -2022 роки.</w:t>
      </w:r>
    </w:p>
    <w:p w:rsidR="00A030F3" w:rsidRPr="00A030F3" w:rsidRDefault="0099022F" w:rsidP="00A030F3">
      <w:pPr>
        <w:tabs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3. Очікувані результати виконання 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Регіональної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автомобільних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доріг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3" w:rsidRPr="00A0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загального користування місцевого значення Донецької області на 2019 -2022 роки.</w:t>
      </w:r>
    </w:p>
    <w:p w:rsidR="0099022F" w:rsidRPr="0099022F" w:rsidRDefault="0099022F" w:rsidP="009902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ED6" w:rsidRDefault="000F7ED6" w:rsidP="0080734A">
      <w:pPr>
        <w:pStyle w:val="Default"/>
        <w:jc w:val="center"/>
        <w:rPr>
          <w:b/>
          <w:sz w:val="28"/>
          <w:szCs w:val="28"/>
        </w:rPr>
      </w:pPr>
    </w:p>
    <w:p w:rsidR="000F7ED6" w:rsidRDefault="000F7ED6" w:rsidP="0080734A">
      <w:pPr>
        <w:pStyle w:val="Default"/>
        <w:jc w:val="center"/>
        <w:rPr>
          <w:b/>
          <w:sz w:val="28"/>
          <w:szCs w:val="28"/>
        </w:rPr>
      </w:pPr>
    </w:p>
    <w:p w:rsidR="000F7ED6" w:rsidRDefault="000F7ED6" w:rsidP="0080734A">
      <w:pPr>
        <w:pStyle w:val="Default"/>
        <w:jc w:val="center"/>
        <w:rPr>
          <w:b/>
          <w:sz w:val="28"/>
          <w:szCs w:val="28"/>
        </w:rPr>
      </w:pPr>
    </w:p>
    <w:p w:rsidR="000F7ED6" w:rsidRDefault="000F7ED6" w:rsidP="0080734A">
      <w:pPr>
        <w:pStyle w:val="Default"/>
        <w:jc w:val="center"/>
        <w:rPr>
          <w:b/>
          <w:sz w:val="28"/>
          <w:szCs w:val="28"/>
        </w:rPr>
      </w:pPr>
    </w:p>
    <w:p w:rsidR="000F7ED6" w:rsidRDefault="000F7ED6" w:rsidP="0080734A">
      <w:pPr>
        <w:pStyle w:val="Default"/>
        <w:jc w:val="center"/>
        <w:rPr>
          <w:b/>
          <w:sz w:val="28"/>
          <w:szCs w:val="28"/>
        </w:rPr>
      </w:pPr>
    </w:p>
    <w:p w:rsidR="009E007C" w:rsidRDefault="009E007C" w:rsidP="0080734A">
      <w:pPr>
        <w:pStyle w:val="Default"/>
        <w:jc w:val="center"/>
        <w:rPr>
          <w:b/>
          <w:sz w:val="28"/>
          <w:szCs w:val="28"/>
        </w:rPr>
      </w:pPr>
    </w:p>
    <w:p w:rsidR="0040295C" w:rsidRDefault="0040295C" w:rsidP="0080734A">
      <w:pPr>
        <w:pStyle w:val="Default"/>
        <w:jc w:val="center"/>
        <w:rPr>
          <w:b/>
          <w:sz w:val="28"/>
          <w:szCs w:val="28"/>
        </w:rPr>
      </w:pPr>
    </w:p>
    <w:p w:rsidR="0040295C" w:rsidRDefault="0040295C" w:rsidP="0080734A">
      <w:pPr>
        <w:pStyle w:val="Default"/>
        <w:jc w:val="center"/>
        <w:rPr>
          <w:b/>
          <w:sz w:val="28"/>
          <w:szCs w:val="28"/>
        </w:rPr>
      </w:pPr>
    </w:p>
    <w:p w:rsidR="00595FBD" w:rsidRPr="00595FBD" w:rsidRDefault="00595FBD" w:rsidP="00595FBD">
      <w:pPr>
        <w:shd w:val="clear" w:color="auto" w:fill="FFFFFF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95FB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ПАСПОРТ</w:t>
      </w:r>
    </w:p>
    <w:p w:rsidR="00595FBD" w:rsidRPr="00595FBD" w:rsidRDefault="006907D3" w:rsidP="005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Регіональної п</w:t>
      </w:r>
      <w:r w:rsidR="00595FBD" w:rsidRPr="00595FB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рограми розвитку автомобільних доріг</w:t>
      </w:r>
    </w:p>
    <w:p w:rsidR="00595FBD" w:rsidRPr="00595FBD" w:rsidRDefault="00595FBD" w:rsidP="005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95FB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загального користування місцевого значення Донецької області </w:t>
      </w:r>
    </w:p>
    <w:p w:rsidR="00595FBD" w:rsidRPr="00595FBD" w:rsidRDefault="00595FBD" w:rsidP="005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95FB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 2019 – 2022 роки</w:t>
      </w:r>
    </w:p>
    <w:p w:rsidR="00595FBD" w:rsidRPr="00595FBD" w:rsidRDefault="00595FBD" w:rsidP="005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121"/>
        <w:gridCol w:w="5812"/>
      </w:tblGrid>
      <w:tr w:rsidR="00595FBD" w:rsidRPr="00595FBD" w:rsidTr="00CA5B86">
        <w:trPr>
          <w:trHeight w:val="1055"/>
        </w:trPr>
        <w:tc>
          <w:tcPr>
            <w:tcW w:w="565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1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812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Департамент розвитку базових галузей промисловості облдержадміністрації</w:t>
            </w:r>
          </w:p>
        </w:tc>
      </w:tr>
      <w:tr w:rsidR="00595FBD" w:rsidRPr="00595FBD" w:rsidTr="00CA5B86">
        <w:trPr>
          <w:trHeight w:val="1055"/>
        </w:trPr>
        <w:tc>
          <w:tcPr>
            <w:tcW w:w="565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1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Дата, номер і назва розпорядчого документа органу виконавчої влади щодо розроблення Програми</w:t>
            </w:r>
          </w:p>
        </w:tc>
        <w:tc>
          <w:tcPr>
            <w:tcW w:w="5812" w:type="dxa"/>
          </w:tcPr>
          <w:p w:rsidR="00595FBD" w:rsidRPr="00595FBD" w:rsidRDefault="006907D3" w:rsidP="00595FBD">
            <w:pPr>
              <w:shd w:val="clear" w:color="auto" w:fill="FFFFFF"/>
              <w:snapToGri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Пункт 3 п</w:t>
            </w:r>
            <w:r w:rsidR="00595FBD"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останови Кабінету Міністрів України від 21 березня 2018 року № 382 «Про затвердження Державної цільової економічної програми розвитку автомобільних доріг загального користування державного значення на 2018 - 2022 роки»</w:t>
            </w:r>
          </w:p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95FBD" w:rsidRPr="00595FBD" w:rsidTr="00CA5B86">
        <w:trPr>
          <w:trHeight w:val="891"/>
        </w:trPr>
        <w:tc>
          <w:tcPr>
            <w:tcW w:w="565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21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Розробник Програми</w:t>
            </w:r>
          </w:p>
        </w:tc>
        <w:tc>
          <w:tcPr>
            <w:tcW w:w="5812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Департамент розвитку базових галузей промисловості облдержадміністрації</w:t>
            </w:r>
          </w:p>
        </w:tc>
      </w:tr>
      <w:tr w:rsidR="00595FBD" w:rsidRPr="00595FBD" w:rsidTr="00CA5B86">
        <w:trPr>
          <w:trHeight w:val="748"/>
        </w:trPr>
        <w:tc>
          <w:tcPr>
            <w:tcW w:w="565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121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812" w:type="dxa"/>
          </w:tcPr>
          <w:p w:rsidR="00595FBD" w:rsidRDefault="00595FBD" w:rsidP="00595FBD">
            <w:pPr>
              <w:shd w:val="clear" w:color="auto" w:fill="FFFFFF"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Департамент розвитку базових галузей промисловості облдержадміністрації</w:t>
            </w:r>
            <w:r w:rsidR="005505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550596" w:rsidRPr="00595FBD" w:rsidRDefault="00550596" w:rsidP="00595FBD">
            <w:pPr>
              <w:shd w:val="clear" w:color="auto" w:fill="FFFFFF"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Служба автомобільних доріг у Донецькій області</w:t>
            </w:r>
          </w:p>
          <w:p w:rsidR="00595FBD" w:rsidRPr="00595FBD" w:rsidRDefault="00595FBD" w:rsidP="00595FBD">
            <w:pPr>
              <w:shd w:val="clear" w:color="auto" w:fill="FFFFFF"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95FBD" w:rsidRPr="00595FBD" w:rsidTr="00CA5B86">
        <w:trPr>
          <w:trHeight w:val="1660"/>
        </w:trPr>
        <w:tc>
          <w:tcPr>
            <w:tcW w:w="565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121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Учасники Програми</w:t>
            </w:r>
          </w:p>
        </w:tc>
        <w:tc>
          <w:tcPr>
            <w:tcW w:w="5812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Департамент розвитку базових галузей промисловості облдержадміністрації,</w:t>
            </w:r>
          </w:p>
          <w:p w:rsidR="00595FBD" w:rsidRPr="00595FBD" w:rsidRDefault="00595FBD" w:rsidP="00595FBD">
            <w:pPr>
              <w:shd w:val="clear" w:color="auto" w:fill="FFFFFF"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Служба автомобільних доріг у Донецькій області</w:t>
            </w:r>
          </w:p>
        </w:tc>
      </w:tr>
      <w:tr w:rsidR="00595FBD" w:rsidRPr="00595FBD" w:rsidTr="00CA5B86">
        <w:trPr>
          <w:trHeight w:val="1075"/>
        </w:trPr>
        <w:tc>
          <w:tcPr>
            <w:tcW w:w="565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121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Терміни реалізації Програми</w:t>
            </w:r>
          </w:p>
        </w:tc>
        <w:tc>
          <w:tcPr>
            <w:tcW w:w="5812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before="120" w:after="12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2019 - 2022 роки</w:t>
            </w:r>
          </w:p>
        </w:tc>
      </w:tr>
      <w:tr w:rsidR="00595FBD" w:rsidRPr="00595FBD" w:rsidTr="00CA5B86">
        <w:trPr>
          <w:trHeight w:val="489"/>
        </w:trPr>
        <w:tc>
          <w:tcPr>
            <w:tcW w:w="565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121" w:type="dxa"/>
          </w:tcPr>
          <w:p w:rsidR="00595FBD" w:rsidRPr="00595FBD" w:rsidRDefault="00595FBD" w:rsidP="00595FBD">
            <w:pPr>
              <w:shd w:val="clear" w:color="auto" w:fill="FFFFFF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Загальний обсяг фінансових ресурсів, необхідних для ре</w:t>
            </w:r>
            <w:r w:rsidR="004528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алізації Програми, </w:t>
            </w:r>
            <w:r w:rsidRPr="00595F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(тис. грн.): </w:t>
            </w:r>
          </w:p>
        </w:tc>
        <w:tc>
          <w:tcPr>
            <w:tcW w:w="5812" w:type="dxa"/>
          </w:tcPr>
          <w:p w:rsidR="00595FBD" w:rsidRPr="00595FBD" w:rsidRDefault="00595FBD" w:rsidP="00595FBD">
            <w:pPr>
              <w:snapToGrid w:val="0"/>
              <w:spacing w:after="12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595FBD" w:rsidRDefault="00595FBD" w:rsidP="0059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418"/>
        <w:gridCol w:w="1417"/>
        <w:gridCol w:w="1418"/>
        <w:gridCol w:w="1559"/>
        <w:gridCol w:w="1417"/>
      </w:tblGrid>
      <w:tr w:rsidR="004528F0" w:rsidRPr="00A51715" w:rsidTr="006825E4">
        <w:trPr>
          <w:trHeight w:val="640"/>
        </w:trPr>
        <w:tc>
          <w:tcPr>
            <w:tcW w:w="2405" w:type="dxa"/>
            <w:vMerge w:val="restart"/>
            <w:vAlign w:val="center"/>
          </w:tcPr>
          <w:p w:rsidR="004528F0" w:rsidRPr="006214D6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1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Обсяги коштів, які пропонується залучити на виконання програми</w:t>
            </w:r>
          </w:p>
        </w:tc>
        <w:tc>
          <w:tcPr>
            <w:tcW w:w="5812" w:type="dxa"/>
            <w:gridSpan w:val="4"/>
            <w:vAlign w:val="center"/>
          </w:tcPr>
          <w:p w:rsidR="004528F0" w:rsidRPr="00A51715" w:rsidRDefault="004528F0" w:rsidP="006825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417" w:type="dxa"/>
            <w:vMerge w:val="restart"/>
            <w:vAlign w:val="center"/>
          </w:tcPr>
          <w:p w:rsidR="004528F0" w:rsidRPr="006214D6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1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витрат</w:t>
            </w:r>
          </w:p>
        </w:tc>
      </w:tr>
      <w:tr w:rsidR="004528F0" w:rsidRPr="00A51715" w:rsidTr="006825E4">
        <w:trPr>
          <w:trHeight w:val="360"/>
        </w:trPr>
        <w:tc>
          <w:tcPr>
            <w:tcW w:w="2405" w:type="dxa"/>
            <w:vMerge/>
            <w:vAlign w:val="center"/>
          </w:tcPr>
          <w:p w:rsidR="004528F0" w:rsidRPr="006214D6" w:rsidRDefault="004528F0" w:rsidP="006825E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528F0" w:rsidRPr="006214D6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7" w:type="dxa"/>
            <w:vAlign w:val="center"/>
          </w:tcPr>
          <w:p w:rsidR="004528F0" w:rsidRPr="006214D6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vAlign w:val="center"/>
          </w:tcPr>
          <w:p w:rsidR="004528F0" w:rsidRPr="006214D6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559" w:type="dxa"/>
            <w:vAlign w:val="center"/>
          </w:tcPr>
          <w:p w:rsidR="004528F0" w:rsidRPr="00A51715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517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1417" w:type="dxa"/>
            <w:vMerge/>
            <w:vAlign w:val="center"/>
          </w:tcPr>
          <w:p w:rsidR="004528F0" w:rsidRPr="006214D6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28F0" w:rsidRPr="00A51715" w:rsidTr="006825E4">
        <w:trPr>
          <w:trHeight w:val="560"/>
        </w:trPr>
        <w:tc>
          <w:tcPr>
            <w:tcW w:w="2405" w:type="dxa"/>
            <w:vAlign w:val="center"/>
          </w:tcPr>
          <w:p w:rsidR="004528F0" w:rsidRPr="00B74580" w:rsidRDefault="004528F0" w:rsidP="006825E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74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  <w:vAlign w:val="center"/>
          </w:tcPr>
          <w:p w:rsidR="004528F0" w:rsidRPr="00B74580" w:rsidRDefault="0030567B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739586,83</w:t>
            </w:r>
          </w:p>
        </w:tc>
        <w:tc>
          <w:tcPr>
            <w:tcW w:w="1417" w:type="dxa"/>
            <w:vAlign w:val="center"/>
          </w:tcPr>
          <w:p w:rsidR="004528F0" w:rsidRPr="00B74580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745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1152</w:t>
            </w:r>
            <w:r w:rsidR="003056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562,22</w:t>
            </w:r>
          </w:p>
        </w:tc>
        <w:tc>
          <w:tcPr>
            <w:tcW w:w="1418" w:type="dxa"/>
            <w:vAlign w:val="center"/>
          </w:tcPr>
          <w:p w:rsidR="004528F0" w:rsidRPr="00B74580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745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056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141716,06</w:t>
            </w:r>
          </w:p>
        </w:tc>
        <w:tc>
          <w:tcPr>
            <w:tcW w:w="1559" w:type="dxa"/>
            <w:vAlign w:val="center"/>
          </w:tcPr>
          <w:p w:rsidR="004528F0" w:rsidRPr="00B74580" w:rsidRDefault="004528F0" w:rsidP="006825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30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310690,05</w:t>
            </w:r>
          </w:p>
        </w:tc>
        <w:tc>
          <w:tcPr>
            <w:tcW w:w="1417" w:type="dxa"/>
            <w:vAlign w:val="center"/>
          </w:tcPr>
          <w:p w:rsidR="004528F0" w:rsidRPr="00B74580" w:rsidRDefault="0030567B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4344555,16</w:t>
            </w:r>
          </w:p>
        </w:tc>
      </w:tr>
      <w:tr w:rsidR="004528F0" w:rsidRPr="00A51715" w:rsidTr="006825E4">
        <w:trPr>
          <w:trHeight w:val="560"/>
        </w:trPr>
        <w:tc>
          <w:tcPr>
            <w:tcW w:w="2405" w:type="dxa"/>
            <w:vAlign w:val="center"/>
          </w:tcPr>
          <w:p w:rsidR="004528F0" w:rsidRPr="006214D6" w:rsidRDefault="004528F0" w:rsidP="006825E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Державний бюджет України</w:t>
            </w:r>
          </w:p>
        </w:tc>
        <w:tc>
          <w:tcPr>
            <w:tcW w:w="1418" w:type="dxa"/>
            <w:vAlign w:val="center"/>
          </w:tcPr>
          <w:p w:rsidR="004528F0" w:rsidRPr="006214D6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4528F0" w:rsidRPr="006214D6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4528F0" w:rsidRPr="006214D6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4528F0" w:rsidRPr="00A51715" w:rsidRDefault="004528F0" w:rsidP="006825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4528F0" w:rsidRPr="006214D6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528F0" w:rsidRPr="00A51715" w:rsidTr="006825E4">
        <w:trPr>
          <w:trHeight w:val="560"/>
        </w:trPr>
        <w:tc>
          <w:tcPr>
            <w:tcW w:w="2405" w:type="dxa"/>
            <w:vAlign w:val="center"/>
          </w:tcPr>
          <w:p w:rsidR="004528F0" w:rsidRPr="006214D6" w:rsidRDefault="004528F0" w:rsidP="006825E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418" w:type="dxa"/>
            <w:vAlign w:val="center"/>
          </w:tcPr>
          <w:p w:rsidR="004528F0" w:rsidRPr="00905E2B" w:rsidRDefault="0030567B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4022,20</w:t>
            </w:r>
          </w:p>
        </w:tc>
        <w:tc>
          <w:tcPr>
            <w:tcW w:w="1417" w:type="dxa"/>
            <w:vAlign w:val="center"/>
          </w:tcPr>
          <w:p w:rsidR="004528F0" w:rsidRPr="00905E2B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5E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4528F0" w:rsidRPr="006214D6" w:rsidRDefault="004528F0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4528F0" w:rsidRPr="00905E2B" w:rsidRDefault="004528F0" w:rsidP="006825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4528F0" w:rsidRPr="006214D6" w:rsidRDefault="0030567B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4022,20</w:t>
            </w:r>
          </w:p>
        </w:tc>
      </w:tr>
      <w:tr w:rsidR="004528F0" w:rsidRPr="00A51715" w:rsidTr="006825E4">
        <w:trPr>
          <w:trHeight w:val="997"/>
        </w:trPr>
        <w:tc>
          <w:tcPr>
            <w:tcW w:w="2405" w:type="dxa"/>
            <w:vAlign w:val="center"/>
          </w:tcPr>
          <w:p w:rsidR="004528F0" w:rsidRPr="006214D6" w:rsidRDefault="004528F0" w:rsidP="006825E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субвенція з державного бюджету місцевим бюджетам за бюджетною програмою 3131090</w:t>
            </w:r>
          </w:p>
        </w:tc>
        <w:tc>
          <w:tcPr>
            <w:tcW w:w="1418" w:type="dxa"/>
            <w:vAlign w:val="center"/>
          </w:tcPr>
          <w:p w:rsidR="004528F0" w:rsidRPr="00BB7BAF" w:rsidRDefault="0030567B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735564,63</w:t>
            </w:r>
          </w:p>
        </w:tc>
        <w:tc>
          <w:tcPr>
            <w:tcW w:w="1417" w:type="dxa"/>
            <w:vAlign w:val="center"/>
          </w:tcPr>
          <w:p w:rsidR="004528F0" w:rsidRPr="00BB7BAF" w:rsidRDefault="0030567B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1152562,22</w:t>
            </w:r>
          </w:p>
        </w:tc>
        <w:tc>
          <w:tcPr>
            <w:tcW w:w="1418" w:type="dxa"/>
            <w:vAlign w:val="center"/>
          </w:tcPr>
          <w:p w:rsidR="004528F0" w:rsidRPr="00BB7BAF" w:rsidRDefault="0030567B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1141716,06</w:t>
            </w:r>
          </w:p>
        </w:tc>
        <w:tc>
          <w:tcPr>
            <w:tcW w:w="1559" w:type="dxa"/>
            <w:vAlign w:val="center"/>
          </w:tcPr>
          <w:p w:rsidR="004528F0" w:rsidRPr="00BB7BAF" w:rsidRDefault="0030567B" w:rsidP="006825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1310690,05</w:t>
            </w:r>
          </w:p>
        </w:tc>
        <w:tc>
          <w:tcPr>
            <w:tcW w:w="1417" w:type="dxa"/>
            <w:vAlign w:val="center"/>
          </w:tcPr>
          <w:p w:rsidR="004528F0" w:rsidRPr="00BB7BAF" w:rsidRDefault="0030567B" w:rsidP="006825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4340532,96</w:t>
            </w:r>
          </w:p>
        </w:tc>
      </w:tr>
    </w:tbl>
    <w:p w:rsidR="00595FBD" w:rsidRDefault="00595FBD" w:rsidP="009966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F85" w:rsidRDefault="00D24C7F" w:rsidP="009966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A1D45">
        <w:rPr>
          <w:rFonts w:ascii="Times New Roman" w:hAnsi="Times New Roman" w:cs="Times New Roman"/>
          <w:b/>
          <w:sz w:val="28"/>
          <w:szCs w:val="28"/>
          <w:lang w:val="uk-UA"/>
        </w:rPr>
        <w:t>. Визначення проблеми</w:t>
      </w:r>
      <w:r w:rsidR="00561C8C">
        <w:rPr>
          <w:rFonts w:ascii="Times New Roman" w:hAnsi="Times New Roman" w:cs="Times New Roman"/>
          <w:b/>
          <w:sz w:val="28"/>
          <w:szCs w:val="28"/>
          <w:lang w:val="uk-UA"/>
        </w:rPr>
        <w:t>, на розв’язання якої</w:t>
      </w:r>
      <w:r w:rsidR="00200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спрямовано Програму</w:t>
      </w:r>
    </w:p>
    <w:p w:rsidR="00C66ABE" w:rsidRDefault="005C4716" w:rsidP="00C66A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C47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Важливим фактором життєзабезпечення населення, що сприяє стабільності соціально-економічного розвитку регіону, є розвиток мережі автомобільних доріг загального користування. Загальна протяжність автомобільних доріг загального користування Донецької області складає </w:t>
      </w:r>
      <w:r w:rsidR="009053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F352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="0070552E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F352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055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058,8 км, </w:t>
      </w:r>
      <w:r w:rsidR="0070552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C66A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них державного значення </w:t>
      </w:r>
      <w:r w:rsidR="00F352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C66A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66ABE" w:rsidRPr="00C66A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="00F352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66ABE" w:rsidRPr="00C66A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</w:t>
      </w:r>
      <w:r w:rsidR="00B30F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48,6</w:t>
      </w:r>
      <w:r w:rsidR="003052B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66ABE" w:rsidRPr="00C66A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км (</w:t>
      </w:r>
      <w:r w:rsidR="00B30F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23%</w:t>
      </w:r>
      <w:r w:rsidR="001246C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  <w:r w:rsidR="00C66ABE" w:rsidRPr="00C66A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місцевого значення – 6</w:t>
      </w:r>
      <w:r w:rsidR="00F352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66ABE" w:rsidRPr="00C66A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210,2 км (</w:t>
      </w:r>
      <w:r w:rsidR="00B30F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77%</w:t>
      </w:r>
      <w:r w:rsidR="00C66ABE" w:rsidRPr="00C66AB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C66ABE" w:rsidRPr="00C66A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0917D3" w:rsidRPr="00C4360C" w:rsidRDefault="000917D3" w:rsidP="00C66A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Протяжність автомобільних доріг загального користування</w:t>
      </w:r>
      <w:r w:rsidR="00F352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місцевого значення, які знаходяться на території, підконтрольній українській владі, складає 4</w:t>
      </w:r>
      <w:r w:rsidR="0033730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578,</w:t>
      </w:r>
      <w:r w:rsidR="00C4360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 км, протяжність доріг на непідконтрольній території – 1 631,7 км.</w:t>
      </w:r>
    </w:p>
    <w:p w:rsidR="00616B74" w:rsidRPr="00616B74" w:rsidRDefault="00616B74" w:rsidP="00616B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Через багаторічне недофінансування на здійснення заходів з</w:t>
      </w:r>
      <w:r w:rsidRPr="00616B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капітального</w:t>
      </w:r>
      <w:r w:rsidRPr="00616B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 поточного середнього ремонтів і</w:t>
      </w:r>
      <w:r w:rsidR="001A062B" w:rsidRPr="005C4716">
        <w:rPr>
          <w:rFonts w:ascii="Times New Roman" w:eastAsia="Calibri" w:hAnsi="Times New Roman" w:cs="Times New Roman"/>
          <w:sz w:val="28"/>
          <w:szCs w:val="28"/>
          <w:lang w:val="uk-UA"/>
        </w:rPr>
        <w:t>снуюча мережа автомобільних доріг загального користування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місцевого значення</w:t>
      </w:r>
      <w:r w:rsidR="001A062B" w:rsidRPr="005C47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області м</w:t>
      </w:r>
      <w:r w:rsidR="001A062B">
        <w:rPr>
          <w:rFonts w:ascii="Times New Roman" w:eastAsia="Calibri" w:hAnsi="Times New Roman" w:cs="Times New Roman"/>
          <w:sz w:val="28"/>
          <w:szCs w:val="28"/>
          <w:lang w:val="uk-UA"/>
        </w:rPr>
        <w:t>ає вкрай незадовільний транспортно-експлуатаційний</w:t>
      </w:r>
      <w:r w:rsidR="001A062B" w:rsidRPr="005C47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стан. </w:t>
      </w:r>
      <w:r w:rsidRPr="00616B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Практично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більшу половину</w:t>
      </w:r>
      <w:r w:rsidRPr="00616B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них уражено </w:t>
      </w:r>
      <w:proofErr w:type="spellStart"/>
      <w:r w:rsidRPr="00616B74">
        <w:rPr>
          <w:rFonts w:ascii="Times New Roman" w:eastAsia="Calibri" w:hAnsi="Times New Roman" w:cs="Times New Roman"/>
          <w:sz w:val="28"/>
          <w:szCs w:val="28"/>
          <w:lang w:val="uk-UA"/>
        </w:rPr>
        <w:t>ямковістю</w:t>
      </w:r>
      <w:proofErr w:type="spellEnd"/>
      <w:r w:rsidRPr="00616B74">
        <w:rPr>
          <w:rFonts w:ascii="Times New Roman" w:eastAsia="Calibri" w:hAnsi="Times New Roman" w:cs="Times New Roman"/>
          <w:sz w:val="28"/>
          <w:szCs w:val="28"/>
          <w:lang w:val="uk-UA"/>
        </w:rPr>
        <w:t>, а окремі ділянки доріг є аварійно небезпечними та потребують термі</w:t>
      </w:r>
      <w:r w:rsidR="00DF714E">
        <w:rPr>
          <w:rFonts w:ascii="Times New Roman" w:eastAsia="Calibri" w:hAnsi="Times New Roman" w:cs="Times New Roman"/>
          <w:sz w:val="28"/>
          <w:szCs w:val="28"/>
          <w:lang w:val="uk-UA"/>
        </w:rPr>
        <w:t>нового капітального і поточного</w:t>
      </w:r>
      <w:r w:rsidRPr="00616B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середнього ремонтів. </w:t>
      </w:r>
    </w:p>
    <w:p w:rsidR="00832137" w:rsidRDefault="001A062B" w:rsidP="00E005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Крім </w:t>
      </w:r>
      <w:r w:rsidR="0030712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того,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1A062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збільшилось навантаження на автомобільні дороги через перес</w:t>
      </w:r>
      <w:r w:rsidR="000D385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ування важкого, великогабаритного, </w:t>
      </w:r>
      <w:r w:rsidRPr="001A062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вантажного транспорту</w:t>
      </w:r>
      <w:r w:rsidR="000D385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(техніки)</w:t>
      </w:r>
      <w:r w:rsidRPr="001A062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що спричиняє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ще більше</w:t>
      </w:r>
      <w:r w:rsidRPr="001A062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руйнуван</w:t>
      </w:r>
      <w:r w:rsidR="00E0052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ня покриття автомобільних доріг.</w:t>
      </w:r>
      <w:r w:rsidR="00F73C61" w:rsidRPr="00F73C6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F73C61" w:rsidRDefault="00832137" w:rsidP="00E005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83213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Такий стан автомобільних доріг загального користува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ння місцевого значення </w:t>
      </w:r>
      <w:r w:rsidRPr="0083213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негативно впливає на ефективність роботи автотранспорту, умови і безпеку руху.</w:t>
      </w:r>
      <w:r w:rsidR="00AE692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E6927" w:rsidRPr="00AE692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Внаслідок цього зростає соціальна напруга серед населення області</w:t>
      </w:r>
      <w:r w:rsidR="00AE692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D05649" w:rsidRPr="00D05649" w:rsidRDefault="00D05649" w:rsidP="00D056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0564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Проблема, на розв’язання якої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спрямована Програма, полягає у</w:t>
      </w:r>
      <w:r w:rsidRPr="007F0FB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D0564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необхідності вирішення питан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ь щодо невідкладного покращення</w:t>
      </w:r>
      <w:r w:rsidRPr="00D0564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експлуатаційного стану автомобільних доріг, збереження вже відремонтованих</w:t>
      </w:r>
    </w:p>
    <w:p w:rsidR="00D05649" w:rsidRPr="00D05649" w:rsidRDefault="00D05649" w:rsidP="00D056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0564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доріг шляхом здійснення габаритно-ваго</w:t>
      </w:r>
      <w:r w:rsidR="00EC1AA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вого контролю.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1A062B" w:rsidRDefault="00623746" w:rsidP="001A06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623F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</w:t>
      </w:r>
      <w:r w:rsidR="001A062B" w:rsidRPr="00D623F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дійснення заходів з </w:t>
      </w:r>
      <w:r w:rsidR="00160E8F" w:rsidRPr="00D623F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відновлення</w:t>
      </w:r>
      <w:r w:rsidR="00D623F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автомобільних доріг загального користування місцевого значення</w:t>
      </w:r>
      <w:r w:rsidR="001A062B" w:rsidRPr="00D623F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забезпечить швидке, комфортне, економічне та безпечне перевезення пасажирів і вантажів, розвиток транзитних перевезень, подальший соціально-економічний розвиток регіону.</w:t>
      </w:r>
    </w:p>
    <w:p w:rsidR="00BA116F" w:rsidRPr="001A062B" w:rsidRDefault="00BA116F" w:rsidP="001A06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Регіональну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програму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розвитку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автомобільних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доріг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загального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користування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місцевого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значення</w:t>
      </w:r>
      <w:proofErr w:type="spellEnd"/>
      <w:r w:rsidR="006C6BC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Донецької області</w:t>
      </w:r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2019 – 2022 роки </w:t>
      </w:r>
      <w:r w:rsidR="006C6BC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</w:t>
      </w:r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далі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Програма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розроблено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урахуванням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здійснення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реформування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державного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управління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автомобільними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дорогами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загального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користування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місцевого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значення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Державної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цільової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економічної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програми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розвитку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автомобільних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доріг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загального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користування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державного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значення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2018 – 2022 роки,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затвердженої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постановою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Кабінету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Міністрів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України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00E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   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21 </w:t>
      </w:r>
      <w:proofErr w:type="spellStart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березня</w:t>
      </w:r>
      <w:proofErr w:type="spellEnd"/>
      <w:r w:rsidRPr="006C6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2018 року № 382. </w:t>
      </w:r>
    </w:p>
    <w:p w:rsidR="00200F85" w:rsidRDefault="00200F85" w:rsidP="005C47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3FC" w:rsidRDefault="009F7262" w:rsidP="00ED3A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D3A34" w:rsidRPr="00ED3A34">
        <w:rPr>
          <w:rFonts w:ascii="Times New Roman" w:hAnsi="Times New Roman" w:cs="Times New Roman"/>
          <w:b/>
          <w:sz w:val="28"/>
          <w:szCs w:val="28"/>
          <w:lang w:val="uk-UA"/>
        </w:rPr>
        <w:t>. Мета Програми</w:t>
      </w:r>
    </w:p>
    <w:p w:rsidR="009C723E" w:rsidRDefault="009C723E" w:rsidP="00C35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Програми є </w:t>
      </w:r>
      <w:r w:rsidRPr="009C723E">
        <w:rPr>
          <w:rFonts w:ascii="Times New Roman" w:eastAsia="Calibri" w:hAnsi="Times New Roman" w:cs="Times New Roman"/>
          <w:sz w:val="28"/>
          <w:szCs w:val="28"/>
          <w:lang w:val="uk-UA"/>
        </w:rPr>
        <w:t>розвиток дорожньої інфраструктури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регіону</w:t>
      </w:r>
      <w:r w:rsidRPr="009C723E">
        <w:rPr>
          <w:rFonts w:ascii="Times New Roman" w:eastAsia="Calibri" w:hAnsi="Times New Roman" w:cs="Times New Roman"/>
          <w:sz w:val="28"/>
          <w:szCs w:val="28"/>
          <w:lang w:val="uk-UA"/>
        </w:rPr>
        <w:t>, забезпечення безпеки дорожнього р</w:t>
      </w:r>
      <w:r w:rsidR="00943198">
        <w:rPr>
          <w:rFonts w:ascii="Times New Roman" w:eastAsia="Calibri" w:hAnsi="Times New Roman" w:cs="Times New Roman"/>
          <w:sz w:val="28"/>
          <w:szCs w:val="28"/>
          <w:lang w:val="uk-UA"/>
        </w:rPr>
        <w:t>уху,</w:t>
      </w:r>
      <w:r w:rsidRPr="009C72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підвищення якості транспортного обслуговування населення, </w:t>
      </w:r>
      <w:r w:rsidRPr="009C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збільшення протяжності, пропускної здатності, а також досягнення необхідного технічного і експлуатаційного стану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автомобільних </w:t>
      </w:r>
      <w:r w:rsidRPr="009C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доріг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загального користування </w:t>
      </w:r>
      <w:r w:rsidRPr="009C7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значення.</w:t>
      </w:r>
    </w:p>
    <w:p w:rsidR="00CE4F25" w:rsidRDefault="00CE4F25" w:rsidP="00842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D1A" w:rsidRDefault="009F7262" w:rsidP="00842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062D1A" w:rsidRPr="00842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842BDD" w:rsidRPr="00842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шляхів і засоб</w:t>
      </w:r>
      <w:r w:rsidR="00814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 розв’язання проблеми</w:t>
      </w:r>
      <w:r w:rsidR="00842BDD" w:rsidRPr="00842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обсягів </w:t>
      </w:r>
      <w:r w:rsidR="00C44A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</w:t>
      </w:r>
      <w:r w:rsidR="00842BDD" w:rsidRPr="00842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джерел фінансування</w:t>
      </w:r>
    </w:p>
    <w:p w:rsidR="008208F2" w:rsidRDefault="008208F2" w:rsidP="002335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8208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8208F2">
        <w:rPr>
          <w:rFonts w:ascii="Times New Roman" w:eastAsia="Calibri" w:hAnsi="Times New Roman" w:cs="Times New Roman"/>
          <w:sz w:val="28"/>
          <w:szCs w:val="28"/>
          <w:lang w:val="uk-UA"/>
        </w:rPr>
        <w:t>1 січня 2018 року в рамках</w:t>
      </w:r>
      <w:r w:rsidR="00046C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реформи</w:t>
      </w:r>
      <w:r w:rsidRPr="008208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децентралізації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автомобільні </w:t>
      </w:r>
      <w:r w:rsidRPr="008208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дороги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загального користування </w:t>
      </w:r>
      <w:r w:rsidR="008A420E">
        <w:rPr>
          <w:rFonts w:ascii="Times New Roman" w:eastAsia="Calibri" w:hAnsi="Times New Roman" w:cs="Times New Roman"/>
          <w:sz w:val="28"/>
          <w:szCs w:val="28"/>
          <w:lang w:val="uk-UA"/>
        </w:rPr>
        <w:t>місцевого значення</w:t>
      </w:r>
      <w:r w:rsidRPr="008208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сфери управління Державного агентства автомобільних доріг України п</w:t>
      </w:r>
      <w:r w:rsidR="00E20B79">
        <w:rPr>
          <w:rFonts w:ascii="Times New Roman" w:eastAsia="Calibri" w:hAnsi="Times New Roman" w:cs="Times New Roman"/>
          <w:sz w:val="28"/>
          <w:szCs w:val="28"/>
          <w:lang w:val="uk-UA"/>
        </w:rPr>
        <w:t>ередано</w:t>
      </w:r>
      <w:r w:rsidRPr="008208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сфери управління обласних державних адміністрацій.</w:t>
      </w:r>
    </w:p>
    <w:p w:rsidR="0023353F" w:rsidRDefault="008208F2" w:rsidP="002335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Так, </w:t>
      </w:r>
      <w:r w:rsidR="0023353F" w:rsidRPr="002335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Законом України «Про внесення змін до деяких законів України щодо реформування системи управління автомобільними дорогами загального користування», розпорядженням Кабінету Міністрів України від 02 жовтня </w:t>
      </w:r>
      <w:r w:rsidR="00B65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23353F" w:rsidRPr="002335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2013 року № 759-р «Про передачу автомобільних доріг загального користування місцевого значення» до сфери управління </w:t>
      </w:r>
      <w:r w:rsidR="00D67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Донецької </w:t>
      </w:r>
      <w:r w:rsidR="0023353F" w:rsidRPr="0023353F">
        <w:rPr>
          <w:rFonts w:ascii="Times New Roman" w:eastAsia="Calibri" w:hAnsi="Times New Roman" w:cs="Times New Roman"/>
          <w:sz w:val="28"/>
          <w:szCs w:val="28"/>
          <w:lang w:val="uk-UA"/>
        </w:rPr>
        <w:t>облдержадміністрації передано 6210,2 км автомобільних доріг загального користування місцевого значення, у тому числі обласних доріг – 1123,1 км, районних – 5087,1 км.</w:t>
      </w:r>
    </w:p>
    <w:p w:rsidR="00CC0679" w:rsidRPr="00CC0679" w:rsidRDefault="00841730" w:rsidP="00CC06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Разом з цим, в</w:t>
      </w:r>
      <w:r w:rsidR="00CC0679">
        <w:rPr>
          <w:rFonts w:ascii="Times New Roman" w:eastAsia="Calibri" w:hAnsi="Times New Roman" w:cs="Times New Roman"/>
          <w:sz w:val="28"/>
          <w:szCs w:val="28"/>
          <w:lang w:val="uk-UA"/>
        </w:rPr>
        <w:t>ідповідно до законів</w:t>
      </w:r>
      <w:r w:rsidR="00CC0679" w:rsidRPr="00CC06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="009D28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17 листопада 2016 року</w:t>
      </w:r>
      <w:r w:rsidR="00CC0679" w:rsidRPr="00CC06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D28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CC0679" w:rsidRPr="00CC0679">
        <w:rPr>
          <w:rFonts w:ascii="Times New Roman" w:eastAsia="Calibri" w:hAnsi="Times New Roman" w:cs="Times New Roman"/>
          <w:sz w:val="28"/>
          <w:szCs w:val="28"/>
          <w:lang w:val="uk-UA"/>
        </w:rPr>
        <w:t>№ 1762</w:t>
      </w:r>
      <w:r w:rsidR="009D289E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9D289E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CC0679" w:rsidRPr="00CC06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в</w:t>
      </w:r>
      <w:r w:rsidR="00CC0679">
        <w:rPr>
          <w:rFonts w:ascii="Times New Roman" w:eastAsia="Calibri" w:hAnsi="Times New Roman" w:cs="Times New Roman"/>
          <w:sz w:val="28"/>
          <w:szCs w:val="28"/>
          <w:lang w:val="uk-UA"/>
        </w:rPr>
        <w:t>несення змін до Закону України «</w:t>
      </w:r>
      <w:r w:rsidR="00CC0679" w:rsidRPr="00CC06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джерела фінансування </w:t>
      </w:r>
      <w:r w:rsidR="00CC0679">
        <w:rPr>
          <w:rFonts w:ascii="Times New Roman" w:eastAsia="Calibri" w:hAnsi="Times New Roman" w:cs="Times New Roman"/>
          <w:sz w:val="28"/>
          <w:szCs w:val="28"/>
          <w:lang w:val="uk-UA"/>
        </w:rPr>
        <w:t>дорожнього господарства України»</w:t>
      </w:r>
      <w:r w:rsidR="00CC0679" w:rsidRPr="00CC06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удосконалення механізму ф</w:t>
      </w:r>
      <w:r w:rsidR="000A2189">
        <w:rPr>
          <w:rFonts w:ascii="Times New Roman" w:eastAsia="Calibri" w:hAnsi="Times New Roman" w:cs="Times New Roman"/>
          <w:sz w:val="28"/>
          <w:szCs w:val="28"/>
          <w:lang w:val="uk-UA"/>
        </w:rPr>
        <w:t>інансування дорожньої галузі», 17 листопада 2016 року</w:t>
      </w:r>
      <w:r w:rsidR="00CC0679" w:rsidRPr="00CC06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1763</w:t>
      </w:r>
      <w:r w:rsidR="000A2189" w:rsidRPr="000A2189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0A2189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CC0679" w:rsidRPr="00CC06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внесення змін до Бюджетного кодексу України щодо удосконалення механізму фінансового забезпечення дорожньої галузі»</w:t>
      </w:r>
      <w:r w:rsidR="00CC06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Державному бюджеті України щорічно</w:t>
      </w:r>
      <w:r w:rsidR="00CC0679" w:rsidRPr="00CC06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передбачаються видатки на фінансування робіт, пов’язаних з будівництвом, реконструкцією, ремонтом і утриманням автомобільних доріг загального користування.</w:t>
      </w:r>
    </w:p>
    <w:p w:rsidR="003C1A69" w:rsidRDefault="00CC0679" w:rsidP="00CC06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7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цих цілей</w:t>
      </w:r>
      <w:r w:rsidRPr="00CC06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починаючи</w:t>
      </w:r>
      <w:r w:rsidRPr="00CC0679">
        <w:rPr>
          <w:rFonts w:ascii="Times New Roman" w:eastAsia="Calibri" w:hAnsi="Times New Roman" w:cs="Times New Roman"/>
          <w:sz w:val="28"/>
          <w:szCs w:val="28"/>
        </w:rPr>
        <w:t xml:space="preserve"> з 2018 року,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складі спеціального</w:t>
      </w:r>
      <w:r w:rsidRPr="00CC0679">
        <w:rPr>
          <w:rFonts w:ascii="Times New Roman" w:eastAsia="Calibri" w:hAnsi="Times New Roman" w:cs="Times New Roman"/>
          <w:sz w:val="28"/>
          <w:szCs w:val="28"/>
        </w:rPr>
        <w:t xml:space="preserve"> фонду Державного бюджету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Pr="00CC0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створюється</w:t>
      </w:r>
      <w:r w:rsidRPr="00CC0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державний</w:t>
      </w:r>
      <w:r w:rsidRPr="00CC0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дорожній</w:t>
      </w:r>
      <w:r w:rsidRPr="00CC0679">
        <w:rPr>
          <w:rFonts w:ascii="Times New Roman" w:eastAsia="Calibri" w:hAnsi="Times New Roman" w:cs="Times New Roman"/>
          <w:sz w:val="28"/>
          <w:szCs w:val="28"/>
        </w:rPr>
        <w:t xml:space="preserve"> фонд.</w:t>
      </w:r>
    </w:p>
    <w:p w:rsidR="00F30E92" w:rsidRDefault="003C1A69" w:rsidP="00A97F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для </w:t>
      </w:r>
      <w:r w:rsidR="00625D7A">
        <w:rPr>
          <w:rFonts w:ascii="Times New Roman" w:eastAsia="Calibri" w:hAnsi="Times New Roman" w:cs="Times New Roman"/>
          <w:sz w:val="28"/>
          <w:szCs w:val="28"/>
          <w:lang w:val="uk-UA"/>
        </w:rPr>
        <w:t>відновлення та розвитку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автомобільних доріг загального користування місцевого значення передбачено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субвенцію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з державного бюджету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місцевим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бюджетам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фінансове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будівництва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реконструкції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, ремонту 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утримання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автомобільних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доріг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загального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користування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місцевого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значення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вулиць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доріг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власності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населених</w:t>
      </w:r>
      <w:r w:rsidRPr="003C1A69">
        <w:rPr>
          <w:rFonts w:ascii="Times New Roman" w:eastAsia="Calibri" w:hAnsi="Times New Roman" w:cs="Times New Roman"/>
          <w:sz w:val="28"/>
          <w:szCs w:val="28"/>
        </w:rPr>
        <w:t xml:space="preserve"> пунктах</w:t>
      </w:r>
      <w:r w:rsidR="0093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(далі – Субвенція)</w:t>
      </w:r>
      <w:r w:rsidRPr="003C1A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F8C" w:rsidRPr="00A97F8C" w:rsidRDefault="004F7AD3" w:rsidP="004F7A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Так, виникла</w:t>
      </w:r>
      <w:r w:rsidRPr="004F7A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необхідність у формуванні чітких стратегічних напрямів відновлення і розвитку автомобільних доріг загального користування місцевого значення з урахуванням маршрутного принципу та соціально-економічних пріоритетів розвитку районів та області.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7F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 </w:t>
      </w:r>
      <w:r w:rsidR="00A97F8C" w:rsidRPr="00A97F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дасть змогу </w:t>
      </w:r>
      <w:r w:rsidR="00A97F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значно </w:t>
      </w:r>
      <w:r w:rsidR="00A97F8C" w:rsidRPr="00A97F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поліпшити транспортно-експлуатаційний стан автомобільних доріг загального користування місцевого значення, оскільки через недофінансування у попередні </w:t>
      </w:r>
      <w:r w:rsidR="00A97F8C" w:rsidRPr="00A97F8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роки не забезпечувалися обсяги дорожніх робіт, необхідні для розвитку дорожнього господарства. </w:t>
      </w:r>
    </w:p>
    <w:p w:rsidR="00B06755" w:rsidRDefault="005F6317" w:rsidP="005F6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6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Реалізація цієї Програми передбачає </w:t>
      </w:r>
      <w:r w:rsidR="0076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середньо</w:t>
      </w:r>
      <w:r w:rsidRPr="005F6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строкове планування та фінансування чітко визначених завдань і заходів щодо відновлення та розвитку мережі автомобільних доріг загального користування місцевого значення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штучних споруд на них</w:t>
      </w:r>
      <w:r w:rsidRPr="005F6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</w:t>
      </w:r>
      <w:r w:rsidR="00930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рахунок</w:t>
      </w:r>
      <w:r w:rsidR="005578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коштів</w:t>
      </w:r>
      <w:r w:rsidRPr="005F6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30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Субвенції</w:t>
      </w:r>
      <w:r w:rsidRPr="005F6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23F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930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обласного бюджету</w:t>
      </w:r>
      <w:r w:rsidRPr="005F6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468EF" w:rsidRDefault="004468EF" w:rsidP="005F6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46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Також в ході реалізації Програми планується виконувати роботи за маршрутним принципом з відповідною дорожньою інфраструктурою із застосуванням сучасних будівельних норм та стандартів, в яких враховується європейська практика та принципи.</w:t>
      </w:r>
    </w:p>
    <w:p w:rsidR="00CA34F6" w:rsidRDefault="00CA34F6" w:rsidP="005F6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37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Реалізація Програми дасть змогу забезпечити:</w:t>
      </w:r>
    </w:p>
    <w:p w:rsidR="00A80776" w:rsidRPr="00515420" w:rsidRDefault="00A80776" w:rsidP="00A80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активізацію інноваційної та науково-технічної діяльності в дорожньому господарстві, впровадження</w:t>
      </w:r>
      <w:r w:rsidR="004E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застосування</w:t>
      </w: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сучасних ефективних, </w:t>
      </w:r>
      <w:proofErr w:type="spellStart"/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енерго</w:t>
      </w:r>
      <w:proofErr w:type="spellEnd"/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та ресурсозберігаючих матеріалів і технологій, що забезпечують високу якість та довговічність дорожніх та мостових конструкцій, недопущення шкідливого впливу дорожнього будівництва на навколишнє природне середовище (встановлення протишумових споруд, збереження шляхів міграції тварин, режиму охорони територій і об’єктів природно-заповідного фонду та іншого природоохоронного призначення);</w:t>
      </w:r>
    </w:p>
    <w:p w:rsidR="00637D5A" w:rsidRPr="00515420" w:rsidRDefault="00637D5A" w:rsidP="0063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екологічну безпеку та опрацювання альтернативних варіантів розміщення об’єктів дорожнього господарства з метою збереження територій та об’єктів природно-заповідного фонду, земель, зарезервованих для заповідання, лісів, захисних насаджень та інших складових національної екологічної мережі;</w:t>
      </w:r>
    </w:p>
    <w:p w:rsidR="00610AB8" w:rsidRPr="00515420" w:rsidRDefault="00610AB8" w:rsidP="005F6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безперешкодний доступ осіб з інвалідністю та інших </w:t>
      </w:r>
      <w:proofErr w:type="spellStart"/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маломобільних</w:t>
      </w:r>
      <w:proofErr w:type="spellEnd"/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груп населення до об’єктів дорожньої інфраструктури (зокрема шляхом здійснення заходів щодо пониження бортового каменю на автомобільних дорогах (краю проїзної частини, укріпленої смуги узбіччя) в місцях перетину пішохідних шляхів (тротуарів), встановлення бортового каменю на зупинках на рівні підлоги транспортного засобу загального користування та зв</w:t>
      </w:r>
      <w:r w:rsidR="005304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укових сигналів на світлофорах);</w:t>
      </w:r>
    </w:p>
    <w:p w:rsidR="009E2F59" w:rsidRPr="00515420" w:rsidRDefault="00CD723C" w:rsidP="00587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запровадження</w:t>
      </w:r>
      <w:r w:rsidR="009E2F59"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автоматичного габаритно-</w:t>
      </w: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вагового</w:t>
      </w:r>
      <w:r w:rsidR="009E2F59"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контролю з метою </w:t>
      </w: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зменшення</w:t>
      </w:r>
      <w:r w:rsidR="009E2F59"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частоти</w:t>
      </w:r>
      <w:r w:rsidR="009E2F59"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ступеня</w:t>
      </w:r>
      <w:r w:rsidR="009E2F59"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перевантаження</w:t>
      </w:r>
      <w:r w:rsidR="00A03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автомобільних доріг</w:t>
      </w:r>
      <w:r w:rsidR="009E2F59"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вантажними</w:t>
      </w:r>
      <w:r w:rsidR="009E2F59"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перевізниками</w:t>
      </w:r>
      <w:r w:rsidR="009E2F59" w:rsidRPr="00515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6317" w:rsidRPr="005F6317" w:rsidRDefault="00B06755" w:rsidP="005F6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0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Програму розраховано на чотири роки: початок – 2019 рік; завершення – 2022 рік.</w:t>
      </w:r>
    </w:p>
    <w:p w:rsidR="00062D1A" w:rsidRPr="00062D1A" w:rsidRDefault="00062D1A" w:rsidP="00851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Джерелами фінансування Програми є фінансові ресурси, передбачені</w:t>
      </w:r>
      <w:r w:rsidR="0083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законами</w:t>
      </w:r>
      <w:r w:rsidR="008350AE" w:rsidRPr="0083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</w:t>
      </w:r>
      <w:r w:rsidR="0083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17 листопада 2016 року </w:t>
      </w:r>
      <w:r w:rsidR="008350AE" w:rsidRPr="0083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1762-VIII «Про внесення змін до Закону України «Про джерела фінансування дорожнього господарства України» щодо удосконалення механізму фінансування дорожньої галузі», </w:t>
      </w:r>
      <w:r w:rsidR="0083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350AE" w:rsidRPr="0083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листопада 2016 року № 1763-VIII «Про внесення змін до Бюджетного кодексу України щодо удосконалення механізму фінансового забезпечення дорожньої галузі»</w:t>
      </w:r>
      <w:r w:rsidRPr="0006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Бюджетним кодексом України</w:t>
      </w:r>
      <w:r w:rsidR="00D4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62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 джерела фінансування, не заборонені чинним законодавством. </w:t>
      </w:r>
    </w:p>
    <w:p w:rsidR="00062D1A" w:rsidRPr="00062D1A" w:rsidRDefault="00062D1A" w:rsidP="00851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 w:rsidR="00C2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0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головних</w:t>
      </w:r>
      <w:r w:rsidRPr="000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чинників</w:t>
      </w:r>
      <w:r w:rsidRPr="000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реалізації</w:t>
      </w:r>
      <w:r w:rsidR="00FF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</w:t>
      </w:r>
      <w:r w:rsidRPr="000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C2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стабільне</w:t>
      </w:r>
      <w:r w:rsidRPr="000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</w:t>
      </w:r>
      <w:r w:rsidRPr="000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дорожнього</w:t>
      </w:r>
      <w:r w:rsidRPr="000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</w:t>
      </w:r>
      <w:r w:rsidRPr="000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</w:t>
      </w:r>
      <w:r w:rsidRPr="000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законодавством</w:t>
      </w:r>
      <w:r w:rsidRPr="000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1075" w:rsidRDefault="0091165C" w:rsidP="00851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</w:t>
      </w:r>
      <w:r w:rsidRPr="0091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Pr="0091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</w:t>
      </w:r>
      <w:r w:rsidRPr="0091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</w:t>
      </w:r>
      <w:r w:rsidRPr="0091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</w:t>
      </w:r>
      <w:r w:rsidRPr="0091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Субвенції</w:t>
      </w:r>
      <w:r w:rsidRPr="0091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бюджету</w:t>
      </w:r>
      <w:r w:rsidRPr="0091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Pr="0091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Pr="009116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E7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1165C" w:rsidRPr="000E7945" w:rsidRDefault="000E7945" w:rsidP="00851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Фінансове забезпечення заходів Програми за рахунок коштів обласного бюджету здійснюватиметься в межах реальної можливості бюджету на відповідний рік.</w:t>
      </w:r>
      <w:r w:rsidR="00093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 субвенції з державного бюджету місцевим бюджетам за бюджетною програмою 3131090 у 2020 – 2022 </w:t>
      </w:r>
      <w:r w:rsidR="00970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роках визначатиметься з</w:t>
      </w:r>
      <w:r w:rsidR="00093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аконом України</w:t>
      </w:r>
      <w:r w:rsidR="00970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695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Державний бюджет України на відповідний рік.</w:t>
      </w:r>
    </w:p>
    <w:p w:rsidR="00062D1A" w:rsidRPr="00B26A0F" w:rsidRDefault="00045BD7" w:rsidP="00045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ереліки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реконструкції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капітального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поточного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середнього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ремонтів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автомобільних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доріг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загального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вулиць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доріг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пунктах за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субвенції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державного бюджету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місцевим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бюджетам за бюджетною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програмою</w:t>
      </w:r>
      <w:r w:rsidR="00722555" w:rsidRPr="00045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555" w:rsidRPr="0072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3131090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затверджуються</w:t>
      </w:r>
      <w:r w:rsidR="0083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22555" w:rsidRP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 103</w:t>
      </w:r>
      <w:r w:rsidR="0072255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 та</w:t>
      </w:r>
      <w:r w:rsidR="00722555" w:rsidRP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спрямування коштів державного дорожнього фонду, затвердженого постановою Кабінету Міністрів України від 20 грудня 2017 року № 1085</w:t>
      </w:r>
      <w:r w:rsidR="0072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2D1A" w:rsidRDefault="00062D1A" w:rsidP="008511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3A61" w:rsidRDefault="009F7262" w:rsidP="00A83A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A83A61">
        <w:rPr>
          <w:rFonts w:ascii="Times New Roman" w:hAnsi="Times New Roman" w:cs="Times New Roman"/>
          <w:b/>
          <w:sz w:val="28"/>
          <w:szCs w:val="28"/>
          <w:lang w:val="uk-UA"/>
        </w:rPr>
        <w:t>. Перелік завдань і заходів Про</w:t>
      </w:r>
      <w:r w:rsidR="00B26A0F">
        <w:rPr>
          <w:rFonts w:ascii="Times New Roman" w:hAnsi="Times New Roman" w:cs="Times New Roman"/>
          <w:b/>
          <w:sz w:val="28"/>
          <w:szCs w:val="28"/>
          <w:lang w:val="uk-UA"/>
        </w:rPr>
        <w:t>грами</w:t>
      </w:r>
    </w:p>
    <w:p w:rsidR="00372C35" w:rsidRDefault="00372C35" w:rsidP="00C3511C">
      <w:pPr>
        <w:spacing w:after="0" w:line="360" w:lineRule="auto"/>
        <w:ind w:firstLine="709"/>
        <w:jc w:val="both"/>
        <w:rPr>
          <w:rStyle w:val="fontstyle01"/>
          <w:lang w:val="uk-UA"/>
        </w:rPr>
      </w:pPr>
    </w:p>
    <w:p w:rsidR="009102B6" w:rsidRDefault="003120F3" w:rsidP="00C3511C">
      <w:pPr>
        <w:spacing w:after="0" w:line="360" w:lineRule="auto"/>
        <w:ind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Завдання Програми</w:t>
      </w:r>
    </w:p>
    <w:p w:rsidR="00C3511C" w:rsidRDefault="00C3511C" w:rsidP="00C3511C">
      <w:pPr>
        <w:spacing w:after="0" w:line="360" w:lineRule="auto"/>
        <w:ind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1. </w:t>
      </w:r>
      <w:r w:rsidR="0055497B">
        <w:rPr>
          <w:rStyle w:val="fontstyle01"/>
          <w:lang w:val="uk-UA"/>
        </w:rPr>
        <w:t>Поточний дрібний ремонт та е</w:t>
      </w:r>
      <w:r>
        <w:rPr>
          <w:rStyle w:val="fontstyle01"/>
          <w:lang w:val="uk-UA"/>
        </w:rPr>
        <w:t>ксплуатаційне утримання</w:t>
      </w:r>
    </w:p>
    <w:p w:rsidR="00C3511C" w:rsidRDefault="00C3511C" w:rsidP="00C3511C">
      <w:pPr>
        <w:spacing w:after="0" w:line="360" w:lineRule="auto"/>
        <w:ind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В рамках експлуатаційного утримання автомобільних доріг загального користування місцевого значення проводитимуться наступні заходи:</w:t>
      </w:r>
    </w:p>
    <w:p w:rsidR="00C3511C" w:rsidRDefault="00C3511C" w:rsidP="00C3511C">
      <w:pPr>
        <w:pStyle w:val="a3"/>
        <w:spacing w:after="0" w:line="360" w:lineRule="auto"/>
        <w:ind w:left="0"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ліквідація вибоїн, </w:t>
      </w:r>
      <w:proofErr w:type="spellStart"/>
      <w:r>
        <w:rPr>
          <w:rStyle w:val="fontstyle01"/>
          <w:lang w:val="uk-UA"/>
        </w:rPr>
        <w:t>тріщин</w:t>
      </w:r>
      <w:proofErr w:type="spellEnd"/>
      <w:r w:rsidR="00733D45">
        <w:rPr>
          <w:rStyle w:val="fontstyle01"/>
          <w:lang w:val="uk-UA"/>
        </w:rPr>
        <w:t>, осідань, колій</w:t>
      </w:r>
      <w:r>
        <w:rPr>
          <w:rStyle w:val="fontstyle01"/>
          <w:lang w:val="uk-UA"/>
        </w:rPr>
        <w:t>, аварійні роботи;</w:t>
      </w:r>
    </w:p>
    <w:p w:rsidR="00C3511C" w:rsidRDefault="00C3511C" w:rsidP="00C3511C">
      <w:pPr>
        <w:pStyle w:val="a3"/>
        <w:spacing w:after="0" w:line="360" w:lineRule="auto"/>
        <w:ind w:left="0"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організація та безпека дорожнього руху, у тому числі встановлення та заміна дорожніх знаків, ремонт та влаштування огородження, відновлення або нанесення дорожньої розмітки, влаштування пристроїв примусового зниження швидкості руху транспортних засобів;</w:t>
      </w:r>
    </w:p>
    <w:p w:rsidR="008605FC" w:rsidRDefault="00E4723C" w:rsidP="00C3511C">
      <w:pPr>
        <w:pStyle w:val="a3"/>
        <w:spacing w:after="0" w:line="360" w:lineRule="auto"/>
        <w:ind w:left="0"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влаштування земляного полотна</w:t>
      </w:r>
      <w:r w:rsidR="008605FC">
        <w:rPr>
          <w:rStyle w:val="fontstyle01"/>
          <w:lang w:val="uk-UA"/>
        </w:rPr>
        <w:t xml:space="preserve"> та водовідведення (укріплення, профілювання та ущільнення узбіч, розчистка обвалів, зсувів, снігових лавин, ліквідація неорганізованих з’їздів</w:t>
      </w:r>
      <w:r w:rsidR="001E2C75">
        <w:rPr>
          <w:rStyle w:val="fontstyle01"/>
          <w:lang w:val="uk-UA"/>
        </w:rPr>
        <w:t>, прочищення водовідвідних канав</w:t>
      </w:r>
      <w:r w:rsidR="008605FC">
        <w:rPr>
          <w:rStyle w:val="fontstyle01"/>
          <w:lang w:val="uk-UA"/>
        </w:rPr>
        <w:t xml:space="preserve"> тощо);</w:t>
      </w:r>
    </w:p>
    <w:p w:rsidR="00C3511C" w:rsidRDefault="00C3511C" w:rsidP="00C3511C">
      <w:pPr>
        <w:pStyle w:val="a3"/>
        <w:spacing w:after="0" w:line="360" w:lineRule="auto"/>
        <w:ind w:left="0"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озеленення, у тому числі видалення</w:t>
      </w:r>
      <w:r w:rsidR="001A529C">
        <w:rPr>
          <w:rStyle w:val="fontstyle01"/>
          <w:lang w:val="uk-UA"/>
        </w:rPr>
        <w:t xml:space="preserve"> аварійних</w:t>
      </w:r>
      <w:r>
        <w:rPr>
          <w:rStyle w:val="fontstyle01"/>
          <w:lang w:val="uk-UA"/>
        </w:rPr>
        <w:t xml:space="preserve"> дерев, ліквідація чагарникової парослі, скошування трави;</w:t>
      </w:r>
    </w:p>
    <w:p w:rsidR="00C3511C" w:rsidRDefault="001520CE" w:rsidP="00C3511C">
      <w:pPr>
        <w:pStyle w:val="a3"/>
        <w:spacing w:after="0" w:line="360" w:lineRule="auto"/>
        <w:ind w:left="0"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в</w:t>
      </w:r>
      <w:r w:rsidR="00C3511C">
        <w:rPr>
          <w:rStyle w:val="fontstyle01"/>
          <w:lang w:val="uk-UA"/>
        </w:rPr>
        <w:t>лаштування нових автопавільйонів, штукатурення, фарбування і побілка, ліквідація пошкоджень перегородок, стін, покрівель, ремонт лав для сидіння автопавільйонів;</w:t>
      </w:r>
    </w:p>
    <w:p w:rsidR="00C3511C" w:rsidRDefault="00C3511C" w:rsidP="00C3511C">
      <w:pPr>
        <w:pStyle w:val="a3"/>
        <w:spacing w:after="0" w:line="360" w:lineRule="auto"/>
        <w:ind w:left="0"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роботи з прибирання, у тому числі забезпечення санітарного та естетичного вигляду дороги, </w:t>
      </w:r>
      <w:proofErr w:type="spellStart"/>
      <w:r>
        <w:rPr>
          <w:rStyle w:val="fontstyle01"/>
          <w:lang w:val="uk-UA"/>
        </w:rPr>
        <w:t>знепилення</w:t>
      </w:r>
      <w:proofErr w:type="spellEnd"/>
      <w:r>
        <w:rPr>
          <w:rStyle w:val="fontstyle01"/>
          <w:lang w:val="uk-UA"/>
        </w:rPr>
        <w:t xml:space="preserve"> та очищення проїзної частини, майданчиків відпочинку, автопавільйонів, пішохідних доріжок від сміття та бруду;</w:t>
      </w:r>
    </w:p>
    <w:p w:rsidR="00C3511C" w:rsidRDefault="00C3511C" w:rsidP="00C3511C">
      <w:pPr>
        <w:pStyle w:val="a3"/>
        <w:spacing w:after="0" w:line="360" w:lineRule="auto"/>
        <w:ind w:left="0"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зимове утримання доріг, у тому числі очищення від снігу та посипання </w:t>
      </w:r>
      <w:proofErr w:type="spellStart"/>
      <w:r>
        <w:rPr>
          <w:rStyle w:val="fontstyle01"/>
          <w:lang w:val="uk-UA"/>
        </w:rPr>
        <w:t>протиожеледними</w:t>
      </w:r>
      <w:proofErr w:type="spellEnd"/>
      <w:r>
        <w:rPr>
          <w:rStyle w:val="fontstyle01"/>
          <w:lang w:val="uk-UA"/>
        </w:rPr>
        <w:t xml:space="preserve"> матеріалами.</w:t>
      </w:r>
    </w:p>
    <w:p w:rsidR="00C3511C" w:rsidRDefault="00C3511C" w:rsidP="00C3511C">
      <w:pPr>
        <w:spacing w:after="0" w:line="360" w:lineRule="auto"/>
        <w:ind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2. </w:t>
      </w:r>
      <w:r w:rsidR="00D65CCC">
        <w:rPr>
          <w:rStyle w:val="fontstyle01"/>
          <w:lang w:val="uk-UA"/>
        </w:rPr>
        <w:t>Поліпшення стану автомобільних доріг загального користування місцевого значення (б</w:t>
      </w:r>
      <w:r>
        <w:rPr>
          <w:rStyle w:val="fontstyle01"/>
          <w:lang w:val="uk-UA"/>
        </w:rPr>
        <w:t>удівництво, реконструкція, капітальний та поточний середній ремонт</w:t>
      </w:r>
      <w:r w:rsidR="00ED6301">
        <w:rPr>
          <w:rStyle w:val="fontstyle01"/>
          <w:lang w:val="uk-UA"/>
        </w:rPr>
        <w:t>и</w:t>
      </w:r>
      <w:r>
        <w:rPr>
          <w:rStyle w:val="fontstyle01"/>
          <w:lang w:val="uk-UA"/>
        </w:rPr>
        <w:t xml:space="preserve"> </w:t>
      </w:r>
      <w:r w:rsidRPr="00F3717F">
        <w:rPr>
          <w:rStyle w:val="fontstyle01"/>
          <w:lang w:val="uk-UA"/>
        </w:rPr>
        <w:t>автомобільних доріг загального користування місцевого значення</w:t>
      </w:r>
      <w:r>
        <w:rPr>
          <w:rStyle w:val="fontstyle01"/>
          <w:lang w:val="uk-UA"/>
        </w:rPr>
        <w:t xml:space="preserve"> та штучних споруд на них</w:t>
      </w:r>
      <w:r w:rsidR="00D65CCC">
        <w:rPr>
          <w:rStyle w:val="fontstyle01"/>
          <w:lang w:val="uk-UA"/>
        </w:rPr>
        <w:t>)</w:t>
      </w:r>
      <w:r>
        <w:rPr>
          <w:rStyle w:val="fontstyle01"/>
          <w:lang w:val="uk-UA"/>
        </w:rPr>
        <w:t>.</w:t>
      </w:r>
    </w:p>
    <w:p w:rsidR="00C3511C" w:rsidRDefault="00C3511C" w:rsidP="00C3511C">
      <w:pPr>
        <w:spacing w:after="0" w:line="360" w:lineRule="auto"/>
        <w:ind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lastRenderedPageBreak/>
        <w:t>3. Проведення заходів зі збереження автомобільних доріг загального користування місцевого значення від передчасного руйнування великоваговим вантажним транспортом.</w:t>
      </w:r>
    </w:p>
    <w:p w:rsidR="00C23B04" w:rsidRDefault="00C23B04" w:rsidP="00C3511C">
      <w:pPr>
        <w:spacing w:after="0" w:line="360" w:lineRule="auto"/>
        <w:ind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4. </w:t>
      </w:r>
      <w:r w:rsidRPr="00C23B04">
        <w:rPr>
          <w:rStyle w:val="fontstyle01"/>
          <w:lang w:val="uk-UA"/>
        </w:rPr>
        <w:t>Проведення паспортизації автомобільних доріг загального користування місцевого значення та створення електронних паспортів доріг.</w:t>
      </w:r>
    </w:p>
    <w:p w:rsidR="00C3511C" w:rsidRDefault="00C23B04" w:rsidP="00C3511C">
      <w:pPr>
        <w:spacing w:after="0" w:line="360" w:lineRule="auto"/>
        <w:ind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5</w:t>
      </w:r>
      <w:r w:rsidR="00C3511C">
        <w:rPr>
          <w:rStyle w:val="fontstyle01"/>
          <w:lang w:val="uk-UA"/>
        </w:rPr>
        <w:t>.</w:t>
      </w:r>
      <w:r w:rsidR="00C3511C" w:rsidRPr="00F3717F">
        <w:rPr>
          <w:rStyle w:val="fontstyle01"/>
          <w:lang w:val="uk-UA"/>
        </w:rPr>
        <w:t xml:space="preserve"> Оформлення права постійного користування земельними ділянками</w:t>
      </w:r>
      <w:r>
        <w:rPr>
          <w:rStyle w:val="fontstyle01"/>
          <w:lang w:val="uk-UA"/>
        </w:rPr>
        <w:t xml:space="preserve"> на існуючі та нові землі дорожнього господарства</w:t>
      </w:r>
      <w:r w:rsidR="00C3511C" w:rsidRPr="00F3717F">
        <w:rPr>
          <w:rStyle w:val="fontstyle01"/>
          <w:lang w:val="uk-UA"/>
        </w:rPr>
        <w:t xml:space="preserve"> </w:t>
      </w:r>
      <w:r>
        <w:rPr>
          <w:rStyle w:val="fontstyle01"/>
          <w:lang w:val="uk-UA"/>
        </w:rPr>
        <w:t>(</w:t>
      </w:r>
      <w:r w:rsidR="00C3511C" w:rsidRPr="00F3717F">
        <w:rPr>
          <w:rStyle w:val="fontstyle01"/>
          <w:lang w:val="uk-UA"/>
        </w:rPr>
        <w:t>для експлуатації та обсл</w:t>
      </w:r>
      <w:r w:rsidR="004808C6">
        <w:rPr>
          <w:rStyle w:val="fontstyle01"/>
          <w:lang w:val="uk-UA"/>
        </w:rPr>
        <w:t>уговування автомобільних доріг</w:t>
      </w:r>
      <w:r w:rsidR="00C3511C" w:rsidRPr="00F3717F">
        <w:rPr>
          <w:rStyle w:val="fontstyle01"/>
          <w:lang w:val="uk-UA"/>
        </w:rPr>
        <w:t xml:space="preserve"> загального користування місцевого значення</w:t>
      </w:r>
      <w:r>
        <w:rPr>
          <w:rStyle w:val="fontstyle01"/>
          <w:lang w:val="uk-UA"/>
        </w:rPr>
        <w:t>)</w:t>
      </w:r>
      <w:r w:rsidR="007E11EA">
        <w:rPr>
          <w:rStyle w:val="fontstyle01"/>
          <w:lang w:val="uk-UA"/>
        </w:rPr>
        <w:t>.</w:t>
      </w:r>
    </w:p>
    <w:p w:rsidR="001A450B" w:rsidRDefault="001A450B" w:rsidP="00C3511C">
      <w:pPr>
        <w:spacing w:after="0" w:line="360" w:lineRule="auto"/>
        <w:ind w:firstLine="709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6. Розробка проектно-кошторисної документації та проведення державної експертизи на здійснення ремонтів</w:t>
      </w:r>
      <w:r w:rsidRPr="001A450B">
        <w:t xml:space="preserve"> </w:t>
      </w:r>
      <w:r w:rsidRPr="001A450B">
        <w:rPr>
          <w:rStyle w:val="fontstyle01"/>
          <w:lang w:val="uk-UA"/>
        </w:rPr>
        <w:t>автомобільних доріг загального користування місцевого значення</w:t>
      </w:r>
      <w:r>
        <w:rPr>
          <w:rStyle w:val="fontstyle01"/>
          <w:lang w:val="uk-UA"/>
        </w:rPr>
        <w:t xml:space="preserve"> та штучних споруд на них.</w:t>
      </w:r>
    </w:p>
    <w:p w:rsidR="007971E4" w:rsidRDefault="007971E4" w:rsidP="007857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7BA" w:rsidRPr="007857BA" w:rsidRDefault="009F7262" w:rsidP="007857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857BA" w:rsidRPr="00785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14895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та</w:t>
      </w:r>
      <w:r w:rsidR="007857BA" w:rsidRPr="00785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ефективність Програми</w:t>
      </w:r>
    </w:p>
    <w:p w:rsidR="00C3511C" w:rsidRDefault="00EC7CAA" w:rsidP="00717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Програми забезпечить:</w:t>
      </w:r>
    </w:p>
    <w:p w:rsidR="00EC7CAA" w:rsidRDefault="00173833" w:rsidP="00717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833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транспортно-експлуатаційного стану автомобільних доріг загального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користування місцевого значення</w:t>
      </w:r>
      <w:r w:rsidR="00EC7C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310E" w:rsidRDefault="0095310E" w:rsidP="00717C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BC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поліпшення транспортного сполучення із населеними пунктами області;</w:t>
      </w:r>
    </w:p>
    <w:p w:rsidR="00DC2904" w:rsidRDefault="00DC2904" w:rsidP="0071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C29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зниження втрат від дорожньо-транспортних пригод, що трапляються через незадовільний стан автомобільних доріг;</w:t>
      </w:r>
    </w:p>
    <w:p w:rsidR="00FD31B6" w:rsidRPr="00FD31B6" w:rsidRDefault="00FD31B6" w:rsidP="00717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D31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зниження собівартості перевезення вантажів і пасажирів та збільшення прибутку на автомобільному транспорті у зв’язку з поліпшенням умов експлуатації автомобільного транспорту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580C20" w:rsidRDefault="0093407F" w:rsidP="00717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3407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розвиток транзитних пере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везень;</w:t>
      </w:r>
    </w:p>
    <w:p w:rsidR="00580C20" w:rsidRDefault="00580C20" w:rsidP="00580C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F539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підвищення ефективності використання бюджетних коштів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E02713" w:rsidRDefault="00E02713" w:rsidP="00580C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027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більш широке використання експортного та логістичного потенціалу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регіону;</w:t>
      </w:r>
    </w:p>
    <w:p w:rsidR="0093407F" w:rsidRDefault="0093407F" w:rsidP="00717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3407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подальший соціально-економічний розвиток регіону</w:t>
      </w:r>
      <w:r w:rsidR="005B757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126386" w:rsidRPr="00126386" w:rsidRDefault="00126386" w:rsidP="00717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</w:p>
    <w:p w:rsidR="00033621" w:rsidRDefault="00E04151" w:rsidP="00717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0415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Очікувані результати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виконання Програми</w:t>
      </w:r>
      <w:r w:rsidRPr="00E0415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наведено у додатку 3.</w:t>
      </w:r>
    </w:p>
    <w:p w:rsidR="00E04151" w:rsidRDefault="00E04151" w:rsidP="00717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0415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Виконання Програми сприятиме підвищенню рівня зайнятості населення</w:t>
      </w:r>
      <w:r w:rsidR="00AB3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</w:t>
      </w:r>
      <w:r w:rsidR="00AB30D5" w:rsidRPr="00AB3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створення </w:t>
      </w:r>
      <w:r w:rsidR="00AB30D5" w:rsidRPr="005942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понад 10 тис.</w:t>
      </w:r>
      <w:r w:rsidR="00AB30D5" w:rsidRPr="00AB3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779C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нових </w:t>
      </w:r>
      <w:r w:rsidR="00AB30D5" w:rsidRPr="00AB3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робочих місць</w:t>
      </w:r>
      <w:r w:rsidR="00AB3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 дорожній і суміжних галузях).</w:t>
      </w:r>
    </w:p>
    <w:p w:rsidR="009F7262" w:rsidRDefault="009F7262" w:rsidP="00717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9F7262" w:rsidRDefault="009F7262" w:rsidP="009F72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</w:t>
      </w:r>
      <w:r w:rsidRPr="009F72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 Обсяги та джерела фінансування</w:t>
      </w:r>
    </w:p>
    <w:p w:rsidR="004A6B68" w:rsidRPr="004A6B68" w:rsidRDefault="004A6B68" w:rsidP="004A6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A6B6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Прогнозний обсяг фінансування Програми становить </w:t>
      </w:r>
      <w:r w:rsidR="00E4318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  </w:t>
      </w:r>
      <w:r w:rsidR="00674D8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             4 344 5</w:t>
      </w:r>
      <w:r w:rsidR="00E4318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55,</w:t>
      </w:r>
      <w:r w:rsidR="00674D8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16</w:t>
      </w:r>
      <w:r w:rsidR="00E4318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1F1AB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тис</w:t>
      </w:r>
      <w:r w:rsidRPr="004A6B6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гривень, у тому числі за рахунок</w:t>
      </w:r>
      <w:r w:rsidR="00E4318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коштів Субвенції</w:t>
      </w:r>
      <w:r w:rsidR="006B724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4 340 532,96 тис. грн.</w:t>
      </w:r>
      <w:r w:rsidR="00452D2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="00E4318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обласного бюджету</w:t>
      </w:r>
      <w:r w:rsidR="006B724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4 022,20 тис. грн.</w:t>
      </w:r>
      <w:r w:rsidR="00E4318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1F56BE" w:rsidRDefault="001F56BE" w:rsidP="000336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33621" w:rsidRDefault="009F7262" w:rsidP="000336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</w:t>
      </w:r>
      <w:r w:rsidR="00033621" w:rsidRPr="000336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 Напрями діяльності та заходи Програми</w:t>
      </w:r>
    </w:p>
    <w:p w:rsidR="00570F81" w:rsidRDefault="00223D45" w:rsidP="00570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223D45">
        <w:rPr>
          <w:rFonts w:ascii="Times New Roman" w:hAnsi="Times New Roman" w:cs="Times New Roman"/>
          <w:sz w:val="28"/>
          <w:szCs w:val="28"/>
          <w:lang w:val="uk-UA"/>
        </w:rPr>
        <w:t>Напрями діяльності та заходи Програми наведено у додатку 2 до Програми.</w:t>
      </w:r>
      <w:r w:rsidR="00570F81" w:rsidRPr="00570F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93093" w:rsidRDefault="00293093" w:rsidP="00570F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570F81" w:rsidRDefault="009F7262" w:rsidP="00570F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8</w:t>
      </w:r>
      <w:r w:rsidR="00570F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. </w:t>
      </w:r>
      <w:r w:rsidR="00570F81" w:rsidRPr="00570F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Контроль та звітність про виконання Програми</w:t>
      </w:r>
    </w:p>
    <w:p w:rsidR="002425C8" w:rsidRPr="002425C8" w:rsidRDefault="002425C8" w:rsidP="0024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Загальний </w:t>
      </w:r>
      <w:r w:rsidRPr="00242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ходом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реалізації</w:t>
      </w:r>
      <w:r w:rsidRPr="00242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Pr="00242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Донецька облдержадміністрація</w:t>
      </w:r>
      <w:r w:rsidRPr="00242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поточну координацію – департамент розвитку базових галузей промисловості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Донецької </w:t>
      </w:r>
      <w:r w:rsidRPr="00242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2425C8" w:rsidRPr="002425C8" w:rsidSect="00167B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14" w:rsidRDefault="00A43A14" w:rsidP="00167B70">
      <w:pPr>
        <w:spacing w:after="0" w:line="240" w:lineRule="auto"/>
      </w:pPr>
      <w:r>
        <w:separator/>
      </w:r>
    </w:p>
  </w:endnote>
  <w:endnote w:type="continuationSeparator" w:id="0">
    <w:p w:rsidR="00A43A14" w:rsidRDefault="00A43A14" w:rsidP="0016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14" w:rsidRDefault="00A43A14" w:rsidP="00167B70">
      <w:pPr>
        <w:spacing w:after="0" w:line="240" w:lineRule="auto"/>
      </w:pPr>
      <w:r>
        <w:separator/>
      </w:r>
    </w:p>
  </w:footnote>
  <w:footnote w:type="continuationSeparator" w:id="0">
    <w:p w:rsidR="00A43A14" w:rsidRDefault="00A43A14" w:rsidP="0016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0154"/>
      <w:docPartObj>
        <w:docPartGallery w:val="Page Numbers (Top of Page)"/>
        <w:docPartUnique/>
      </w:docPartObj>
    </w:sdtPr>
    <w:sdtEndPr/>
    <w:sdtContent>
      <w:p w:rsidR="00167B70" w:rsidRDefault="00167B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54">
          <w:rPr>
            <w:noProof/>
          </w:rPr>
          <w:t>11</w:t>
        </w:r>
        <w:r>
          <w:fldChar w:fldCharType="end"/>
        </w:r>
      </w:p>
    </w:sdtContent>
  </w:sdt>
  <w:p w:rsidR="00167B70" w:rsidRDefault="00167B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823"/>
    <w:multiLevelType w:val="hybridMultilevel"/>
    <w:tmpl w:val="1576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7A4"/>
    <w:multiLevelType w:val="hybridMultilevel"/>
    <w:tmpl w:val="210C13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262D"/>
    <w:multiLevelType w:val="hybridMultilevel"/>
    <w:tmpl w:val="EAE8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5A81"/>
    <w:multiLevelType w:val="hybridMultilevel"/>
    <w:tmpl w:val="EA6A9B28"/>
    <w:lvl w:ilvl="0" w:tplc="EBF0FC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1F1FA3"/>
    <w:multiLevelType w:val="hybridMultilevel"/>
    <w:tmpl w:val="C164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F3B2A"/>
    <w:multiLevelType w:val="hybridMultilevel"/>
    <w:tmpl w:val="64A8DD22"/>
    <w:lvl w:ilvl="0" w:tplc="D9146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E256C6"/>
    <w:multiLevelType w:val="hybridMultilevel"/>
    <w:tmpl w:val="D796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415A5"/>
    <w:multiLevelType w:val="hybridMultilevel"/>
    <w:tmpl w:val="02B8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502FF"/>
    <w:multiLevelType w:val="hybridMultilevel"/>
    <w:tmpl w:val="06183FEE"/>
    <w:lvl w:ilvl="0" w:tplc="F0385194">
      <w:start w:val="7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72"/>
    <w:rsid w:val="00010CE2"/>
    <w:rsid w:val="00033621"/>
    <w:rsid w:val="000409C4"/>
    <w:rsid w:val="000427D1"/>
    <w:rsid w:val="00045BD7"/>
    <w:rsid w:val="00046CEF"/>
    <w:rsid w:val="00050593"/>
    <w:rsid w:val="000527B6"/>
    <w:rsid w:val="00053B5E"/>
    <w:rsid w:val="00062D1A"/>
    <w:rsid w:val="00063552"/>
    <w:rsid w:val="00070B0B"/>
    <w:rsid w:val="000777C8"/>
    <w:rsid w:val="000917D3"/>
    <w:rsid w:val="000936EB"/>
    <w:rsid w:val="00097F43"/>
    <w:rsid w:val="000A2189"/>
    <w:rsid w:val="000A30AE"/>
    <w:rsid w:val="000C5399"/>
    <w:rsid w:val="000C7B9B"/>
    <w:rsid w:val="000D0AAC"/>
    <w:rsid w:val="000D3854"/>
    <w:rsid w:val="000E4269"/>
    <w:rsid w:val="000E7945"/>
    <w:rsid w:val="000F00D9"/>
    <w:rsid w:val="000F7ED6"/>
    <w:rsid w:val="00100E4D"/>
    <w:rsid w:val="00103152"/>
    <w:rsid w:val="00117F52"/>
    <w:rsid w:val="00122B22"/>
    <w:rsid w:val="001246C2"/>
    <w:rsid w:val="00126386"/>
    <w:rsid w:val="00126AEF"/>
    <w:rsid w:val="0014056C"/>
    <w:rsid w:val="00143616"/>
    <w:rsid w:val="00147CA9"/>
    <w:rsid w:val="001520CE"/>
    <w:rsid w:val="00160E8F"/>
    <w:rsid w:val="00167B70"/>
    <w:rsid w:val="00173833"/>
    <w:rsid w:val="001949BA"/>
    <w:rsid w:val="001A062B"/>
    <w:rsid w:val="001A4114"/>
    <w:rsid w:val="001A450B"/>
    <w:rsid w:val="001A529C"/>
    <w:rsid w:val="001C4F70"/>
    <w:rsid w:val="001D1AAE"/>
    <w:rsid w:val="001D7AF6"/>
    <w:rsid w:val="001E2C75"/>
    <w:rsid w:val="001F1AB1"/>
    <w:rsid w:val="001F4671"/>
    <w:rsid w:val="001F56BE"/>
    <w:rsid w:val="001F6B39"/>
    <w:rsid w:val="00200EA7"/>
    <w:rsid w:val="00200F85"/>
    <w:rsid w:val="0020674C"/>
    <w:rsid w:val="00214659"/>
    <w:rsid w:val="00215BD4"/>
    <w:rsid w:val="00216456"/>
    <w:rsid w:val="00223D45"/>
    <w:rsid w:val="0023353F"/>
    <w:rsid w:val="002425C8"/>
    <w:rsid w:val="00245C64"/>
    <w:rsid w:val="002467C6"/>
    <w:rsid w:val="00262AEE"/>
    <w:rsid w:val="002671E4"/>
    <w:rsid w:val="00272A93"/>
    <w:rsid w:val="00277E62"/>
    <w:rsid w:val="00281379"/>
    <w:rsid w:val="00283B66"/>
    <w:rsid w:val="00286947"/>
    <w:rsid w:val="00293093"/>
    <w:rsid w:val="002C5176"/>
    <w:rsid w:val="002C6858"/>
    <w:rsid w:val="002D6EE4"/>
    <w:rsid w:val="003052B6"/>
    <w:rsid w:val="0030567B"/>
    <w:rsid w:val="00307122"/>
    <w:rsid w:val="003120F3"/>
    <w:rsid w:val="003229CF"/>
    <w:rsid w:val="00324296"/>
    <w:rsid w:val="00327D34"/>
    <w:rsid w:val="00327D5E"/>
    <w:rsid w:val="00337306"/>
    <w:rsid w:val="003406BC"/>
    <w:rsid w:val="0034238D"/>
    <w:rsid w:val="00364179"/>
    <w:rsid w:val="00372C35"/>
    <w:rsid w:val="00386845"/>
    <w:rsid w:val="00397013"/>
    <w:rsid w:val="003B3A1C"/>
    <w:rsid w:val="003B6731"/>
    <w:rsid w:val="003B7645"/>
    <w:rsid w:val="003C1A69"/>
    <w:rsid w:val="003D444D"/>
    <w:rsid w:val="003D5B4D"/>
    <w:rsid w:val="003F0936"/>
    <w:rsid w:val="003F3E84"/>
    <w:rsid w:val="0040295C"/>
    <w:rsid w:val="00414612"/>
    <w:rsid w:val="00430637"/>
    <w:rsid w:val="004468EF"/>
    <w:rsid w:val="004528F0"/>
    <w:rsid w:val="00452D28"/>
    <w:rsid w:val="0045494F"/>
    <w:rsid w:val="00454ECC"/>
    <w:rsid w:val="004808C6"/>
    <w:rsid w:val="00481359"/>
    <w:rsid w:val="004833B6"/>
    <w:rsid w:val="00484F31"/>
    <w:rsid w:val="00486B56"/>
    <w:rsid w:val="00496047"/>
    <w:rsid w:val="00496CB6"/>
    <w:rsid w:val="004A6B68"/>
    <w:rsid w:val="004A7475"/>
    <w:rsid w:val="004B4427"/>
    <w:rsid w:val="004C44B6"/>
    <w:rsid w:val="004D0DF5"/>
    <w:rsid w:val="004E71C2"/>
    <w:rsid w:val="004F7AD3"/>
    <w:rsid w:val="00500FE5"/>
    <w:rsid w:val="005041EA"/>
    <w:rsid w:val="00506EC6"/>
    <w:rsid w:val="00515420"/>
    <w:rsid w:val="005304B1"/>
    <w:rsid w:val="00534A39"/>
    <w:rsid w:val="00534F04"/>
    <w:rsid w:val="00550596"/>
    <w:rsid w:val="0055497B"/>
    <w:rsid w:val="0055783A"/>
    <w:rsid w:val="00561177"/>
    <w:rsid w:val="00561C8C"/>
    <w:rsid w:val="00563C16"/>
    <w:rsid w:val="00564163"/>
    <w:rsid w:val="00570F81"/>
    <w:rsid w:val="00575E81"/>
    <w:rsid w:val="00580C20"/>
    <w:rsid w:val="00587936"/>
    <w:rsid w:val="00594204"/>
    <w:rsid w:val="00595FBD"/>
    <w:rsid w:val="00597B7C"/>
    <w:rsid w:val="005A0489"/>
    <w:rsid w:val="005B757C"/>
    <w:rsid w:val="005C1B7A"/>
    <w:rsid w:val="005C4716"/>
    <w:rsid w:val="005C7942"/>
    <w:rsid w:val="005D07F6"/>
    <w:rsid w:val="005D3EA2"/>
    <w:rsid w:val="005D7F19"/>
    <w:rsid w:val="005E28F8"/>
    <w:rsid w:val="005F0C2D"/>
    <w:rsid w:val="005F262A"/>
    <w:rsid w:val="005F6317"/>
    <w:rsid w:val="005F63E6"/>
    <w:rsid w:val="00610AB8"/>
    <w:rsid w:val="00614D1C"/>
    <w:rsid w:val="00616B74"/>
    <w:rsid w:val="006214D6"/>
    <w:rsid w:val="00623746"/>
    <w:rsid w:val="00623FFF"/>
    <w:rsid w:val="00625D7A"/>
    <w:rsid w:val="00637D5A"/>
    <w:rsid w:val="006432A6"/>
    <w:rsid w:val="0064385B"/>
    <w:rsid w:val="00663F93"/>
    <w:rsid w:val="00665C8A"/>
    <w:rsid w:val="00674D8D"/>
    <w:rsid w:val="006878E3"/>
    <w:rsid w:val="006907D3"/>
    <w:rsid w:val="006950EE"/>
    <w:rsid w:val="006B7240"/>
    <w:rsid w:val="006C248E"/>
    <w:rsid w:val="006C542D"/>
    <w:rsid w:val="006C6BC9"/>
    <w:rsid w:val="006E7008"/>
    <w:rsid w:val="006F12DE"/>
    <w:rsid w:val="006F5553"/>
    <w:rsid w:val="0070552E"/>
    <w:rsid w:val="00717CEF"/>
    <w:rsid w:val="00722555"/>
    <w:rsid w:val="00726F72"/>
    <w:rsid w:val="00731104"/>
    <w:rsid w:val="00733D45"/>
    <w:rsid w:val="00761B7A"/>
    <w:rsid w:val="007857BA"/>
    <w:rsid w:val="007860CF"/>
    <w:rsid w:val="007971E4"/>
    <w:rsid w:val="007B0D05"/>
    <w:rsid w:val="007B48EE"/>
    <w:rsid w:val="007B4DEA"/>
    <w:rsid w:val="007B65EF"/>
    <w:rsid w:val="007C1451"/>
    <w:rsid w:val="007E11EA"/>
    <w:rsid w:val="007F0FBB"/>
    <w:rsid w:val="007F7278"/>
    <w:rsid w:val="0080734A"/>
    <w:rsid w:val="00807D00"/>
    <w:rsid w:val="008148C2"/>
    <w:rsid w:val="00817CB3"/>
    <w:rsid w:val="008208F2"/>
    <w:rsid w:val="00823D93"/>
    <w:rsid w:val="00832137"/>
    <w:rsid w:val="008350AE"/>
    <w:rsid w:val="00835483"/>
    <w:rsid w:val="00841730"/>
    <w:rsid w:val="00842398"/>
    <w:rsid w:val="00842BDD"/>
    <w:rsid w:val="008443AE"/>
    <w:rsid w:val="00851126"/>
    <w:rsid w:val="0085537B"/>
    <w:rsid w:val="008605FC"/>
    <w:rsid w:val="00860A2C"/>
    <w:rsid w:val="00861128"/>
    <w:rsid w:val="00863845"/>
    <w:rsid w:val="00880C16"/>
    <w:rsid w:val="008A420E"/>
    <w:rsid w:val="008B125B"/>
    <w:rsid w:val="008B57FB"/>
    <w:rsid w:val="008B5CA5"/>
    <w:rsid w:val="008D4A6A"/>
    <w:rsid w:val="008F0F67"/>
    <w:rsid w:val="008F555A"/>
    <w:rsid w:val="009014E2"/>
    <w:rsid w:val="00901691"/>
    <w:rsid w:val="009053A8"/>
    <w:rsid w:val="009053D9"/>
    <w:rsid w:val="00905E2B"/>
    <w:rsid w:val="009102B6"/>
    <w:rsid w:val="0091165C"/>
    <w:rsid w:val="00914368"/>
    <w:rsid w:val="0093094C"/>
    <w:rsid w:val="0093407F"/>
    <w:rsid w:val="00943198"/>
    <w:rsid w:val="0095310E"/>
    <w:rsid w:val="009565FE"/>
    <w:rsid w:val="009604FE"/>
    <w:rsid w:val="00970905"/>
    <w:rsid w:val="0099022F"/>
    <w:rsid w:val="0099660B"/>
    <w:rsid w:val="009B29A5"/>
    <w:rsid w:val="009C4D54"/>
    <w:rsid w:val="009C723E"/>
    <w:rsid w:val="009D289E"/>
    <w:rsid w:val="009D7816"/>
    <w:rsid w:val="009E007C"/>
    <w:rsid w:val="009E2F59"/>
    <w:rsid w:val="009E760D"/>
    <w:rsid w:val="009F539F"/>
    <w:rsid w:val="009F7262"/>
    <w:rsid w:val="009F756D"/>
    <w:rsid w:val="00A000A7"/>
    <w:rsid w:val="00A030F3"/>
    <w:rsid w:val="00A037CA"/>
    <w:rsid w:val="00A03A3D"/>
    <w:rsid w:val="00A06F89"/>
    <w:rsid w:val="00A1483E"/>
    <w:rsid w:val="00A224C3"/>
    <w:rsid w:val="00A27AE5"/>
    <w:rsid w:val="00A33CB1"/>
    <w:rsid w:val="00A43675"/>
    <w:rsid w:val="00A43A14"/>
    <w:rsid w:val="00A45189"/>
    <w:rsid w:val="00A51715"/>
    <w:rsid w:val="00A52ABB"/>
    <w:rsid w:val="00A80776"/>
    <w:rsid w:val="00A81D49"/>
    <w:rsid w:val="00A82EA1"/>
    <w:rsid w:val="00A83A61"/>
    <w:rsid w:val="00A9653A"/>
    <w:rsid w:val="00A97F8C"/>
    <w:rsid w:val="00AB30D5"/>
    <w:rsid w:val="00AD5062"/>
    <w:rsid w:val="00AD542E"/>
    <w:rsid w:val="00AE1075"/>
    <w:rsid w:val="00AE6927"/>
    <w:rsid w:val="00AE7C7D"/>
    <w:rsid w:val="00B0084F"/>
    <w:rsid w:val="00B06755"/>
    <w:rsid w:val="00B14B2B"/>
    <w:rsid w:val="00B20DE8"/>
    <w:rsid w:val="00B26A0F"/>
    <w:rsid w:val="00B30F4B"/>
    <w:rsid w:val="00B30F9E"/>
    <w:rsid w:val="00B31B94"/>
    <w:rsid w:val="00B334AD"/>
    <w:rsid w:val="00B65E9D"/>
    <w:rsid w:val="00B677CC"/>
    <w:rsid w:val="00B74580"/>
    <w:rsid w:val="00B8550E"/>
    <w:rsid w:val="00B95435"/>
    <w:rsid w:val="00BA116F"/>
    <w:rsid w:val="00BA1D45"/>
    <w:rsid w:val="00BA68F8"/>
    <w:rsid w:val="00BB49D2"/>
    <w:rsid w:val="00BB7BAF"/>
    <w:rsid w:val="00BC1177"/>
    <w:rsid w:val="00BD237E"/>
    <w:rsid w:val="00BF16B2"/>
    <w:rsid w:val="00C1383D"/>
    <w:rsid w:val="00C14895"/>
    <w:rsid w:val="00C23B04"/>
    <w:rsid w:val="00C27708"/>
    <w:rsid w:val="00C326CC"/>
    <w:rsid w:val="00C3511C"/>
    <w:rsid w:val="00C357FE"/>
    <w:rsid w:val="00C35A86"/>
    <w:rsid w:val="00C4360C"/>
    <w:rsid w:val="00C44A39"/>
    <w:rsid w:val="00C66ABE"/>
    <w:rsid w:val="00C67539"/>
    <w:rsid w:val="00CA0F4A"/>
    <w:rsid w:val="00CA34F6"/>
    <w:rsid w:val="00CB614E"/>
    <w:rsid w:val="00CC0679"/>
    <w:rsid w:val="00CD723C"/>
    <w:rsid w:val="00CE4F25"/>
    <w:rsid w:val="00CF0ECF"/>
    <w:rsid w:val="00CF68B2"/>
    <w:rsid w:val="00D05649"/>
    <w:rsid w:val="00D20FD3"/>
    <w:rsid w:val="00D24C7F"/>
    <w:rsid w:val="00D35B41"/>
    <w:rsid w:val="00D41275"/>
    <w:rsid w:val="00D50A0B"/>
    <w:rsid w:val="00D61A04"/>
    <w:rsid w:val="00D623F7"/>
    <w:rsid w:val="00D65CCC"/>
    <w:rsid w:val="00D67B1A"/>
    <w:rsid w:val="00D779C3"/>
    <w:rsid w:val="00DA6B4E"/>
    <w:rsid w:val="00DB477C"/>
    <w:rsid w:val="00DC2904"/>
    <w:rsid w:val="00DC3ACC"/>
    <w:rsid w:val="00DD13FC"/>
    <w:rsid w:val="00DE525D"/>
    <w:rsid w:val="00DF714E"/>
    <w:rsid w:val="00E0052B"/>
    <w:rsid w:val="00E02713"/>
    <w:rsid w:val="00E02FD0"/>
    <w:rsid w:val="00E04151"/>
    <w:rsid w:val="00E10BC5"/>
    <w:rsid w:val="00E11F6F"/>
    <w:rsid w:val="00E15257"/>
    <w:rsid w:val="00E20015"/>
    <w:rsid w:val="00E20B79"/>
    <w:rsid w:val="00E24DF6"/>
    <w:rsid w:val="00E4318B"/>
    <w:rsid w:val="00E4723C"/>
    <w:rsid w:val="00E508CD"/>
    <w:rsid w:val="00E570F3"/>
    <w:rsid w:val="00E62701"/>
    <w:rsid w:val="00E6691B"/>
    <w:rsid w:val="00E67294"/>
    <w:rsid w:val="00E7791D"/>
    <w:rsid w:val="00E77AC2"/>
    <w:rsid w:val="00E86BAC"/>
    <w:rsid w:val="00E96F0D"/>
    <w:rsid w:val="00EA0455"/>
    <w:rsid w:val="00EC1AA1"/>
    <w:rsid w:val="00EC7CAA"/>
    <w:rsid w:val="00ED2E3B"/>
    <w:rsid w:val="00ED3A34"/>
    <w:rsid w:val="00ED5FD6"/>
    <w:rsid w:val="00ED6301"/>
    <w:rsid w:val="00EE326D"/>
    <w:rsid w:val="00EE59FD"/>
    <w:rsid w:val="00EF32DF"/>
    <w:rsid w:val="00EF4977"/>
    <w:rsid w:val="00F30E92"/>
    <w:rsid w:val="00F35297"/>
    <w:rsid w:val="00F37054"/>
    <w:rsid w:val="00F5465E"/>
    <w:rsid w:val="00F61974"/>
    <w:rsid w:val="00F73C61"/>
    <w:rsid w:val="00F92098"/>
    <w:rsid w:val="00F92573"/>
    <w:rsid w:val="00F9559E"/>
    <w:rsid w:val="00FA1A82"/>
    <w:rsid w:val="00FA4077"/>
    <w:rsid w:val="00FB6C21"/>
    <w:rsid w:val="00FB72E1"/>
    <w:rsid w:val="00FD31B6"/>
    <w:rsid w:val="00FE789F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7311-3C2F-4A7C-B722-18BECFB9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3511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351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2AB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07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B70"/>
  </w:style>
  <w:style w:type="paragraph" w:styleId="a7">
    <w:name w:val="footer"/>
    <w:basedOn w:val="a"/>
    <w:link w:val="a8"/>
    <w:uiPriority w:val="99"/>
    <w:unhideWhenUsed/>
    <w:rsid w:val="0016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B70"/>
  </w:style>
  <w:style w:type="paragraph" w:styleId="a9">
    <w:name w:val="Balloon Text"/>
    <w:basedOn w:val="a"/>
    <w:link w:val="aa"/>
    <w:uiPriority w:val="99"/>
    <w:semiHidden/>
    <w:unhideWhenUsed/>
    <w:rsid w:val="0040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95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59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938A-DA0E-4A7E-9AE7-D1203AC2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144</cp:revision>
  <cp:lastPrinted>2019-02-27T06:45:00Z</cp:lastPrinted>
  <dcterms:created xsi:type="dcterms:W3CDTF">2019-02-25T12:50:00Z</dcterms:created>
  <dcterms:modified xsi:type="dcterms:W3CDTF">2019-03-13T11:32:00Z</dcterms:modified>
</cp:coreProperties>
</file>