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sz w:val="36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jc w:val="center"/>
        <w:rPr>
          <w:rFonts w:ascii="Times New Roman" w:hAnsi="Times New Roman"/>
          <w:b/>
          <w:sz w:val="36"/>
          <w:szCs w:val="28"/>
          <w:lang w:val="uk-UA"/>
        </w:rPr>
        <w:sectPr w:rsidR="00045C7F" w:rsidRPr="005C1973" w:rsidSect="00693C72">
          <w:headerReference w:type="even" r:id="rId7"/>
          <w:headerReference w:type="default" r:id="rId8"/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C1973">
        <w:rPr>
          <w:rFonts w:ascii="Times New Roman" w:hAnsi="Times New Roman"/>
          <w:b/>
          <w:sz w:val="36"/>
          <w:szCs w:val="28"/>
          <w:lang w:val="uk-UA"/>
        </w:rPr>
        <w:t>Регіональна програма розвитку сімейної, гендерної політики та протидії торгівлі людьми в Донецькій області на 2021-2025 роки</w:t>
      </w:r>
    </w:p>
    <w:sdt>
      <w:sdtPr>
        <w:rPr>
          <w:rFonts w:ascii="Times New Roman" w:eastAsia="Calibri" w:hAnsi="Times New Roman"/>
          <w:color w:val="auto"/>
          <w:sz w:val="28"/>
          <w:szCs w:val="28"/>
          <w:lang w:val="uk-UA"/>
        </w:rPr>
        <w:id w:val="19535186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5C7F" w:rsidRPr="00EB57E8" w:rsidRDefault="00045C7F" w:rsidP="00EB57E8">
          <w:pPr>
            <w:pStyle w:val="ad"/>
            <w:spacing w:before="0" w:line="360" w:lineRule="auto"/>
            <w:ind w:firstLine="720"/>
            <w:jc w:val="center"/>
            <w:rPr>
              <w:rFonts w:ascii="Times New Roman" w:hAnsi="Times New Roman"/>
              <w:color w:val="auto"/>
              <w:lang w:val="uk-UA"/>
            </w:rPr>
          </w:pPr>
          <w:r w:rsidRPr="00EB57E8">
            <w:rPr>
              <w:rFonts w:ascii="Times New Roman" w:hAnsi="Times New Roman"/>
              <w:color w:val="auto"/>
              <w:lang w:val="uk-UA"/>
            </w:rPr>
            <w:t>Зміст</w:t>
          </w:r>
        </w:p>
        <w:p w:rsidR="00045C7F" w:rsidRPr="001B5DFB" w:rsidRDefault="00045C7F" w:rsidP="001B5DFB">
          <w:pPr>
            <w:spacing w:after="0" w:line="360" w:lineRule="auto"/>
            <w:ind w:firstLine="720"/>
            <w:jc w:val="both"/>
            <w:rPr>
              <w:rFonts w:ascii="Times New Roman" w:hAnsi="Times New Roman"/>
              <w:sz w:val="32"/>
              <w:szCs w:val="32"/>
              <w:lang w:val="uk-UA"/>
            </w:rPr>
          </w:pPr>
        </w:p>
        <w:p w:rsidR="001B5DFB" w:rsidRPr="001B5DFB" w:rsidRDefault="00045C7F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r w:rsidRPr="001B5DFB">
            <w:rPr>
              <w:b w:val="0"/>
              <w:sz w:val="32"/>
              <w:szCs w:val="32"/>
            </w:rPr>
            <w:fldChar w:fldCharType="begin"/>
          </w:r>
          <w:r w:rsidRPr="001B5DFB">
            <w:rPr>
              <w:b w:val="0"/>
              <w:sz w:val="32"/>
              <w:szCs w:val="32"/>
            </w:rPr>
            <w:instrText xml:space="preserve"> TOC \o "1-3" \h \z \u </w:instrText>
          </w:r>
          <w:r w:rsidRPr="001B5DFB">
            <w:rPr>
              <w:b w:val="0"/>
              <w:sz w:val="32"/>
              <w:szCs w:val="32"/>
            </w:rPr>
            <w:fldChar w:fldCharType="separate"/>
          </w:r>
          <w:hyperlink w:anchor="_Toc70607983" w:history="1">
            <w:r w:rsidR="001B5DFB" w:rsidRPr="001B5DFB">
              <w:rPr>
                <w:rStyle w:val="ae"/>
                <w:b w:val="0"/>
                <w:noProof/>
                <w:sz w:val="32"/>
                <w:szCs w:val="32"/>
              </w:rPr>
              <w:t>І. Паспорт регіональної програми розвитку сімейної, гендерної політики та протидії торгівлі людьми в Донецькій області на 2021-2025 роки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_Toc70607983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3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84" w:history="1">
            <w:r w:rsidR="001B5DFB" w:rsidRPr="001B5DFB">
              <w:rPr>
                <w:rStyle w:val="ae"/>
                <w:b w:val="0"/>
                <w:noProof/>
                <w:sz w:val="32"/>
                <w:szCs w:val="32"/>
              </w:rPr>
              <w:t>ІІ. Вступ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_Toc70607984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5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85" w:history="1">
            <w:r w:rsidR="001B5DFB" w:rsidRPr="001B5DFB">
              <w:rPr>
                <w:rStyle w:val="ae"/>
                <w:b w:val="0"/>
                <w:noProof/>
                <w:sz w:val="32"/>
                <w:szCs w:val="32"/>
              </w:rPr>
              <w:t>ІІІ. Визначення проблеми, на розв’язання якої спрямована програма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_Toc70607985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7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86" w:history="1">
            <w:r w:rsidR="001B5DFB" w:rsidRPr="001B5DFB">
              <w:rPr>
                <w:rStyle w:val="ae"/>
                <w:b w:val="0"/>
                <w:noProof/>
                <w:sz w:val="32"/>
                <w:szCs w:val="32"/>
              </w:rPr>
              <w:t>ІV. Мета програми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_Toc70607986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15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87" w:history="1">
            <w:r w:rsidR="001B5DFB" w:rsidRPr="001B5DFB">
              <w:rPr>
                <w:rStyle w:val="ae"/>
                <w:b w:val="0"/>
                <w:noProof/>
                <w:sz w:val="32"/>
                <w:szCs w:val="32"/>
              </w:rPr>
              <w:t>V. Напрями та завдання реалізації програми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_Toc70607987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16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88" w:history="1">
            <w:r w:rsidR="001B5DFB" w:rsidRPr="001B5DFB">
              <w:rPr>
                <w:rStyle w:val="ae"/>
                <w:b w:val="0"/>
                <w:noProof/>
                <w:sz w:val="32"/>
                <w:szCs w:val="32"/>
              </w:rPr>
              <w:t>VI. Очікувані результати виконання програми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_Toc70607988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20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89" w:history="1">
            <w:r w:rsidR="001B5DFB" w:rsidRPr="001B5DFB">
              <w:rPr>
                <w:rStyle w:val="ae"/>
                <w:rFonts w:eastAsia="Times New Roman"/>
                <w:b w:val="0"/>
                <w:noProof/>
                <w:sz w:val="32"/>
                <w:szCs w:val="32"/>
              </w:rPr>
              <w:t>VII. Обґрунтування обсягів та джерел фінансування, терміни та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_Toc70607989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23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90" w:history="1">
            <w:r w:rsidR="001B5DFB" w:rsidRPr="001B5DFB">
              <w:rPr>
                <w:rStyle w:val="ae"/>
                <w:rFonts w:eastAsia="Times New Roman"/>
                <w:b w:val="0"/>
                <w:noProof/>
                <w:sz w:val="32"/>
                <w:szCs w:val="32"/>
              </w:rPr>
              <w:t>етапи виконання програми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_Toc70607990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23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91" w:history="1">
            <w:r w:rsidR="001B5DFB" w:rsidRPr="001B5DFB">
              <w:rPr>
                <w:rStyle w:val="ae"/>
                <w:b w:val="0"/>
                <w:noProof/>
                <w:sz w:val="32"/>
                <w:szCs w:val="32"/>
              </w:rPr>
              <w:t>VIII. Ресурсне забезпечення програми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_Toc70607991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24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B5DFB" w:rsidRPr="001B5DFB" w:rsidRDefault="008413E0" w:rsidP="001B5DFB">
          <w:pPr>
            <w:pStyle w:val="1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Fonts w:asciiTheme="minorHAnsi" w:eastAsiaTheme="minorEastAsia" w:hAnsiTheme="minorHAnsi" w:cstheme="minorBidi"/>
              <w:b w:val="0"/>
              <w:noProof/>
              <w:sz w:val="32"/>
              <w:szCs w:val="32"/>
              <w:lang w:val="ru-RU" w:eastAsia="ru-RU"/>
            </w:rPr>
          </w:pPr>
          <w:hyperlink w:anchor="_Toc70607992" w:history="1">
            <w:r w:rsidR="001B5DFB" w:rsidRPr="001B5DFB">
              <w:rPr>
                <w:rStyle w:val="ae"/>
                <w:rFonts w:eastAsia="Times New Roman"/>
                <w:b w:val="0"/>
                <w:noProof/>
                <w:sz w:val="32"/>
                <w:szCs w:val="32"/>
              </w:rPr>
              <w:t>IX. Координація та контроль за ходом виконання програми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ab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begin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instrText xml:space="preserve"> PAGEREF _Toc70607992 \h </w:instrTex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separate"/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t>25</w:t>
            </w:r>
            <w:r w:rsidR="001B5DFB" w:rsidRPr="001B5DFB">
              <w:rPr>
                <w:b w:val="0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45C7F" w:rsidRPr="005C1973" w:rsidRDefault="00045C7F" w:rsidP="001B5DFB">
          <w:pPr>
            <w:spacing w:after="0" w:line="360" w:lineRule="auto"/>
            <w:ind w:firstLine="720"/>
            <w:jc w:val="both"/>
            <w:rPr>
              <w:rFonts w:ascii="Times New Roman" w:hAnsi="Times New Roman"/>
              <w:sz w:val="28"/>
              <w:szCs w:val="28"/>
              <w:lang w:val="uk-UA"/>
            </w:rPr>
          </w:pPr>
          <w:r w:rsidRPr="001B5DFB">
            <w:rPr>
              <w:rFonts w:ascii="Times New Roman" w:hAnsi="Times New Roman"/>
              <w:bCs/>
              <w:sz w:val="32"/>
              <w:szCs w:val="32"/>
              <w:lang w:val="uk-UA"/>
            </w:rPr>
            <w:fldChar w:fldCharType="end"/>
          </w:r>
        </w:p>
      </w:sdtContent>
    </w:sdt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45C7F" w:rsidRPr="005C1973" w:rsidRDefault="00045C7F" w:rsidP="0087227C">
      <w:pPr>
        <w:spacing w:after="0" w:line="360" w:lineRule="auto"/>
        <w:ind w:firstLine="720"/>
        <w:rPr>
          <w:rFonts w:ascii="Times New Roman" w:hAnsi="Times New Roman"/>
          <w:b/>
          <w:caps/>
          <w:sz w:val="28"/>
          <w:szCs w:val="28"/>
          <w:lang w:val="uk-UA"/>
        </w:rPr>
        <w:sectPr w:rsidR="00045C7F" w:rsidRPr="005C1973" w:rsidSect="00693C7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45C7F" w:rsidRPr="005C1973" w:rsidRDefault="00045C7F" w:rsidP="0087227C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Toc58234573"/>
      <w:bookmarkStart w:id="1" w:name="_Toc68786872"/>
      <w:bookmarkStart w:id="2" w:name="_Toc70607983"/>
      <w:r w:rsidRPr="005C1973">
        <w:rPr>
          <w:rFonts w:ascii="Times New Roman" w:hAnsi="Times New Roman"/>
          <w:b/>
          <w:sz w:val="28"/>
          <w:szCs w:val="28"/>
          <w:lang w:val="uk-UA"/>
        </w:rPr>
        <w:lastRenderedPageBreak/>
        <w:t>І. Паспорт регіональної програми</w:t>
      </w:r>
      <w:bookmarkStart w:id="3" w:name="_Toc58234574"/>
      <w:bookmarkEnd w:id="0"/>
      <w:r w:rsidRPr="005C1973">
        <w:rPr>
          <w:rFonts w:ascii="Times New Roman" w:hAnsi="Times New Roman"/>
          <w:b/>
          <w:sz w:val="28"/>
          <w:szCs w:val="28"/>
          <w:lang w:val="uk-UA"/>
        </w:rPr>
        <w:t xml:space="preserve"> розвитку сімейної, гендерної політики та протидії торгівлі людьми в Донецькій області на 2021-2025 роки</w:t>
      </w:r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491"/>
        <w:gridCol w:w="5708"/>
      </w:tblGrid>
      <w:tr w:rsidR="00045C7F" w:rsidRPr="00AC5A71" w:rsidTr="00693C72">
        <w:tc>
          <w:tcPr>
            <w:tcW w:w="562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ind w:firstLine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вищого органу виконавчої влади про розроблення програми</w:t>
            </w:r>
          </w:p>
        </w:tc>
        <w:tc>
          <w:tcPr>
            <w:tcW w:w="6231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Постанова Кабінету Міністрів України                                 </w:t>
            </w: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від 24 лютого 2021 р. №145</w:t>
            </w:r>
            <w:r w:rsidRPr="005C19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C197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Питання Державної соціальної програми запобігання та протидії домашньому насильству та насильству за ознакою статі на період до 2025 року», </w:t>
            </w: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11 квітня 2018 року № 273 «Про затвердження Державної соціальної програми забезпечення рівних прав та можливостей жінок і чоловіків на період до 2021 року»</w:t>
            </w:r>
          </w:p>
        </w:tc>
      </w:tr>
      <w:tr w:rsidR="00045C7F" w:rsidRPr="00AC5A71" w:rsidTr="00693C72">
        <w:tc>
          <w:tcPr>
            <w:tcW w:w="562" w:type="dxa"/>
            <w:shd w:val="clear" w:color="auto" w:fill="auto"/>
          </w:tcPr>
          <w:p w:rsidR="00045C7F" w:rsidRPr="005C1973" w:rsidRDefault="00045C7F" w:rsidP="0087227C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231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сім’ї, молоді та масових заходів національно-патріотичного виховання облдержадміністрації</w:t>
            </w:r>
          </w:p>
        </w:tc>
      </w:tr>
      <w:tr w:rsidR="00045C7F" w:rsidRPr="00AC5A71" w:rsidTr="00693C72">
        <w:tc>
          <w:tcPr>
            <w:tcW w:w="562" w:type="dxa"/>
            <w:shd w:val="clear" w:color="auto" w:fill="auto"/>
          </w:tcPr>
          <w:p w:rsidR="00045C7F" w:rsidRPr="005C1973" w:rsidRDefault="00045C7F" w:rsidP="0087227C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31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і науки; департамент соціального захисту населення; департамент охорони здоров’я; управління інформаційної діяльності та комунікацій з громадськістю облдержадміністрації; виконавчі органи рад територіальних громад, військово-цивільні адміністрації</w:t>
            </w:r>
          </w:p>
        </w:tc>
      </w:tr>
      <w:tr w:rsidR="00045C7F" w:rsidRPr="00AC5A71" w:rsidTr="00693C72">
        <w:tc>
          <w:tcPr>
            <w:tcW w:w="562" w:type="dxa"/>
            <w:shd w:val="clear" w:color="auto" w:fill="auto"/>
          </w:tcPr>
          <w:p w:rsidR="00045C7F" w:rsidRPr="005C1973" w:rsidRDefault="00045C7F" w:rsidP="0087227C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Учасники та відповідальні виконавці програми </w:t>
            </w:r>
          </w:p>
        </w:tc>
        <w:tc>
          <w:tcPr>
            <w:tcW w:w="6231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Управління сім’ї, </w:t>
            </w: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молоді та масових заходів національно-патріотичного виховання, департамент освіти і науки, департамент охорони здоров’я, департамент соціального захисту населення, управління інформаційної діяльності та комунікацій з громадськістю, управління культури і туризму </w:t>
            </w: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облдержадміністрації, Головне управління Національної поліції в Донецькій області, Управління патрульної поліції в Донецькій області, Донецький обласний центр зайнятості, Донецький обласний центр соціальних служб, виконавчі органи рад територіальних громад, військово-цивільні адміністрації</w:t>
            </w:r>
          </w:p>
        </w:tc>
      </w:tr>
      <w:tr w:rsidR="00045C7F" w:rsidRPr="005C1973" w:rsidTr="00693C72">
        <w:tc>
          <w:tcPr>
            <w:tcW w:w="562" w:type="dxa"/>
            <w:shd w:val="clear" w:color="auto" w:fill="auto"/>
          </w:tcPr>
          <w:p w:rsidR="00045C7F" w:rsidRPr="005C1973" w:rsidRDefault="00045C7F" w:rsidP="0087227C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6231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2021-2025 роки</w:t>
            </w:r>
          </w:p>
        </w:tc>
      </w:tr>
      <w:tr w:rsidR="00045C7F" w:rsidRPr="00AC5A71" w:rsidTr="00693C72">
        <w:tc>
          <w:tcPr>
            <w:tcW w:w="562" w:type="dxa"/>
            <w:shd w:val="clear" w:color="auto" w:fill="auto"/>
          </w:tcPr>
          <w:p w:rsidR="00045C7F" w:rsidRPr="005C1973" w:rsidRDefault="00045C7F" w:rsidP="0087227C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231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бюджет, бюджети територіальних громад, інші джерела </w:t>
            </w:r>
          </w:p>
        </w:tc>
      </w:tr>
      <w:tr w:rsidR="00045C7F" w:rsidRPr="00AC5A71" w:rsidTr="00693C72">
        <w:tc>
          <w:tcPr>
            <w:tcW w:w="562" w:type="dxa"/>
            <w:shd w:val="clear" w:color="auto" w:fill="auto"/>
          </w:tcPr>
          <w:p w:rsidR="00045C7F" w:rsidRPr="005C1973" w:rsidRDefault="00045C7F" w:rsidP="0087227C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6231" w:type="dxa"/>
            <w:shd w:val="clear" w:color="auto" w:fill="auto"/>
          </w:tcPr>
          <w:p w:rsidR="00045C7F" w:rsidRPr="005C1973" w:rsidRDefault="00045C7F" w:rsidP="005C19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1973">
              <w:rPr>
                <w:rFonts w:ascii="Times New Roman" w:hAnsi="Times New Roman"/>
                <w:sz w:val="28"/>
                <w:szCs w:val="28"/>
                <w:lang w:val="uk-UA"/>
              </w:rPr>
              <w:t>Здійснюється щорічно в межах затверджених бюджетних асигнувань місцевих бюджетів на відповідну галузь та інших джерел, не заборонених законодавством</w:t>
            </w:r>
          </w:p>
        </w:tc>
      </w:tr>
    </w:tbl>
    <w:p w:rsidR="00045C7F" w:rsidRPr="005C1973" w:rsidRDefault="00045C7F" w:rsidP="0087227C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4" w:name="_Toc58234575"/>
      <w:r w:rsidRPr="005C1973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045C7F" w:rsidRPr="005C1973" w:rsidRDefault="00045C7F" w:rsidP="0087227C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5" w:name="_Toc70607984"/>
      <w:r w:rsidRPr="005C1973">
        <w:rPr>
          <w:rFonts w:ascii="Times New Roman" w:hAnsi="Times New Roman"/>
          <w:b/>
          <w:sz w:val="28"/>
          <w:szCs w:val="28"/>
          <w:lang w:val="uk-UA"/>
        </w:rPr>
        <w:lastRenderedPageBreak/>
        <w:t>ІІ. Вступ</w:t>
      </w:r>
      <w:bookmarkEnd w:id="4"/>
      <w:bookmarkEnd w:id="5"/>
    </w:p>
    <w:p w:rsidR="00045C7F" w:rsidRPr="005C1973" w:rsidRDefault="00045C7F" w:rsidP="0087227C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5C1973">
        <w:rPr>
          <w:sz w:val="28"/>
          <w:szCs w:val="28"/>
          <w:lang w:val="uk-UA"/>
        </w:rPr>
        <w:t>Регіональну програму розвитку сімейної, гендерної політики та протидії торгівлі людьми в Донецькій області на 2021-2025 роки (далі – Програма)</w:t>
      </w:r>
      <w:r w:rsidRPr="005C1973">
        <w:rPr>
          <w:b/>
          <w:sz w:val="28"/>
          <w:szCs w:val="28"/>
          <w:lang w:val="uk-UA"/>
        </w:rPr>
        <w:t xml:space="preserve"> </w:t>
      </w:r>
      <w:r w:rsidRPr="005C1973">
        <w:rPr>
          <w:color w:val="auto"/>
          <w:sz w:val="28"/>
          <w:szCs w:val="28"/>
          <w:lang w:val="uk-UA"/>
        </w:rPr>
        <w:t xml:space="preserve">розроблено відповідно до законів України від 9 квітня 1999 року № 586-XIV «Про місцеві державні адміністрації», від 8 вересня 2005 року </w:t>
      </w:r>
      <w:r w:rsidRPr="005C1973">
        <w:rPr>
          <w:color w:val="auto"/>
          <w:sz w:val="28"/>
          <w:szCs w:val="28"/>
          <w:lang w:val="uk-UA"/>
        </w:rPr>
        <w:br/>
        <w:t xml:space="preserve">№ 2866-ІV </w:t>
      </w:r>
      <w:r w:rsidR="00543183" w:rsidRPr="005C1973">
        <w:rPr>
          <w:color w:val="auto"/>
          <w:sz w:val="28"/>
          <w:szCs w:val="28"/>
          <w:lang w:val="uk-UA"/>
        </w:rPr>
        <w:t>«</w:t>
      </w:r>
      <w:r w:rsidRPr="005C1973">
        <w:rPr>
          <w:color w:val="auto"/>
          <w:sz w:val="28"/>
          <w:szCs w:val="28"/>
          <w:lang w:val="uk-UA"/>
        </w:rPr>
        <w:t>Про забезпечення рівних прав та можливостей жінок і чоловіків</w:t>
      </w:r>
      <w:r w:rsidR="00543183" w:rsidRPr="005C1973">
        <w:rPr>
          <w:color w:val="auto"/>
          <w:sz w:val="28"/>
          <w:szCs w:val="28"/>
          <w:lang w:val="uk-UA"/>
        </w:rPr>
        <w:t>»</w:t>
      </w:r>
      <w:r w:rsidRPr="005C1973">
        <w:rPr>
          <w:color w:val="auto"/>
          <w:sz w:val="28"/>
          <w:szCs w:val="28"/>
          <w:lang w:val="uk-UA"/>
        </w:rPr>
        <w:t xml:space="preserve">, від 20 вересня 2011 року № 3739-VI «Про протидію торгівлі людьми», </w:t>
      </w:r>
      <w:r w:rsidRPr="005C1973">
        <w:rPr>
          <w:color w:val="auto"/>
          <w:sz w:val="28"/>
          <w:szCs w:val="28"/>
          <w:lang w:val="uk-UA"/>
        </w:rPr>
        <w:br/>
        <w:t>від 7 грудня 2017 року № 2229-VIII «Про запобігання та протидію домашньому насильству»,</w:t>
      </w:r>
      <w:r w:rsidR="006F4347" w:rsidRPr="005C1973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922378" w:rsidRPr="005C1973">
        <w:rPr>
          <w:bCs/>
          <w:color w:val="auto"/>
          <w:sz w:val="28"/>
          <w:szCs w:val="28"/>
          <w:shd w:val="clear" w:color="auto" w:fill="FFFFFF"/>
          <w:lang w:val="uk-UA"/>
        </w:rPr>
        <w:t>від 26</w:t>
      </w:r>
      <w:r w:rsidR="006F4347" w:rsidRPr="005C1973">
        <w:rPr>
          <w:color w:val="auto"/>
          <w:sz w:val="28"/>
          <w:szCs w:val="28"/>
          <w:lang w:val="uk-UA"/>
        </w:rPr>
        <w:t xml:space="preserve"> </w:t>
      </w:r>
      <w:r w:rsidR="00922378" w:rsidRPr="005C1973">
        <w:rPr>
          <w:color w:val="auto"/>
          <w:sz w:val="28"/>
          <w:szCs w:val="28"/>
          <w:lang w:val="uk-UA"/>
        </w:rPr>
        <w:t xml:space="preserve">квітня 2001 року № 2402-III </w:t>
      </w:r>
      <w:r w:rsidR="006F4347" w:rsidRPr="005C1973">
        <w:rPr>
          <w:color w:val="auto"/>
          <w:sz w:val="28"/>
          <w:szCs w:val="28"/>
          <w:lang w:val="uk-UA"/>
        </w:rPr>
        <w:t>«Про охорону дитинства»</w:t>
      </w:r>
      <w:r w:rsidR="008214E0" w:rsidRPr="005C1973">
        <w:rPr>
          <w:color w:val="auto"/>
          <w:sz w:val="28"/>
          <w:szCs w:val="28"/>
          <w:lang w:val="uk-UA"/>
        </w:rPr>
        <w:t xml:space="preserve">, до </w:t>
      </w:r>
      <w:r w:rsidR="00693C72" w:rsidRPr="005C1973">
        <w:rPr>
          <w:color w:val="auto"/>
          <w:sz w:val="28"/>
          <w:szCs w:val="28"/>
          <w:lang w:val="uk-UA"/>
        </w:rPr>
        <w:t>постанов Кабінету Міністрів України від 24 лютого 2021 року № 145 «П</w:t>
      </w:r>
      <w:r w:rsidR="00693C72" w:rsidRPr="005C1973">
        <w:rPr>
          <w:bCs/>
          <w:color w:val="auto"/>
          <w:sz w:val="28"/>
          <w:szCs w:val="28"/>
          <w:shd w:val="clear" w:color="auto" w:fill="FFFFFF"/>
          <w:lang w:val="uk-UA"/>
        </w:rPr>
        <w:t>ро затвердження Державної соціальної програми забезпечення рівних прав та можливостей жінок і чоловіків на період до 2021 року</w:t>
      </w:r>
      <w:r w:rsidR="00693C72" w:rsidRPr="005C1973">
        <w:rPr>
          <w:b/>
          <w:bCs/>
          <w:color w:val="auto"/>
          <w:sz w:val="28"/>
          <w:szCs w:val="28"/>
          <w:shd w:val="clear" w:color="auto" w:fill="FFFFFF"/>
          <w:lang w:val="uk-UA"/>
        </w:rPr>
        <w:t>»,</w:t>
      </w:r>
      <w:r w:rsidR="0074404C" w:rsidRPr="005C1973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B3066" w:rsidRPr="005C1973">
        <w:rPr>
          <w:color w:val="auto"/>
          <w:sz w:val="28"/>
          <w:szCs w:val="28"/>
          <w:lang w:val="uk-UA"/>
        </w:rPr>
        <w:t>від 24 лютого 2021 року № 145 «Питання державної соціальної програми запобігання та протидії домашньому насильству та насильству за ознакою статі на період до 2025 року»</w:t>
      </w:r>
      <w:r w:rsidR="00693C72" w:rsidRPr="005C1973">
        <w:rPr>
          <w:color w:val="auto"/>
          <w:sz w:val="28"/>
          <w:szCs w:val="28"/>
          <w:lang w:val="uk-UA"/>
        </w:rPr>
        <w:t>,</w:t>
      </w:r>
      <w:r w:rsidR="000A2D96" w:rsidRPr="005C1973">
        <w:rPr>
          <w:color w:val="auto"/>
          <w:sz w:val="28"/>
          <w:szCs w:val="28"/>
          <w:lang w:val="uk-UA"/>
        </w:rPr>
        <w:t xml:space="preserve"> </w:t>
      </w:r>
      <w:r w:rsidR="008214E0" w:rsidRPr="005C1973">
        <w:rPr>
          <w:color w:val="auto"/>
          <w:sz w:val="28"/>
          <w:szCs w:val="28"/>
          <w:lang w:val="uk-UA"/>
        </w:rPr>
        <w:t>до розпоряджень</w:t>
      </w:r>
      <w:r w:rsidR="000A2D96" w:rsidRPr="005C1973">
        <w:rPr>
          <w:color w:val="auto"/>
          <w:sz w:val="28"/>
          <w:szCs w:val="28"/>
          <w:lang w:val="uk-UA"/>
        </w:rPr>
        <w:t xml:space="preserve"> Кабінету Міністрів України </w:t>
      </w:r>
      <w:r w:rsidR="00AC5A71">
        <w:rPr>
          <w:color w:val="auto"/>
          <w:sz w:val="28"/>
          <w:szCs w:val="28"/>
          <w:lang w:val="uk-UA"/>
        </w:rPr>
        <w:t xml:space="preserve">від 28 жовтня 2020 р. </w:t>
      </w:r>
      <w:r w:rsidR="00AC5A71">
        <w:rPr>
          <w:color w:val="auto"/>
          <w:sz w:val="28"/>
          <w:szCs w:val="28"/>
          <w:lang w:val="uk-UA"/>
        </w:rPr>
        <w:br/>
        <w:t xml:space="preserve">№ 1544-р «Про затвердження Національного плану дій з виконання резолюції Ради Безпеки ООН 1325 «Жінки, мир, безпека» на період до 2025 року», </w:t>
      </w:r>
      <w:r w:rsidR="00AC5A71">
        <w:rPr>
          <w:color w:val="auto"/>
          <w:sz w:val="28"/>
          <w:szCs w:val="28"/>
          <w:lang w:val="uk-UA"/>
        </w:rPr>
        <w:br/>
      </w:r>
      <w:r w:rsidR="00AC5A71">
        <w:rPr>
          <w:rFonts w:eastAsia="Times New Roman"/>
          <w:bCs/>
          <w:sz w:val="28"/>
          <w:szCs w:val="28"/>
          <w:lang w:val="uk-UA"/>
        </w:rPr>
        <w:t>від 16 грудня 2020 р.</w:t>
      </w:r>
      <w:r w:rsidR="00AC5A71" w:rsidRPr="00AC5A71">
        <w:rPr>
          <w:rFonts w:eastAsia="Times New Roman"/>
          <w:bCs/>
          <w:sz w:val="28"/>
          <w:szCs w:val="28"/>
          <w:lang w:val="uk-UA"/>
        </w:rPr>
        <w:t xml:space="preserve"> </w:t>
      </w:r>
      <w:r w:rsidR="000A2D96" w:rsidRPr="005C1973">
        <w:rPr>
          <w:rFonts w:eastAsia="Times New Roman"/>
          <w:bCs/>
          <w:sz w:val="28"/>
          <w:szCs w:val="28"/>
          <w:lang w:val="uk-UA"/>
        </w:rPr>
        <w:t xml:space="preserve">№ </w:t>
      </w:r>
      <w:r w:rsidR="000A2D96" w:rsidRPr="005C1973">
        <w:rPr>
          <w:sz w:val="28"/>
          <w:szCs w:val="28"/>
          <w:lang w:val="uk-UA"/>
        </w:rPr>
        <w:t xml:space="preserve">1578-р  </w:t>
      </w:r>
      <w:r w:rsidR="00693C72" w:rsidRPr="005C1973">
        <w:rPr>
          <w:sz w:val="28"/>
          <w:szCs w:val="28"/>
          <w:lang w:val="uk-UA"/>
        </w:rPr>
        <w:t>«</w:t>
      </w:r>
      <w:r w:rsidR="000A2D96" w:rsidRPr="005C1973">
        <w:rPr>
          <w:sz w:val="28"/>
          <w:szCs w:val="28"/>
          <w:lang w:val="uk-UA"/>
        </w:rPr>
        <w:t>Про затвердження плану заходів з реалізації зобов’язань Уряду України, взятих в</w:t>
      </w:r>
      <w:r w:rsidR="00B12CAB" w:rsidRPr="005C1973">
        <w:rPr>
          <w:sz w:val="28"/>
          <w:szCs w:val="28"/>
          <w:lang w:val="uk-UA"/>
        </w:rPr>
        <w:t xml:space="preserve"> рамках міжнародної ініціативи «Партнерство </w:t>
      </w:r>
      <w:proofErr w:type="spellStart"/>
      <w:r w:rsidR="00B12CAB" w:rsidRPr="005C1973">
        <w:rPr>
          <w:sz w:val="28"/>
          <w:szCs w:val="28"/>
          <w:lang w:val="uk-UA"/>
        </w:rPr>
        <w:t>Біарріц</w:t>
      </w:r>
      <w:proofErr w:type="spellEnd"/>
      <w:r w:rsidR="00B12CAB" w:rsidRPr="005C1973">
        <w:rPr>
          <w:sz w:val="28"/>
          <w:szCs w:val="28"/>
          <w:lang w:val="uk-UA"/>
        </w:rPr>
        <w:t>»</w:t>
      </w:r>
      <w:r w:rsidR="000A2D96" w:rsidRPr="005C1973">
        <w:rPr>
          <w:sz w:val="28"/>
          <w:szCs w:val="28"/>
          <w:lang w:val="uk-UA"/>
        </w:rPr>
        <w:t xml:space="preserve"> з утвердження гендерної рівності</w:t>
      </w:r>
      <w:r w:rsidR="00693C72" w:rsidRPr="005C1973">
        <w:rPr>
          <w:sz w:val="28"/>
          <w:szCs w:val="28"/>
          <w:lang w:val="uk-UA"/>
        </w:rPr>
        <w:t xml:space="preserve">», від </w:t>
      </w:r>
      <w:r w:rsidR="008214E0" w:rsidRPr="005C1973">
        <w:rPr>
          <w:sz w:val="28"/>
          <w:szCs w:val="28"/>
          <w:lang w:val="uk-UA"/>
        </w:rPr>
        <w:t>0</w:t>
      </w:r>
      <w:r w:rsidR="00693C72" w:rsidRPr="005C1973">
        <w:rPr>
          <w:sz w:val="28"/>
          <w:szCs w:val="28"/>
          <w:lang w:val="uk-UA"/>
        </w:rPr>
        <w:t xml:space="preserve">2 грудня </w:t>
      </w:r>
      <w:r w:rsidR="00AC5A71">
        <w:rPr>
          <w:sz w:val="28"/>
          <w:szCs w:val="28"/>
          <w:lang w:val="uk-UA"/>
        </w:rPr>
        <w:br/>
      </w:r>
      <w:r w:rsidR="00693C72" w:rsidRPr="005C1973">
        <w:rPr>
          <w:sz w:val="28"/>
          <w:szCs w:val="28"/>
          <w:lang w:val="uk-UA"/>
        </w:rPr>
        <w:t>2020 р. № 1517-р «Питання збору даних для моніторингу г</w:t>
      </w:r>
      <w:r w:rsidR="0074404C" w:rsidRPr="005C1973">
        <w:rPr>
          <w:sz w:val="28"/>
          <w:szCs w:val="28"/>
          <w:lang w:val="uk-UA"/>
        </w:rPr>
        <w:t>ендерної рівності».</w:t>
      </w:r>
      <w:r w:rsidR="000A2D96" w:rsidRPr="005C1973">
        <w:rPr>
          <w:rFonts w:eastAsia="Times New Roman"/>
          <w:bCs/>
          <w:sz w:val="28"/>
          <w:szCs w:val="28"/>
          <w:lang w:val="uk-UA"/>
        </w:rPr>
        <w:t xml:space="preserve"> </w:t>
      </w:r>
    </w:p>
    <w:p w:rsidR="0074404C" w:rsidRPr="005C1973" w:rsidRDefault="00045C7F" w:rsidP="0087227C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C1973">
        <w:rPr>
          <w:sz w:val="28"/>
          <w:szCs w:val="28"/>
          <w:lang w:val="uk-UA"/>
        </w:rPr>
        <w:t>Актуальність розробки та прийняття регіональної програми розвитку сімейної, гендерної політики та протидії торгівлі людьми зумовлені необхідністю формування регіональної сімейної</w:t>
      </w:r>
      <w:r w:rsidR="007C4C25" w:rsidRPr="005C1973">
        <w:rPr>
          <w:sz w:val="28"/>
          <w:szCs w:val="28"/>
          <w:lang w:val="uk-UA"/>
        </w:rPr>
        <w:t xml:space="preserve"> та гендерної</w:t>
      </w:r>
      <w:r w:rsidRPr="005C1973">
        <w:rPr>
          <w:sz w:val="28"/>
          <w:szCs w:val="28"/>
          <w:lang w:val="uk-UA"/>
        </w:rPr>
        <w:t xml:space="preserve"> політики, спрямованої на розвиток сімейно-шлюбних стосунків, створення у</w:t>
      </w:r>
      <w:r w:rsidR="007C4C25" w:rsidRPr="005C1973">
        <w:rPr>
          <w:sz w:val="28"/>
          <w:szCs w:val="28"/>
          <w:lang w:val="uk-UA"/>
        </w:rPr>
        <w:t xml:space="preserve">мов для </w:t>
      </w:r>
      <w:r w:rsidRPr="005C1973">
        <w:rPr>
          <w:sz w:val="28"/>
          <w:szCs w:val="28"/>
          <w:lang w:val="uk-UA"/>
        </w:rPr>
        <w:t xml:space="preserve">виконання сім’єю основних функцій, </w:t>
      </w:r>
      <w:r w:rsidR="007C4C25" w:rsidRPr="005C1973">
        <w:rPr>
          <w:color w:val="auto"/>
          <w:sz w:val="28"/>
          <w:szCs w:val="28"/>
          <w:lang w:val="uk-UA"/>
        </w:rPr>
        <w:t>спрямованої на утвердження в суспільстві соціальної справедливості та гендерної рівності;</w:t>
      </w:r>
      <w:r w:rsidRPr="005C1973">
        <w:rPr>
          <w:sz w:val="28"/>
          <w:szCs w:val="28"/>
          <w:lang w:val="uk-UA"/>
        </w:rPr>
        <w:t xml:space="preserve"> </w:t>
      </w:r>
      <w:r w:rsidR="0074404C" w:rsidRPr="005C1973">
        <w:rPr>
          <w:sz w:val="28"/>
          <w:szCs w:val="28"/>
          <w:lang w:val="uk-UA"/>
        </w:rPr>
        <w:t>п</w:t>
      </w:r>
      <w:r w:rsidR="001F7843" w:rsidRPr="005C1973">
        <w:rPr>
          <w:sz w:val="28"/>
          <w:szCs w:val="28"/>
          <w:lang w:val="uk-UA"/>
        </w:rPr>
        <w:t xml:space="preserve">ротидії домашньому насильству, </w:t>
      </w:r>
      <w:r w:rsidR="0074404C" w:rsidRPr="005C1973">
        <w:rPr>
          <w:sz w:val="28"/>
          <w:szCs w:val="28"/>
          <w:lang w:val="uk-UA"/>
        </w:rPr>
        <w:t>насильству за ознакою статі, запобігання торгівлі людьми і захисту прав осіб, які постраждали</w:t>
      </w:r>
      <w:r w:rsidR="007C4C25" w:rsidRPr="005C1973">
        <w:rPr>
          <w:sz w:val="28"/>
          <w:szCs w:val="28"/>
          <w:lang w:val="uk-UA"/>
        </w:rPr>
        <w:t xml:space="preserve"> від торгівлі людьми, їх захисту  та</w:t>
      </w:r>
      <w:r w:rsidR="0074404C" w:rsidRPr="005C1973">
        <w:rPr>
          <w:sz w:val="28"/>
          <w:szCs w:val="28"/>
          <w:lang w:val="uk-UA"/>
        </w:rPr>
        <w:t xml:space="preserve"> допомоги. </w:t>
      </w:r>
    </w:p>
    <w:p w:rsidR="00F735EA" w:rsidRPr="005C1973" w:rsidRDefault="00543183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lastRenderedPageBreak/>
        <w:t>Доцільність розробки програми також обумовлена тим, що н</w:t>
      </w:r>
      <w:r w:rsidR="00911E19" w:rsidRPr="005C1973">
        <w:rPr>
          <w:rFonts w:ascii="Times New Roman" w:hAnsi="Times New Roman"/>
          <w:sz w:val="28"/>
          <w:szCs w:val="28"/>
          <w:lang w:val="uk-UA"/>
        </w:rPr>
        <w:t>а державному рівні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протягом останніх років</w:t>
      </w:r>
      <w:r w:rsidR="00911E19" w:rsidRPr="005C1973">
        <w:rPr>
          <w:rFonts w:ascii="Times New Roman" w:hAnsi="Times New Roman"/>
          <w:sz w:val="28"/>
          <w:szCs w:val="28"/>
          <w:lang w:val="uk-UA"/>
        </w:rPr>
        <w:t xml:space="preserve"> не затверджена державна соціальна програма підтримки сім’ї,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911E19" w:rsidRPr="005C1973">
        <w:rPr>
          <w:rFonts w:ascii="Times New Roman" w:hAnsi="Times New Roman"/>
          <w:sz w:val="28"/>
          <w:szCs w:val="28"/>
          <w:lang w:val="uk-UA"/>
        </w:rPr>
        <w:t xml:space="preserve"> реалізація програми з протидії торгівлі людьми  завершилась у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2020 році</w:t>
      </w:r>
      <w:r w:rsidR="00911E19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11E19" w:rsidRPr="005C1973">
        <w:rPr>
          <w:rFonts w:ascii="Times New Roman" w:hAnsi="Times New Roman"/>
          <w:sz w:val="28"/>
          <w:szCs w:val="28"/>
          <w:lang w:val="uk-UA"/>
        </w:rPr>
        <w:t>на цей ча</w:t>
      </w:r>
      <w:r w:rsidR="00C23607" w:rsidRPr="005C1973">
        <w:rPr>
          <w:rFonts w:ascii="Times New Roman" w:hAnsi="Times New Roman"/>
          <w:sz w:val="28"/>
          <w:szCs w:val="28"/>
          <w:lang w:val="uk-UA"/>
        </w:rPr>
        <w:t>с</w:t>
      </w:r>
      <w:r w:rsidR="00911E19" w:rsidRPr="005C1973">
        <w:rPr>
          <w:rFonts w:ascii="Times New Roman" w:hAnsi="Times New Roman"/>
          <w:sz w:val="28"/>
          <w:szCs w:val="28"/>
          <w:lang w:val="uk-UA"/>
        </w:rPr>
        <w:t xml:space="preserve"> знаходиться у стадії розробки.   </w:t>
      </w:r>
    </w:p>
    <w:p w:rsidR="00543183" w:rsidRPr="005C1973" w:rsidRDefault="00216B30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В</w:t>
      </w:r>
      <w:r w:rsidR="00BB4B60" w:rsidRPr="005C1973">
        <w:rPr>
          <w:rFonts w:ascii="Times New Roman" w:hAnsi="Times New Roman"/>
          <w:sz w:val="28"/>
          <w:szCs w:val="28"/>
          <w:lang w:val="uk-UA"/>
        </w:rPr>
        <w:t>одночас, д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>ані статистики</w:t>
      </w:r>
      <w:r w:rsidR="00911E19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>свідчать про демографічне старіння населення Донецькій області</w:t>
      </w:r>
      <w:r w:rsidR="00BE7C76" w:rsidRPr="005C1973">
        <w:rPr>
          <w:rFonts w:ascii="Times New Roman" w:hAnsi="Times New Roman"/>
          <w:sz w:val="28"/>
          <w:szCs w:val="28"/>
          <w:lang w:val="uk-UA"/>
        </w:rPr>
        <w:t>,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C76" w:rsidRPr="005C1973">
        <w:rPr>
          <w:rFonts w:ascii="Times New Roman" w:hAnsi="Times New Roman"/>
          <w:sz w:val="28"/>
          <w:szCs w:val="28"/>
          <w:lang w:val="uk-UA"/>
        </w:rPr>
        <w:t>що зу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>мовлено негативними тенденціями збільшення</w:t>
      </w:r>
      <w:r w:rsidR="00C23607" w:rsidRPr="005C1973">
        <w:rPr>
          <w:rFonts w:ascii="Times New Roman" w:hAnsi="Times New Roman"/>
          <w:sz w:val="28"/>
          <w:szCs w:val="28"/>
          <w:lang w:val="uk-UA"/>
        </w:rPr>
        <w:t>м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 xml:space="preserve"> рівня смертності населення</w:t>
      </w:r>
      <w:r w:rsidR="00C23607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C76" w:rsidRPr="005C197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7C76" w:rsidRPr="005C1973">
        <w:rPr>
          <w:rFonts w:ascii="Times New Roman" w:hAnsi="Times New Roman"/>
          <w:sz w:val="28"/>
          <w:szCs w:val="28"/>
          <w:lang w:val="uk-UA"/>
        </w:rPr>
        <w:t>зменшення</w:t>
      </w:r>
      <w:r w:rsidR="00C23607" w:rsidRPr="005C1973">
        <w:rPr>
          <w:rFonts w:ascii="Times New Roman" w:hAnsi="Times New Roman"/>
          <w:sz w:val="28"/>
          <w:szCs w:val="28"/>
          <w:lang w:val="uk-UA"/>
        </w:rPr>
        <w:t>м</w:t>
      </w:r>
      <w:r w:rsidR="00BE7C76" w:rsidRPr="005C1973">
        <w:rPr>
          <w:rFonts w:ascii="Times New Roman" w:hAnsi="Times New Roman"/>
          <w:sz w:val="28"/>
          <w:szCs w:val="28"/>
          <w:lang w:val="uk-UA"/>
        </w:rPr>
        <w:t xml:space="preserve"> кількості показників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 xml:space="preserve"> народжуваності.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3183" w:rsidRPr="005C1973" w:rsidRDefault="00AA019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Сучасний погляд молоді на життя призводить до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 xml:space="preserve"> виникнення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принципово нових сімейних цінностей та норм</w:t>
      </w:r>
      <w:r w:rsidR="00BF36D9" w:rsidRPr="005C1973">
        <w:rPr>
          <w:rFonts w:ascii="Times New Roman" w:hAnsi="Times New Roman"/>
          <w:sz w:val="28"/>
          <w:szCs w:val="28"/>
          <w:lang w:val="uk-UA"/>
        </w:rPr>
        <w:t>,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>що також пов’язано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>і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>соціальними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 xml:space="preserve"> фак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>торами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>р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>ів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>н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>е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>м</w:t>
      </w:r>
      <w:r w:rsidR="00340E0E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>економічної спроможності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 xml:space="preserve"> населення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>, безробіття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>м</w:t>
      </w:r>
      <w:r w:rsidR="00340E0E" w:rsidRPr="005C1973">
        <w:rPr>
          <w:rFonts w:ascii="Times New Roman" w:hAnsi="Times New Roman"/>
          <w:sz w:val="28"/>
          <w:szCs w:val="28"/>
          <w:lang w:val="uk-UA"/>
        </w:rPr>
        <w:t>, спосо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>б</w:t>
      </w:r>
      <w:r w:rsidR="00340E0E" w:rsidRPr="005C1973">
        <w:rPr>
          <w:rFonts w:ascii="Times New Roman" w:hAnsi="Times New Roman"/>
          <w:sz w:val="28"/>
          <w:szCs w:val="28"/>
          <w:lang w:val="uk-UA"/>
        </w:rPr>
        <w:t>ом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 xml:space="preserve"> жит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>тя, шкідливими звичками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>, харчування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>м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>.</w:t>
      </w:r>
    </w:p>
    <w:p w:rsidR="00BB4B60" w:rsidRPr="005C1973" w:rsidRDefault="00543183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Ці фактори також впливають на з</w:t>
      </w:r>
      <w:r w:rsidR="00BB4B60" w:rsidRPr="005C1973">
        <w:rPr>
          <w:rFonts w:ascii="Times New Roman" w:hAnsi="Times New Roman"/>
          <w:sz w:val="28"/>
          <w:szCs w:val="28"/>
          <w:lang w:val="uk-UA"/>
        </w:rPr>
        <w:t>більшення кількості звернень за фактом домашнього насильством,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BB4B60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973">
        <w:rPr>
          <w:rFonts w:ascii="Times New Roman" w:hAnsi="Times New Roman"/>
          <w:sz w:val="28"/>
          <w:szCs w:val="28"/>
          <w:lang w:val="uk-UA"/>
        </w:rPr>
        <w:t>є</w:t>
      </w:r>
      <w:r w:rsidR="00572A75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>надважливим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7C6" w:rsidRPr="005C1973">
        <w:rPr>
          <w:rFonts w:ascii="Times New Roman" w:hAnsi="Times New Roman"/>
          <w:sz w:val="28"/>
          <w:szCs w:val="28"/>
          <w:lang w:val="uk-UA"/>
        </w:rPr>
        <w:t xml:space="preserve">сучасним 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>викликом</w:t>
      </w:r>
      <w:r w:rsidR="00BE7C76" w:rsidRPr="005C1973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>суспільст</w:t>
      </w:r>
      <w:r w:rsidR="00BE7C76" w:rsidRPr="005C1973">
        <w:rPr>
          <w:rFonts w:ascii="Times New Roman" w:hAnsi="Times New Roman"/>
          <w:sz w:val="28"/>
          <w:szCs w:val="28"/>
          <w:lang w:val="uk-UA"/>
        </w:rPr>
        <w:t>в</w:t>
      </w:r>
      <w:r w:rsidR="00F735EA" w:rsidRPr="005C1973">
        <w:rPr>
          <w:rFonts w:ascii="Times New Roman" w:hAnsi="Times New Roman"/>
          <w:sz w:val="28"/>
          <w:szCs w:val="28"/>
          <w:lang w:val="uk-UA"/>
        </w:rPr>
        <w:t>а</w:t>
      </w:r>
      <w:r w:rsidR="00D56E8B" w:rsidRPr="005C1973">
        <w:rPr>
          <w:rFonts w:ascii="Times New Roman" w:hAnsi="Times New Roman"/>
          <w:sz w:val="28"/>
          <w:szCs w:val="28"/>
          <w:lang w:val="uk-UA"/>
        </w:rPr>
        <w:t xml:space="preserve">  та має економічні наслідки</w:t>
      </w:r>
      <w:r w:rsidR="00BE7C76" w:rsidRPr="005C197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4B60" w:rsidRPr="005C1973" w:rsidRDefault="00D2150B" w:rsidP="0087227C">
      <w:pPr>
        <w:spacing w:after="0" w:line="360" w:lineRule="auto"/>
        <w:ind w:firstLine="720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Крім цього, поширюю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>ться</w:t>
      </w:r>
      <w:r w:rsidR="00BB4B60" w:rsidRPr="005C1973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7608B3" w:rsidRPr="005C1973">
        <w:rPr>
          <w:rFonts w:ascii="Times New Roman" w:hAnsi="Times New Roman"/>
          <w:sz w:val="28"/>
          <w:szCs w:val="28"/>
          <w:lang w:val="uk-UA"/>
        </w:rPr>
        <w:t>і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негативні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 xml:space="preserve"> соціальн</w:t>
      </w:r>
      <w:r w:rsidR="007608B3" w:rsidRPr="005C1973">
        <w:rPr>
          <w:rFonts w:ascii="Times New Roman" w:hAnsi="Times New Roman"/>
          <w:sz w:val="28"/>
          <w:szCs w:val="28"/>
          <w:lang w:val="uk-UA"/>
        </w:rPr>
        <w:t>і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8B3" w:rsidRPr="005C1973">
        <w:rPr>
          <w:rFonts w:ascii="Times New Roman" w:hAnsi="Times New Roman"/>
          <w:sz w:val="28"/>
          <w:szCs w:val="28"/>
          <w:lang w:val="uk-UA"/>
        </w:rPr>
        <w:t>явища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>,</w:t>
      </w:r>
      <w:r w:rsidR="007608B3" w:rsidRPr="005C1973">
        <w:rPr>
          <w:rFonts w:ascii="Times New Roman" w:hAnsi="Times New Roman"/>
          <w:sz w:val="28"/>
          <w:szCs w:val="28"/>
          <w:lang w:val="uk-UA"/>
        </w:rPr>
        <w:t xml:space="preserve"> пов’язані з порушенням прав людини – гендерна нерівність та дискримінація,</w:t>
      </w:r>
      <w:r w:rsidR="00BB4B60" w:rsidRPr="005C1973">
        <w:rPr>
          <w:rFonts w:ascii="Times New Roman" w:hAnsi="Times New Roman"/>
          <w:sz w:val="28"/>
          <w:szCs w:val="28"/>
          <w:lang w:val="uk-UA"/>
        </w:rPr>
        <w:t xml:space="preserve"> торгівля людьми та стереотипн</w:t>
      </w:r>
      <w:r w:rsidR="00543183" w:rsidRPr="005C1973">
        <w:rPr>
          <w:rFonts w:ascii="Times New Roman" w:hAnsi="Times New Roman"/>
          <w:sz w:val="28"/>
          <w:szCs w:val="28"/>
          <w:lang w:val="uk-UA"/>
        </w:rPr>
        <w:t>е</w:t>
      </w:r>
      <w:r w:rsidR="00BB4B60" w:rsidRPr="005C1973">
        <w:rPr>
          <w:rFonts w:ascii="Times New Roman" w:hAnsi="Times New Roman"/>
          <w:sz w:val="28"/>
          <w:szCs w:val="28"/>
          <w:lang w:val="uk-UA"/>
        </w:rPr>
        <w:t xml:space="preserve"> ставлення громадян до</w:t>
      </w:r>
      <w:r w:rsidR="007608B3" w:rsidRPr="005C1973">
        <w:rPr>
          <w:rFonts w:ascii="Times New Roman" w:hAnsi="Times New Roman"/>
          <w:sz w:val="28"/>
          <w:szCs w:val="28"/>
          <w:lang w:val="uk-UA"/>
        </w:rPr>
        <w:t xml:space="preserve"> цієї</w:t>
      </w:r>
      <w:r w:rsidR="00BB4B60" w:rsidRPr="005C1973">
        <w:rPr>
          <w:rFonts w:ascii="Times New Roman" w:hAnsi="Times New Roman"/>
          <w:sz w:val="28"/>
          <w:szCs w:val="28"/>
          <w:lang w:val="uk-UA"/>
        </w:rPr>
        <w:t xml:space="preserve"> проблеми</w:t>
      </w:r>
      <w:r w:rsidR="007608B3" w:rsidRPr="005C1973">
        <w:rPr>
          <w:rFonts w:ascii="Times New Roman" w:hAnsi="Times New Roman"/>
          <w:sz w:val="28"/>
          <w:szCs w:val="28"/>
          <w:lang w:val="uk-UA"/>
        </w:rPr>
        <w:t>.</w:t>
      </w:r>
    </w:p>
    <w:p w:rsidR="005C1973" w:rsidRDefault="007608B3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Всі вищезазначені проблеми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 xml:space="preserve"> потребують прийняття системних  міжвідомчих заходів на регіональному рівні</w:t>
      </w:r>
      <w:r w:rsidR="009057C6" w:rsidRPr="005C1973">
        <w:rPr>
          <w:rFonts w:ascii="Times New Roman" w:hAnsi="Times New Roman"/>
          <w:sz w:val="28"/>
          <w:szCs w:val="28"/>
          <w:lang w:val="uk-UA"/>
        </w:rPr>
        <w:t>.</w:t>
      </w:r>
      <w:r w:rsidR="00311B3A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1973" w:rsidRDefault="005C197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B57E8" w:rsidRDefault="00045C7F" w:rsidP="00EB57E8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6" w:name="_Toc58234576"/>
      <w:bookmarkStart w:id="7" w:name="_Toc68786874"/>
      <w:bookmarkStart w:id="8" w:name="_Toc70607985"/>
      <w:r w:rsidRPr="005C1973">
        <w:rPr>
          <w:rFonts w:ascii="Times New Roman" w:hAnsi="Times New Roman"/>
          <w:b/>
          <w:sz w:val="28"/>
          <w:szCs w:val="28"/>
          <w:lang w:val="uk-UA"/>
        </w:rPr>
        <w:lastRenderedPageBreak/>
        <w:t>ІІІ. Визначення проблеми, на розв’язання якої спрямована програма</w:t>
      </w:r>
      <w:bookmarkEnd w:id="6"/>
      <w:bookmarkEnd w:id="7"/>
      <w:bookmarkEnd w:id="8"/>
    </w:p>
    <w:p w:rsidR="00045C7F" w:rsidRPr="0018190D" w:rsidRDefault="00EB57E8" w:rsidP="00EB57E8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3.1. </w:t>
      </w:r>
      <w:r w:rsidR="00045C7F" w:rsidRPr="0018190D">
        <w:rPr>
          <w:rFonts w:ascii="Times New Roman" w:hAnsi="Times New Roman"/>
          <w:b/>
          <w:sz w:val="28"/>
          <w:lang w:val="uk-UA"/>
        </w:rPr>
        <w:t>Сімейна політика</w:t>
      </w:r>
    </w:p>
    <w:p w:rsidR="0001105B" w:rsidRPr="005C1973" w:rsidRDefault="00C4461E" w:rsidP="0087227C">
      <w:pPr>
        <w:pStyle w:val="Default"/>
        <w:spacing w:line="360" w:lineRule="auto"/>
        <w:ind w:firstLine="720"/>
        <w:jc w:val="both"/>
        <w:rPr>
          <w:lang w:val="uk-UA"/>
        </w:rPr>
      </w:pPr>
      <w:r w:rsidRPr="005C1973">
        <w:rPr>
          <w:sz w:val="28"/>
          <w:szCs w:val="28"/>
          <w:lang w:val="uk-UA"/>
        </w:rPr>
        <w:t>Сучасна сім’я є найваж</w:t>
      </w:r>
      <w:r w:rsidR="007803FC" w:rsidRPr="005C1973">
        <w:rPr>
          <w:sz w:val="28"/>
          <w:szCs w:val="28"/>
          <w:lang w:val="uk-UA"/>
        </w:rPr>
        <w:t>ливішим соціальним середовищем та</w:t>
      </w:r>
      <w:r w:rsidRPr="005C1973">
        <w:rPr>
          <w:sz w:val="28"/>
          <w:szCs w:val="28"/>
          <w:lang w:val="uk-UA"/>
        </w:rPr>
        <w:t xml:space="preserve"> має  надзвичайно важливу роль в розвитку суспільс</w:t>
      </w:r>
      <w:r w:rsidR="007408EC" w:rsidRPr="005C1973">
        <w:rPr>
          <w:sz w:val="28"/>
          <w:szCs w:val="28"/>
          <w:lang w:val="uk-UA"/>
        </w:rPr>
        <w:t xml:space="preserve">тва, виконує </w:t>
      </w:r>
      <w:r w:rsidRPr="005C1973">
        <w:rPr>
          <w:sz w:val="28"/>
          <w:szCs w:val="28"/>
          <w:lang w:val="uk-UA"/>
        </w:rPr>
        <w:t>е</w:t>
      </w:r>
      <w:r w:rsidR="007408EC" w:rsidRPr="005C1973">
        <w:rPr>
          <w:sz w:val="28"/>
          <w:szCs w:val="28"/>
          <w:lang w:val="uk-UA"/>
        </w:rPr>
        <w:t>кономічні, правові, соціальн</w:t>
      </w:r>
      <w:r w:rsidR="007803FC" w:rsidRPr="005C1973">
        <w:rPr>
          <w:sz w:val="28"/>
          <w:szCs w:val="28"/>
          <w:lang w:val="uk-UA"/>
        </w:rPr>
        <w:t>і</w:t>
      </w:r>
      <w:r w:rsidR="007408EC" w:rsidRPr="005C1973">
        <w:rPr>
          <w:sz w:val="28"/>
          <w:szCs w:val="28"/>
          <w:lang w:val="uk-UA"/>
        </w:rPr>
        <w:t>, етичні ф</w:t>
      </w:r>
      <w:r w:rsidRPr="005C1973">
        <w:rPr>
          <w:sz w:val="28"/>
          <w:szCs w:val="28"/>
          <w:lang w:val="uk-UA"/>
        </w:rPr>
        <w:t xml:space="preserve">ункції </w:t>
      </w:r>
      <w:r w:rsidR="00C362C1" w:rsidRPr="005C1973">
        <w:rPr>
          <w:sz w:val="28"/>
          <w:szCs w:val="28"/>
          <w:lang w:val="uk-UA"/>
        </w:rPr>
        <w:t>та</w:t>
      </w:r>
      <w:r w:rsidR="007408EC" w:rsidRPr="005C1973">
        <w:rPr>
          <w:sz w:val="28"/>
          <w:szCs w:val="28"/>
          <w:lang w:val="uk-UA"/>
        </w:rPr>
        <w:t xml:space="preserve"> є</w:t>
      </w:r>
      <w:r w:rsidR="0001105B" w:rsidRPr="005C1973">
        <w:rPr>
          <w:sz w:val="28"/>
          <w:szCs w:val="28"/>
          <w:lang w:val="uk-UA"/>
        </w:rPr>
        <w:t xml:space="preserve"> потужним </w:t>
      </w:r>
      <w:r w:rsidR="00BC308B" w:rsidRPr="005C1973">
        <w:rPr>
          <w:sz w:val="28"/>
          <w:szCs w:val="28"/>
          <w:lang w:val="uk-UA"/>
        </w:rPr>
        <w:t>фактором формування демографічного потенціалу</w:t>
      </w:r>
      <w:r w:rsidR="00C362C1" w:rsidRPr="005C1973">
        <w:rPr>
          <w:sz w:val="28"/>
          <w:szCs w:val="28"/>
          <w:lang w:val="uk-UA"/>
        </w:rPr>
        <w:t>.</w:t>
      </w:r>
      <w:r w:rsidR="0099453B" w:rsidRPr="005C1973">
        <w:rPr>
          <w:sz w:val="28"/>
          <w:szCs w:val="28"/>
          <w:lang w:val="uk-UA"/>
        </w:rPr>
        <w:t xml:space="preserve"> </w:t>
      </w:r>
    </w:p>
    <w:p w:rsidR="00A72BC3" w:rsidRPr="005C1973" w:rsidRDefault="00C362C1" w:rsidP="008722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Втім, </w:t>
      </w:r>
      <w:r w:rsidR="00BF36D9" w:rsidRPr="005C1973">
        <w:rPr>
          <w:rFonts w:ascii="Times New Roman" w:hAnsi="Times New Roman"/>
          <w:sz w:val="28"/>
          <w:szCs w:val="28"/>
          <w:lang w:val="uk-UA"/>
        </w:rPr>
        <w:t>економічні й демографічні проблеми, криза в культурі відбиваються на життєдіяльності сучасної сім'ї</w:t>
      </w:r>
      <w:r w:rsidR="007803FC" w:rsidRPr="005C1973">
        <w:rPr>
          <w:rFonts w:ascii="Times New Roman" w:hAnsi="Times New Roman"/>
          <w:sz w:val="28"/>
          <w:szCs w:val="28"/>
          <w:lang w:val="uk-UA"/>
        </w:rPr>
        <w:t>.</w:t>
      </w:r>
    </w:p>
    <w:p w:rsidR="00045C7F" w:rsidRPr="005C1973" w:rsidRDefault="00045C7F" w:rsidP="0087227C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C1973">
        <w:rPr>
          <w:sz w:val="28"/>
          <w:szCs w:val="28"/>
        </w:rPr>
        <w:t xml:space="preserve">Підвищення рівня індивідуальної свободи та можливостей вибору тієї чи іншої моделі </w:t>
      </w:r>
      <w:proofErr w:type="spellStart"/>
      <w:r w:rsidRPr="005C1973">
        <w:rPr>
          <w:sz w:val="28"/>
          <w:szCs w:val="28"/>
        </w:rPr>
        <w:t>шлюбно</w:t>
      </w:r>
      <w:proofErr w:type="spellEnd"/>
      <w:r w:rsidRPr="005C1973">
        <w:rPr>
          <w:sz w:val="28"/>
          <w:szCs w:val="28"/>
        </w:rPr>
        <w:t xml:space="preserve">-сімейної поведінки в наш час не завжди поєднується з усвідомленням сімейних обов’язків, відповідальним ставленням до шлюбних стосунків та виховання дітей, до свого здоров’я та здоров’я інших членів родини.  </w:t>
      </w:r>
    </w:p>
    <w:p w:rsidR="00045C7F" w:rsidRPr="005C1973" w:rsidRDefault="00045C7F" w:rsidP="0087227C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C1973">
        <w:rPr>
          <w:sz w:val="28"/>
          <w:szCs w:val="28"/>
        </w:rPr>
        <w:t>Це виявляється у зменшенні кількості шлюбів</w:t>
      </w:r>
      <w:r w:rsidR="007608B3" w:rsidRPr="005C1973">
        <w:rPr>
          <w:sz w:val="28"/>
          <w:szCs w:val="28"/>
        </w:rPr>
        <w:t xml:space="preserve"> </w:t>
      </w:r>
      <w:r w:rsidR="00C362C1" w:rsidRPr="005C1973">
        <w:rPr>
          <w:sz w:val="28"/>
          <w:szCs w:val="28"/>
        </w:rPr>
        <w:t>(на 3646 одиниць у порівнянні з 2019 роком),</w:t>
      </w:r>
      <w:r w:rsidRPr="005C1973">
        <w:rPr>
          <w:sz w:val="28"/>
          <w:szCs w:val="28"/>
        </w:rPr>
        <w:t xml:space="preserve"> збільшенні кількості розлучень, </w:t>
      </w:r>
      <w:proofErr w:type="spellStart"/>
      <w:r w:rsidRPr="005C1973">
        <w:rPr>
          <w:sz w:val="28"/>
          <w:szCs w:val="28"/>
        </w:rPr>
        <w:t>консенсуальних</w:t>
      </w:r>
      <w:proofErr w:type="spellEnd"/>
      <w:r w:rsidRPr="005C1973">
        <w:rPr>
          <w:sz w:val="28"/>
          <w:szCs w:val="28"/>
        </w:rPr>
        <w:t xml:space="preserve"> шлюбів та позашлю</w:t>
      </w:r>
      <w:r w:rsidR="00C55D7D" w:rsidRPr="005C1973">
        <w:rPr>
          <w:sz w:val="28"/>
          <w:szCs w:val="28"/>
        </w:rPr>
        <w:t>бних стосунків, неповних сімей, нових сімей, створених у результаті повторного шлюбу; позашлюбні сім’ї</w:t>
      </w:r>
      <w:r w:rsidR="00B91871" w:rsidRPr="005C1973">
        <w:rPr>
          <w:sz w:val="28"/>
          <w:szCs w:val="28"/>
        </w:rPr>
        <w:t xml:space="preserve"> тощо</w:t>
      </w:r>
      <w:r w:rsidR="00C55D7D" w:rsidRPr="005C1973">
        <w:rPr>
          <w:sz w:val="28"/>
          <w:szCs w:val="28"/>
        </w:rPr>
        <w:t xml:space="preserve">. </w:t>
      </w:r>
    </w:p>
    <w:p w:rsidR="00BC308B" w:rsidRPr="005C1973" w:rsidRDefault="00BC308B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Рівень смертності населення у Донецькій області 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перевищує кількість народжених у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3,4 рази. Коефіцієнт старіння населення з</w:t>
      </w:r>
      <w:r w:rsidR="00D2150B" w:rsidRPr="005C1973">
        <w:rPr>
          <w:rFonts w:ascii="Times New Roman" w:hAnsi="Times New Roman"/>
          <w:sz w:val="28"/>
          <w:szCs w:val="28"/>
          <w:lang w:val="uk-UA"/>
        </w:rPr>
        <w:t xml:space="preserve">а останні 7 років складає 0,19, тобто 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19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% населення - це люди похилого віку старші 65 років. У порівнянні з 2019 роком кількість </w:t>
      </w:r>
      <w:proofErr w:type="spellStart"/>
      <w:r w:rsidRPr="005C1973">
        <w:rPr>
          <w:rFonts w:ascii="Times New Roman" w:hAnsi="Times New Roman"/>
          <w:sz w:val="28"/>
          <w:szCs w:val="28"/>
          <w:lang w:val="uk-UA"/>
        </w:rPr>
        <w:t>живонароджених</w:t>
      </w:r>
      <w:proofErr w:type="spellEnd"/>
      <w:r w:rsidRPr="005C1973">
        <w:rPr>
          <w:rFonts w:ascii="Times New Roman" w:hAnsi="Times New Roman"/>
          <w:sz w:val="28"/>
          <w:szCs w:val="28"/>
          <w:lang w:val="uk-UA"/>
        </w:rPr>
        <w:t xml:space="preserve">  дітей знизилась 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>на 3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 </w:t>
      </w:r>
      <w:r w:rsidRPr="005C1973">
        <w:rPr>
          <w:rFonts w:ascii="Times New Roman" w:hAnsi="Times New Roman"/>
          <w:sz w:val="28"/>
          <w:szCs w:val="28"/>
          <w:lang w:val="uk-UA"/>
        </w:rPr>
        <w:t>036 осіб (</w:t>
      </w:r>
      <w:r w:rsidR="007803FC" w:rsidRPr="005C197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C1973">
        <w:rPr>
          <w:rFonts w:ascii="Times New Roman" w:hAnsi="Times New Roman"/>
          <w:sz w:val="28"/>
          <w:szCs w:val="28"/>
          <w:lang w:val="uk-UA"/>
        </w:rPr>
        <w:t>2019</w:t>
      </w:r>
      <w:r w:rsidR="007803FC" w:rsidRPr="005C1973">
        <w:rPr>
          <w:rFonts w:ascii="Times New Roman" w:hAnsi="Times New Roman"/>
          <w:sz w:val="28"/>
          <w:szCs w:val="28"/>
          <w:lang w:val="uk-UA"/>
        </w:rPr>
        <w:t xml:space="preserve"> році кількість склала –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14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 </w:t>
      </w:r>
      <w:r w:rsidRPr="005C1973">
        <w:rPr>
          <w:rFonts w:ascii="Times New Roman" w:hAnsi="Times New Roman"/>
          <w:sz w:val="28"/>
          <w:szCs w:val="28"/>
          <w:lang w:val="uk-UA"/>
        </w:rPr>
        <w:t>674 осіб,</w:t>
      </w:r>
      <w:r w:rsidR="007803FC" w:rsidRPr="005C1973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2020 </w:t>
      </w:r>
      <w:r w:rsidR="007803FC" w:rsidRPr="005C1973">
        <w:rPr>
          <w:rFonts w:ascii="Times New Roman" w:hAnsi="Times New Roman"/>
          <w:sz w:val="28"/>
          <w:szCs w:val="28"/>
          <w:lang w:val="uk-UA"/>
        </w:rPr>
        <w:t xml:space="preserve">році – 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>11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 </w:t>
      </w:r>
      <w:r w:rsidRPr="005C1973">
        <w:rPr>
          <w:rFonts w:ascii="Times New Roman" w:hAnsi="Times New Roman"/>
          <w:sz w:val="28"/>
          <w:szCs w:val="28"/>
          <w:lang w:val="uk-UA"/>
        </w:rPr>
        <w:t>036 осіб). Ці дані свідчать про значні зміни в інститутах сім’ ї та батьківства.</w:t>
      </w:r>
    </w:p>
    <w:p w:rsidR="00BC308B" w:rsidRPr="005C1973" w:rsidRDefault="00BC308B" w:rsidP="008722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За даними загальноукраїнського соціологічного дослідження становища молоді у 2019 році, 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65</w:t>
      </w:r>
      <w:r w:rsidR="007803FC" w:rsidRPr="005C1973">
        <w:rPr>
          <w:rFonts w:ascii="Times New Roman" w:hAnsi="Times New Roman"/>
          <w:sz w:val="28"/>
          <w:szCs w:val="28"/>
          <w:lang w:val="uk-UA"/>
        </w:rPr>
        <w:t>%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молоді України неодружені/незаміжні. Серед опитуваних в офіційно зареєстрованому шлюбі пере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буває 17,55</w:t>
      </w:r>
      <w:r w:rsidRPr="005C1973">
        <w:rPr>
          <w:rFonts w:ascii="Times New Roman" w:hAnsi="Times New Roman"/>
          <w:sz w:val="28"/>
          <w:szCs w:val="28"/>
          <w:lang w:val="uk-UA"/>
        </w:rPr>
        <w:t>% молодих осіб, не реєстрували свої стосунки 13,3%.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lastRenderedPageBreak/>
        <w:t>За даними вибіркового обстеження умов життя домогосподарств у Донецькій  області на початок 2020 року є 906,8 тис. домого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сподарств, що складає майже 6,1</w:t>
      </w:r>
      <w:r w:rsidRPr="005C1973">
        <w:rPr>
          <w:rFonts w:ascii="Times New Roman" w:hAnsi="Times New Roman"/>
          <w:sz w:val="28"/>
          <w:szCs w:val="28"/>
          <w:lang w:val="uk-UA"/>
        </w:rPr>
        <w:t>% від усіх домогосподарств України.</w:t>
      </w:r>
    </w:p>
    <w:p w:rsidR="00045C7F" w:rsidRPr="005C1973" w:rsidRDefault="007803FC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="0042651B" w:rsidRPr="005C1973">
        <w:rPr>
          <w:rFonts w:ascii="Times New Roman" w:hAnsi="Times New Roman"/>
          <w:sz w:val="28"/>
          <w:szCs w:val="28"/>
          <w:lang w:val="uk-UA"/>
        </w:rPr>
        <w:t>255,1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тис. домогосподарств мають у своєму складі дітей віком </w:t>
      </w:r>
      <w:r w:rsidRPr="005C1973">
        <w:rPr>
          <w:rFonts w:ascii="Times New Roman" w:hAnsi="Times New Roman"/>
          <w:sz w:val="28"/>
          <w:szCs w:val="28"/>
          <w:lang w:val="uk-UA"/>
        </w:rPr>
        <w:br/>
      </w:r>
      <w:r w:rsidR="0042651B" w:rsidRPr="005C1973">
        <w:rPr>
          <w:rFonts w:ascii="Times New Roman" w:hAnsi="Times New Roman"/>
          <w:sz w:val="28"/>
          <w:szCs w:val="28"/>
          <w:lang w:val="uk-UA"/>
        </w:rPr>
        <w:t>до 18 років, з них 224,2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Pr="005C1973">
        <w:rPr>
          <w:rFonts w:ascii="Times New Roman" w:hAnsi="Times New Roman"/>
          <w:sz w:val="28"/>
          <w:szCs w:val="28"/>
          <w:lang w:val="uk-UA"/>
        </w:rPr>
        <w:t>.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домогосподарств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(87,9%) 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виховує одну дитину, </w:t>
      </w:r>
      <w:r w:rsidR="0042651B" w:rsidRPr="005C1973">
        <w:rPr>
          <w:rFonts w:ascii="Times New Roman" w:hAnsi="Times New Roman"/>
          <w:sz w:val="28"/>
          <w:szCs w:val="28"/>
          <w:lang w:val="uk-UA"/>
        </w:rPr>
        <w:t>30,1 тис. (11,8%) – двох дітей та 0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>,7</w:t>
      </w:r>
      <w:r w:rsidR="0042651B" w:rsidRPr="005C1973">
        <w:rPr>
          <w:rFonts w:ascii="Times New Roman" w:hAnsi="Times New Roman"/>
          <w:sz w:val="28"/>
          <w:szCs w:val="28"/>
          <w:lang w:val="uk-UA"/>
        </w:rPr>
        <w:t>7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тис. (0,3%) – трьох дітей і більше. 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Спостерігаються тенденції до погіршення матеріального становища сімей,</w:t>
      </w:r>
      <w:r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низького виховного потенціалу, неналежного виконання батьківських обов'язків, насильства та складних стосунків в </w:t>
      </w:r>
      <w:r w:rsidRPr="005C197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сім</w:t>
      </w:r>
      <w:r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'ї, низький рівень соціально-побутових навичок та вживання </w:t>
      </w:r>
      <w:proofErr w:type="spellStart"/>
      <w:r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психоактивних</w:t>
      </w:r>
      <w:proofErr w:type="spellEnd"/>
      <w:r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речовин призводять до потрапляння </w:t>
      </w:r>
      <w:r w:rsidR="00D2150B"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2150B" w:rsidRPr="005C1973">
        <w:rPr>
          <w:rFonts w:ascii="Times New Roman" w:hAnsi="Times New Roman"/>
          <w:sz w:val="28"/>
          <w:szCs w:val="28"/>
          <w:lang w:val="uk-UA"/>
        </w:rPr>
        <w:t xml:space="preserve">багатьох сімей </w:t>
      </w:r>
      <w:r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складні життєві обставини</w:t>
      </w:r>
      <w:r w:rsidR="00D2150B"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7803FC"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2020 році до центрів соціальних служб звернулись </w:t>
      </w:r>
      <w:r w:rsidR="006B3886" w:rsidRPr="005C1973">
        <w:rPr>
          <w:rFonts w:ascii="Times New Roman" w:eastAsia="Times New Roman" w:hAnsi="Times New Roman"/>
          <w:sz w:val="28"/>
          <w:szCs w:val="28"/>
          <w:lang w:val="uk-UA"/>
        </w:rPr>
        <w:t>20 </w:t>
      </w:r>
      <w:r w:rsidRPr="005C1973">
        <w:rPr>
          <w:rFonts w:ascii="Times New Roman" w:eastAsia="Times New Roman" w:hAnsi="Times New Roman"/>
          <w:sz w:val="28"/>
          <w:szCs w:val="28"/>
          <w:lang w:val="uk-UA"/>
        </w:rPr>
        <w:t>666 сімей</w:t>
      </w:r>
      <w:r w:rsidR="00B91871" w:rsidRPr="005C1973">
        <w:rPr>
          <w:rFonts w:ascii="Times New Roman" w:eastAsia="Times New Roman" w:hAnsi="Times New Roman"/>
          <w:sz w:val="28"/>
          <w:szCs w:val="28"/>
          <w:lang w:val="uk-UA"/>
        </w:rPr>
        <w:t>, які перебували</w:t>
      </w:r>
      <w:r w:rsidRPr="005C1973">
        <w:rPr>
          <w:rFonts w:ascii="Times New Roman" w:eastAsia="Times New Roman" w:hAnsi="Times New Roman"/>
          <w:sz w:val="28"/>
          <w:szCs w:val="28"/>
          <w:lang w:val="uk-UA"/>
        </w:rPr>
        <w:t xml:space="preserve"> у складних життєвих обста</w:t>
      </w:r>
      <w:r w:rsidR="006B3886" w:rsidRPr="005C1973">
        <w:rPr>
          <w:rFonts w:ascii="Times New Roman" w:eastAsia="Times New Roman" w:hAnsi="Times New Roman"/>
          <w:sz w:val="28"/>
          <w:szCs w:val="28"/>
          <w:lang w:val="uk-UA"/>
        </w:rPr>
        <w:t>винах, в тому числу 1 </w:t>
      </w:r>
      <w:r w:rsidRPr="005C1973">
        <w:rPr>
          <w:rFonts w:ascii="Times New Roman" w:eastAsia="Times New Roman" w:hAnsi="Times New Roman"/>
          <w:sz w:val="28"/>
          <w:szCs w:val="28"/>
          <w:lang w:val="uk-UA"/>
        </w:rPr>
        <w:t xml:space="preserve">025 осіб з категорії учасників операції Об’єднаних сил, </w:t>
      </w:r>
      <w:r w:rsidR="006B3886" w:rsidRPr="005C1973">
        <w:rPr>
          <w:rFonts w:ascii="Times New Roman" w:eastAsia="Times New Roman" w:hAnsi="Times New Roman"/>
          <w:sz w:val="28"/>
          <w:szCs w:val="28"/>
          <w:lang w:val="uk-UA"/>
        </w:rPr>
        <w:t>3 </w:t>
      </w:r>
      <w:r w:rsidRPr="005C1973">
        <w:rPr>
          <w:rFonts w:ascii="Times New Roman" w:eastAsia="Times New Roman" w:hAnsi="Times New Roman"/>
          <w:sz w:val="28"/>
          <w:szCs w:val="28"/>
          <w:lang w:val="uk-UA"/>
        </w:rPr>
        <w:t xml:space="preserve">614 сімей, де один чи кілька членів мають інвалідність. </w:t>
      </w:r>
      <w:r w:rsidR="006B3886" w:rsidRPr="005C1973">
        <w:rPr>
          <w:rFonts w:ascii="Times New Roman" w:eastAsia="Times New Roman" w:hAnsi="Times New Roman"/>
          <w:sz w:val="28"/>
          <w:szCs w:val="28"/>
          <w:lang w:val="uk-UA"/>
        </w:rPr>
        <w:t>Загалом, соціальними послугами о</w:t>
      </w:r>
      <w:r w:rsidRPr="005C1973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="006B3886" w:rsidRPr="005C1973">
        <w:rPr>
          <w:rFonts w:ascii="Times New Roman" w:eastAsia="Times New Roman" w:hAnsi="Times New Roman"/>
          <w:sz w:val="28"/>
          <w:szCs w:val="28"/>
          <w:lang w:val="uk-UA"/>
        </w:rPr>
        <w:t>оплено 51</w:t>
      </w:r>
      <w:r w:rsidRPr="005C1973">
        <w:rPr>
          <w:rFonts w:ascii="Times New Roman" w:eastAsia="Times New Roman" w:hAnsi="Times New Roman"/>
          <w:sz w:val="28"/>
          <w:szCs w:val="28"/>
          <w:lang w:val="uk-UA"/>
        </w:rPr>
        <w:t xml:space="preserve">575 сімей. </w:t>
      </w:r>
    </w:p>
    <w:p w:rsidR="00045C7F" w:rsidRPr="005C1973" w:rsidRDefault="006B3886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На цей час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у Донецькій області проживає 11</w:t>
      </w:r>
      <w:r w:rsidRPr="005C1973">
        <w:rPr>
          <w:rFonts w:ascii="Times New Roman" w:hAnsi="Times New Roman"/>
          <w:sz w:val="28"/>
          <w:szCs w:val="28"/>
          <w:lang w:val="uk-UA"/>
        </w:rPr>
        <w:t> 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925 багатодітних сімей, в яких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>виховується 40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 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>791 дитина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. З них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26,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7 % (або 3</w:t>
      </w:r>
      <w:r w:rsidRPr="005C1973">
        <w:rPr>
          <w:rFonts w:ascii="Times New Roman" w:hAnsi="Times New Roman"/>
          <w:sz w:val="28"/>
          <w:szCs w:val="28"/>
          <w:lang w:val="uk-UA"/>
        </w:rPr>
        <w:t> 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 xml:space="preserve">188 сімей) </w:t>
      </w:r>
      <w:r w:rsidRPr="005C1973">
        <w:rPr>
          <w:rFonts w:ascii="Times New Roman" w:hAnsi="Times New Roman"/>
          <w:sz w:val="28"/>
          <w:szCs w:val="28"/>
          <w:lang w:val="uk-UA"/>
        </w:rPr>
        <w:t>–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молоді сім’ї, 61,4 % (або 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5</w:t>
      </w:r>
      <w:r w:rsidRPr="005C1973">
        <w:rPr>
          <w:rFonts w:ascii="Times New Roman" w:hAnsi="Times New Roman"/>
          <w:sz w:val="28"/>
          <w:szCs w:val="28"/>
          <w:lang w:val="uk-UA"/>
        </w:rPr>
        <w:t> 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047 сімей) – повні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сім’ї,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 xml:space="preserve"> 5,6 % (або 670 сімей)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– сім’ї,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в я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 xml:space="preserve">ких </w:t>
      </w:r>
      <w:r w:rsidR="00476835">
        <w:rPr>
          <w:rFonts w:ascii="Times New Roman" w:hAnsi="Times New Roman"/>
          <w:sz w:val="28"/>
          <w:szCs w:val="28"/>
          <w:lang w:val="uk-UA"/>
        </w:rPr>
        <w:br/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5 і більше дітей. У 79 сім’ях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діти виховуються лише батьком.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 xml:space="preserve"> За останні 3 роки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к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>ількість багатодітних сімей зросл</w:t>
      </w:r>
      <w:r w:rsidRPr="005C1973">
        <w:rPr>
          <w:rFonts w:ascii="Times New Roman" w:hAnsi="Times New Roman"/>
          <w:sz w:val="28"/>
          <w:szCs w:val="28"/>
          <w:lang w:val="uk-UA"/>
        </w:rPr>
        <w:t>а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на 2</w:t>
      </w:r>
      <w:r w:rsidRPr="005C1973">
        <w:rPr>
          <w:rFonts w:ascii="Times New Roman" w:hAnsi="Times New Roman"/>
          <w:sz w:val="28"/>
          <w:szCs w:val="28"/>
          <w:lang w:val="uk-UA"/>
        </w:rPr>
        <w:t> 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480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Відповідно до ст. 13 Закону України «Про охорону дитинства», багатодітним сім’ям передбачено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ряд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у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пільг, а батькам і дітям з багатодітних сімей, для підтвердження їхнього статусу видаються відповідні посвідчення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У 2020 році до органів місцевої влади </w:t>
      </w:r>
      <w:r w:rsidR="0042651B" w:rsidRPr="005C1973">
        <w:rPr>
          <w:rFonts w:ascii="Times New Roman" w:hAnsi="Times New Roman"/>
          <w:sz w:val="28"/>
          <w:szCs w:val="28"/>
          <w:lang w:val="uk-UA"/>
        </w:rPr>
        <w:t xml:space="preserve">для отримання посвідчення </w:t>
      </w:r>
      <w:r w:rsidRPr="005C1973">
        <w:rPr>
          <w:rFonts w:ascii="Times New Roman" w:hAnsi="Times New Roman"/>
          <w:sz w:val="28"/>
          <w:szCs w:val="28"/>
          <w:lang w:val="uk-UA"/>
        </w:rPr>
        <w:t>звернулось 11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 </w:t>
      </w:r>
      <w:r w:rsidRPr="005C1973">
        <w:rPr>
          <w:rFonts w:ascii="Times New Roman" w:hAnsi="Times New Roman"/>
          <w:sz w:val="28"/>
          <w:szCs w:val="28"/>
          <w:lang w:val="uk-UA"/>
        </w:rPr>
        <w:t>935 осіб з числа багатодітних сімей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>.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Для всебічного розвитку багатодітних сімей та підвищення їхнього життєвого рівня з 2018 по 2020 роки в області реалізовано </w:t>
      </w:r>
      <w:proofErr w:type="spellStart"/>
      <w:r w:rsidRPr="005C197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C1973">
        <w:rPr>
          <w:rFonts w:ascii="Times New Roman" w:hAnsi="Times New Roman"/>
          <w:sz w:val="28"/>
          <w:szCs w:val="28"/>
          <w:lang w:val="uk-UA"/>
        </w:rPr>
        <w:t>, яким передбачено придбання житла та надання матеріальної допомоги на придбання авт</w:t>
      </w:r>
      <w:r w:rsidR="005462E1" w:rsidRPr="005C1973">
        <w:rPr>
          <w:rFonts w:ascii="Times New Roman" w:hAnsi="Times New Roman"/>
          <w:sz w:val="28"/>
          <w:szCs w:val="28"/>
          <w:lang w:val="uk-UA"/>
        </w:rPr>
        <w:t xml:space="preserve">омобілів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за рахунок коштів обласного та місцевих бюджетів у </w:t>
      </w:r>
      <w:r w:rsidRPr="005C1973">
        <w:rPr>
          <w:rFonts w:ascii="Times New Roman" w:hAnsi="Times New Roman"/>
          <w:sz w:val="28"/>
          <w:szCs w:val="28"/>
          <w:lang w:val="uk-UA"/>
        </w:rPr>
        <w:lastRenderedPageBreak/>
        <w:t xml:space="preserve">співвідношенні 50/50%. Всього за період дії </w:t>
      </w:r>
      <w:proofErr w:type="spellStart"/>
      <w:r w:rsidRPr="005C197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C1973">
        <w:rPr>
          <w:rFonts w:ascii="Times New Roman" w:hAnsi="Times New Roman"/>
          <w:sz w:val="28"/>
          <w:szCs w:val="28"/>
          <w:lang w:val="uk-UA"/>
        </w:rPr>
        <w:t xml:space="preserve"> було придбано 8 одиниць житла та 7 автомобілів.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На реалізацію </w:t>
      </w:r>
      <w:proofErr w:type="spellStart"/>
      <w:r w:rsidRPr="005C197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5C1973">
        <w:rPr>
          <w:rFonts w:ascii="Times New Roman" w:hAnsi="Times New Roman"/>
          <w:sz w:val="28"/>
          <w:szCs w:val="28"/>
          <w:lang w:val="uk-UA"/>
        </w:rPr>
        <w:t xml:space="preserve"> за 2018-2020 роки з обласного та місцевих бюджетів виділено кошти у сумі </w:t>
      </w:r>
      <w:r w:rsidR="00F36BE3" w:rsidRPr="005C1973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4 </w:t>
      </w:r>
      <w:r w:rsidRPr="005C1973">
        <w:rPr>
          <w:rFonts w:ascii="Times New Roman" w:hAnsi="Times New Roman"/>
          <w:sz w:val="28"/>
          <w:szCs w:val="28"/>
          <w:lang w:val="uk-UA"/>
        </w:rPr>
        <w:t>940,85 тис. грн.</w:t>
      </w:r>
      <w:r w:rsidR="003A4EB4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E23B3F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01.01.2021 року 3 032 тис. багатодітні сім’ї перебувають на квартирному обліку та потребують поліпшення житлових умов, тому </w:t>
      </w:r>
      <w:r w:rsidR="00F36BE3" w:rsidRPr="005C1973">
        <w:rPr>
          <w:rFonts w:ascii="Times New Roman" w:hAnsi="Times New Roman"/>
          <w:sz w:val="28"/>
          <w:szCs w:val="28"/>
          <w:lang w:val="uk-UA"/>
        </w:rPr>
        <w:t>це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й </w:t>
      </w:r>
      <w:proofErr w:type="spellStart"/>
      <w:r w:rsidRPr="005C197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5C1973">
        <w:rPr>
          <w:rFonts w:ascii="Times New Roman" w:hAnsi="Times New Roman"/>
          <w:sz w:val="28"/>
          <w:szCs w:val="28"/>
          <w:lang w:val="uk-UA"/>
        </w:rPr>
        <w:t xml:space="preserve"> залишається актуальним.</w:t>
      </w:r>
    </w:p>
    <w:p w:rsidR="00045C7F" w:rsidRPr="005C1973" w:rsidRDefault="001F7843" w:rsidP="0087227C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C1973">
        <w:rPr>
          <w:sz w:val="28"/>
          <w:szCs w:val="28"/>
        </w:rPr>
        <w:t>Завдання програми спрямовані</w:t>
      </w:r>
      <w:r w:rsidR="00B91871" w:rsidRPr="005C1973">
        <w:rPr>
          <w:sz w:val="28"/>
          <w:szCs w:val="28"/>
        </w:rPr>
        <w:t xml:space="preserve"> на посилення дій щодо пропагування та формування пріоритету сімейних цінностей та відповідального батьківства, переорієнтації на розвиток позитивної сім’ї, її соціальну та економічну стабільність</w:t>
      </w:r>
      <w:r w:rsidR="00E3133A" w:rsidRPr="005C1973">
        <w:rPr>
          <w:sz w:val="28"/>
          <w:szCs w:val="28"/>
        </w:rPr>
        <w:t>,</w:t>
      </w:r>
      <w:r w:rsidR="00B91871" w:rsidRPr="005C1973">
        <w:rPr>
          <w:color w:val="FF0000"/>
          <w:sz w:val="28"/>
          <w:szCs w:val="28"/>
        </w:rPr>
        <w:t xml:space="preserve"> </w:t>
      </w:r>
      <w:r w:rsidR="00E3133A" w:rsidRPr="005C1973">
        <w:rPr>
          <w:sz w:val="28"/>
          <w:szCs w:val="28"/>
        </w:rPr>
        <w:t>виконання</w:t>
      </w:r>
      <w:r w:rsidR="00B91871" w:rsidRPr="005C1973">
        <w:rPr>
          <w:sz w:val="28"/>
          <w:szCs w:val="28"/>
        </w:rPr>
        <w:t xml:space="preserve"> її репродуктивної та виховної функцій. </w:t>
      </w:r>
      <w:r w:rsidR="00DF5C1A" w:rsidRPr="005C1973">
        <w:rPr>
          <w:sz w:val="28"/>
          <w:szCs w:val="28"/>
        </w:rPr>
        <w:t>Молоді сім’ї</w:t>
      </w:r>
      <w:r w:rsidR="00045C7F" w:rsidRPr="005C1973">
        <w:rPr>
          <w:sz w:val="28"/>
          <w:szCs w:val="28"/>
        </w:rPr>
        <w:t xml:space="preserve"> </w:t>
      </w:r>
      <w:r w:rsidR="00DF5C1A" w:rsidRPr="005C1973">
        <w:rPr>
          <w:sz w:val="28"/>
          <w:szCs w:val="28"/>
        </w:rPr>
        <w:t xml:space="preserve">необхідно заохочувати </w:t>
      </w:r>
      <w:r w:rsidR="00045C7F" w:rsidRPr="005C1973">
        <w:rPr>
          <w:sz w:val="28"/>
          <w:szCs w:val="28"/>
        </w:rPr>
        <w:t>до принципів рівноправн</w:t>
      </w:r>
      <w:r w:rsidR="00B91871" w:rsidRPr="005C1973">
        <w:rPr>
          <w:sz w:val="28"/>
          <w:szCs w:val="28"/>
        </w:rPr>
        <w:t xml:space="preserve">ості у </w:t>
      </w:r>
      <w:r w:rsidR="00045C7F" w:rsidRPr="005C1973">
        <w:rPr>
          <w:sz w:val="28"/>
          <w:szCs w:val="28"/>
        </w:rPr>
        <w:t>розподілі сімейних обов’язків і закріплювати рівні можливості брати участь у трудовому, економічно активному суспільному житті.</w:t>
      </w:r>
    </w:p>
    <w:p w:rsidR="00045C7F" w:rsidRPr="00EB57E8" w:rsidRDefault="00EB57E8" w:rsidP="00EB57E8">
      <w:pPr>
        <w:jc w:val="center"/>
        <w:rPr>
          <w:rFonts w:ascii="Times New Roman" w:hAnsi="Times New Roman"/>
          <w:b/>
          <w:sz w:val="28"/>
          <w:lang w:val="ru-RU"/>
        </w:rPr>
      </w:pPr>
      <w:r w:rsidRPr="00EB57E8">
        <w:rPr>
          <w:rFonts w:ascii="Times New Roman" w:hAnsi="Times New Roman"/>
          <w:b/>
          <w:sz w:val="28"/>
          <w:lang w:val="ru-RU"/>
        </w:rPr>
        <w:t>3</w:t>
      </w:r>
      <w:r w:rsidR="005C1973" w:rsidRPr="00EB57E8">
        <w:rPr>
          <w:rFonts w:ascii="Times New Roman" w:hAnsi="Times New Roman"/>
          <w:b/>
          <w:sz w:val="28"/>
          <w:lang w:val="ru-RU"/>
        </w:rPr>
        <w:t>.</w:t>
      </w:r>
      <w:r w:rsidRPr="00EB57E8">
        <w:rPr>
          <w:rFonts w:ascii="Times New Roman" w:hAnsi="Times New Roman"/>
          <w:b/>
          <w:sz w:val="28"/>
          <w:lang w:val="ru-RU"/>
        </w:rPr>
        <w:t>2.</w:t>
      </w:r>
      <w:r w:rsidR="00B91871" w:rsidRPr="00EB57E8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045C7F" w:rsidRPr="00EB57E8">
        <w:rPr>
          <w:rFonts w:ascii="Times New Roman" w:hAnsi="Times New Roman"/>
          <w:b/>
          <w:sz w:val="28"/>
          <w:lang w:val="ru-RU"/>
        </w:rPr>
        <w:t>Запобігання</w:t>
      </w:r>
      <w:proofErr w:type="spellEnd"/>
      <w:r w:rsidR="00045C7F" w:rsidRPr="00EB57E8">
        <w:rPr>
          <w:rFonts w:ascii="Times New Roman" w:hAnsi="Times New Roman"/>
          <w:b/>
          <w:sz w:val="28"/>
          <w:lang w:val="ru-RU"/>
        </w:rPr>
        <w:t xml:space="preserve"> та </w:t>
      </w:r>
      <w:proofErr w:type="spellStart"/>
      <w:r w:rsidR="00045C7F" w:rsidRPr="00EB57E8">
        <w:rPr>
          <w:rFonts w:ascii="Times New Roman" w:hAnsi="Times New Roman"/>
          <w:b/>
          <w:sz w:val="28"/>
          <w:lang w:val="ru-RU"/>
        </w:rPr>
        <w:t>протидія</w:t>
      </w:r>
      <w:proofErr w:type="spellEnd"/>
      <w:r w:rsidR="00045C7F" w:rsidRPr="00EB57E8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045C7F" w:rsidRPr="00EB57E8">
        <w:rPr>
          <w:rFonts w:ascii="Times New Roman" w:hAnsi="Times New Roman"/>
          <w:b/>
          <w:sz w:val="28"/>
          <w:lang w:val="ru-RU"/>
        </w:rPr>
        <w:t>домашньому</w:t>
      </w:r>
      <w:proofErr w:type="spellEnd"/>
      <w:r w:rsidR="00045C7F" w:rsidRPr="00EB57E8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045C7F" w:rsidRPr="00EB57E8">
        <w:rPr>
          <w:rFonts w:ascii="Times New Roman" w:hAnsi="Times New Roman"/>
          <w:b/>
          <w:sz w:val="28"/>
          <w:lang w:val="ru-RU"/>
        </w:rPr>
        <w:t>насильству</w:t>
      </w:r>
      <w:proofErr w:type="spellEnd"/>
      <w:r w:rsidR="00045C7F" w:rsidRPr="00EB57E8">
        <w:rPr>
          <w:rFonts w:ascii="Times New Roman" w:hAnsi="Times New Roman"/>
          <w:b/>
          <w:sz w:val="28"/>
          <w:lang w:val="ru-RU"/>
        </w:rPr>
        <w:t xml:space="preserve"> та </w:t>
      </w:r>
      <w:proofErr w:type="spellStart"/>
      <w:r w:rsidR="00045C7F" w:rsidRPr="00EB57E8">
        <w:rPr>
          <w:rFonts w:ascii="Times New Roman" w:hAnsi="Times New Roman"/>
          <w:b/>
          <w:sz w:val="28"/>
          <w:lang w:val="ru-RU"/>
        </w:rPr>
        <w:t>насильству</w:t>
      </w:r>
      <w:proofErr w:type="spellEnd"/>
      <w:r w:rsidR="00045C7F" w:rsidRPr="00EB57E8">
        <w:rPr>
          <w:rFonts w:ascii="Times New Roman" w:hAnsi="Times New Roman"/>
          <w:b/>
          <w:sz w:val="28"/>
          <w:lang w:val="ru-RU"/>
        </w:rPr>
        <w:t xml:space="preserve"> за </w:t>
      </w:r>
      <w:proofErr w:type="spellStart"/>
      <w:r w:rsidR="00045C7F" w:rsidRPr="00EB57E8">
        <w:rPr>
          <w:rFonts w:ascii="Times New Roman" w:hAnsi="Times New Roman"/>
          <w:b/>
          <w:sz w:val="28"/>
          <w:lang w:val="ru-RU"/>
        </w:rPr>
        <w:t>ознакою</w:t>
      </w:r>
      <w:proofErr w:type="spellEnd"/>
      <w:r w:rsidR="00045C7F" w:rsidRPr="00EB57E8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045C7F" w:rsidRPr="00EB57E8">
        <w:rPr>
          <w:rFonts w:ascii="Times New Roman" w:hAnsi="Times New Roman"/>
          <w:b/>
          <w:sz w:val="28"/>
          <w:lang w:val="ru-RU"/>
        </w:rPr>
        <w:t>статі</w:t>
      </w:r>
      <w:proofErr w:type="spellEnd"/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Домашнє насильство та насильство за ознакою статі є проявами порушень прав людини, передусім прав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а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на життя, свободу, особисту безпеку, на повагу до приватного та сімейного життя, дискримінації, а також є основними перешкодами забезпечення гендерної рівності. </w:t>
      </w:r>
      <w:bookmarkStart w:id="9" w:name="n12"/>
      <w:bookmarkEnd w:id="9"/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Найбільш вразливими до проявів насильства є жінки та діти. До групи підвищеного ризику потрапляння в ситуацію насильства належать особи з інвалідністю, люди похилого віку, внутрішньо переміщені особи, жінки із сільської місцевості.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Щороку за статистичними даними зростає кількість звернень до суб'єктів, які здійснюють заходи в сфері запобігання та протидії домашньому насильству та насильству за ознакою статі. Зокрема, у 2020 році у Донецькій області зареєстровано 7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 </w:t>
      </w:r>
      <w:r w:rsidRPr="005C1973">
        <w:rPr>
          <w:rFonts w:ascii="Times New Roman" w:hAnsi="Times New Roman"/>
          <w:sz w:val="28"/>
          <w:szCs w:val="28"/>
          <w:lang w:val="uk-UA"/>
        </w:rPr>
        <w:t>792 звернення, які пов’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язані з домашнім насильством,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що на 62 % більше у порівнянні з аналогічним періодом 2019 року, від жінок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lastRenderedPageBreak/>
        <w:t>–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 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127, від чоловіків 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–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624, від д</w:t>
      </w:r>
      <w:r w:rsidR="005C378F" w:rsidRPr="005C1973">
        <w:rPr>
          <w:rFonts w:ascii="Times New Roman" w:hAnsi="Times New Roman"/>
          <w:sz w:val="28"/>
          <w:szCs w:val="28"/>
          <w:lang w:val="uk-UA"/>
        </w:rPr>
        <w:t xml:space="preserve">ітей 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C378F" w:rsidRPr="005C1973">
        <w:rPr>
          <w:rFonts w:ascii="Times New Roman" w:hAnsi="Times New Roman"/>
          <w:sz w:val="28"/>
          <w:szCs w:val="28"/>
          <w:lang w:val="uk-UA"/>
        </w:rPr>
        <w:t>23.  Б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ільшість звернень надходить від громад </w:t>
      </w:r>
      <w:r w:rsidR="001F7843" w:rsidRPr="005C1973">
        <w:rPr>
          <w:rFonts w:ascii="Times New Roman" w:hAnsi="Times New Roman"/>
          <w:sz w:val="28"/>
          <w:szCs w:val="28"/>
          <w:lang w:val="uk-UA"/>
        </w:rPr>
        <w:t>із розвиненою промисловою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інфраструктурою. 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14"/>
      <w:bookmarkStart w:id="11" w:name="n15"/>
      <w:bookmarkEnd w:id="10"/>
      <w:bookmarkEnd w:id="11"/>
      <w:r w:rsidRPr="005C1973">
        <w:rPr>
          <w:rFonts w:ascii="Times New Roman" w:hAnsi="Times New Roman"/>
          <w:sz w:val="28"/>
          <w:szCs w:val="28"/>
          <w:lang w:val="uk-UA"/>
        </w:rPr>
        <w:t>У 2020 році органами Національної поліції в Донецькій області взято на облік з приводу вчинення домашнього насильства 5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 </w:t>
      </w:r>
      <w:r w:rsidRPr="005C1973">
        <w:rPr>
          <w:rFonts w:ascii="Times New Roman" w:hAnsi="Times New Roman"/>
          <w:sz w:val="28"/>
          <w:szCs w:val="28"/>
          <w:lang w:val="uk-UA"/>
        </w:rPr>
        <w:t>123 особи.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16"/>
      <w:bookmarkEnd w:id="12"/>
      <w:r w:rsidRPr="005C1973">
        <w:rPr>
          <w:rFonts w:ascii="Times New Roman" w:hAnsi="Times New Roman"/>
          <w:sz w:val="28"/>
          <w:szCs w:val="28"/>
          <w:lang w:val="uk-UA"/>
        </w:rPr>
        <w:t>Насильство негативно впливає на фізичне та психічне здоров’я постраждалих осіб і може призвести до інвалідності чи летальних випадків унаслідок отримання тяжких тілесних ушкоджень, не сумісних із життям, вчинення суїциду.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17"/>
      <w:bookmarkStart w:id="14" w:name="n18"/>
      <w:bookmarkStart w:id="15" w:name="n19"/>
      <w:bookmarkEnd w:id="13"/>
      <w:bookmarkEnd w:id="14"/>
      <w:bookmarkEnd w:id="15"/>
      <w:r w:rsidRPr="005C1973">
        <w:rPr>
          <w:rFonts w:ascii="Times New Roman" w:hAnsi="Times New Roman"/>
          <w:sz w:val="28"/>
          <w:szCs w:val="28"/>
          <w:lang w:val="uk-UA"/>
        </w:rPr>
        <w:t>Жінки і дівчата які зазнали насильства, мають проблеми, пов’язан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і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з  репродуктивним здоров’ям, внаслідок чого знижується рівень народжуваності та збільшується кількість новонароджених дітей з вадами здоров’я. 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Протягом останніх років забезпечен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о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розбудов</w:t>
      </w:r>
      <w:r w:rsidR="006B3886" w:rsidRPr="005C1973">
        <w:rPr>
          <w:rFonts w:ascii="Times New Roman" w:hAnsi="Times New Roman"/>
          <w:sz w:val="28"/>
          <w:szCs w:val="28"/>
          <w:lang w:val="uk-UA"/>
        </w:rPr>
        <w:t>у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системи протидії, запобігання домашньому насильству та насильству за ознакою статі. 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Постраждалі особи потребують комплексної медичної соціально- психологічної, правової допомоги. Успішність такої допомоги залежить від ефективної організації міжвідомчої взаємодії суб’єктів, які залучені до реагування на факти насильства. </w:t>
      </w:r>
    </w:p>
    <w:p w:rsidR="009F13C5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С</w:t>
      </w:r>
      <w:r w:rsidR="009C560E" w:rsidRPr="005C1973">
        <w:rPr>
          <w:rFonts w:ascii="Times New Roman" w:hAnsi="Times New Roman"/>
          <w:sz w:val="28"/>
          <w:szCs w:val="28"/>
          <w:lang w:val="uk-UA"/>
        </w:rPr>
        <w:t xml:space="preserve">тає актуальним створення </w:t>
      </w:r>
      <w:r w:rsidRPr="005C1973">
        <w:rPr>
          <w:rFonts w:ascii="Times New Roman" w:hAnsi="Times New Roman"/>
          <w:sz w:val="28"/>
          <w:szCs w:val="28"/>
          <w:lang w:val="uk-UA"/>
        </w:rPr>
        <w:t>системи надання соціальних послуг постраж</w:t>
      </w:r>
      <w:r w:rsidR="009C560E" w:rsidRPr="005C1973">
        <w:rPr>
          <w:rFonts w:ascii="Times New Roman" w:hAnsi="Times New Roman"/>
          <w:sz w:val="28"/>
          <w:szCs w:val="28"/>
          <w:lang w:val="uk-UA"/>
        </w:rPr>
        <w:t xml:space="preserve">далим від домашнього насильства та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розвиток мережі  спеціалізованих служб підтримки для осіб, які постраждали від домашнього насильства. </w:t>
      </w:r>
    </w:p>
    <w:p w:rsidR="00692E47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На цей час в області діють 12 мобільних бригад соціально- психологічної допомоги, 6 з них за рахунок місцевих бюджетів та 6 – за підтримки міжнародних організацій. 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 xml:space="preserve">Створено 3 притулки у Маріупольській, Слов’янській, </w:t>
      </w:r>
      <w:proofErr w:type="spellStart"/>
      <w:r w:rsidR="00692E47" w:rsidRPr="005C1973">
        <w:rPr>
          <w:rFonts w:ascii="Times New Roman" w:hAnsi="Times New Roman"/>
          <w:sz w:val="28"/>
          <w:szCs w:val="28"/>
          <w:lang w:val="uk-UA"/>
        </w:rPr>
        <w:t>Мирноградській</w:t>
      </w:r>
      <w:proofErr w:type="spellEnd"/>
      <w:r w:rsidR="00692E47" w:rsidRPr="005C1973">
        <w:rPr>
          <w:rFonts w:ascii="Times New Roman" w:hAnsi="Times New Roman"/>
          <w:sz w:val="28"/>
          <w:szCs w:val="28"/>
          <w:lang w:val="uk-UA"/>
        </w:rPr>
        <w:t xml:space="preserve"> територіаль</w:t>
      </w:r>
      <w:r w:rsidR="00B62ADD" w:rsidRPr="005C1973">
        <w:rPr>
          <w:rFonts w:ascii="Times New Roman" w:hAnsi="Times New Roman"/>
          <w:sz w:val="28"/>
          <w:szCs w:val="28"/>
          <w:lang w:val="uk-UA"/>
        </w:rPr>
        <w:t xml:space="preserve">них громадах та 4 денні центри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–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B62ADD" w:rsidRPr="005C1973">
        <w:rPr>
          <w:rFonts w:ascii="Times New Roman" w:hAnsi="Times New Roman"/>
          <w:sz w:val="28"/>
          <w:szCs w:val="28"/>
          <w:lang w:val="uk-UA"/>
        </w:rPr>
        <w:t>Вугледарській</w:t>
      </w:r>
      <w:proofErr w:type="spellEnd"/>
      <w:r w:rsidR="00B62ADD" w:rsidRPr="005C1973">
        <w:rPr>
          <w:rFonts w:ascii="Times New Roman" w:hAnsi="Times New Roman"/>
          <w:sz w:val="28"/>
          <w:szCs w:val="28"/>
          <w:lang w:val="uk-UA"/>
        </w:rPr>
        <w:t>, Маріупольській, Слов’янській територіальних громадах</w:t>
      </w:r>
      <w:r w:rsidR="00CD2557">
        <w:rPr>
          <w:rFonts w:ascii="Times New Roman" w:hAnsi="Times New Roman"/>
          <w:sz w:val="28"/>
          <w:szCs w:val="28"/>
          <w:lang w:val="uk-UA"/>
        </w:rPr>
        <w:t>,</w:t>
      </w:r>
      <w:r w:rsidR="00B62ADD" w:rsidRPr="005C1973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692E47" w:rsidRPr="005C1973">
        <w:rPr>
          <w:rFonts w:ascii="Times New Roman" w:hAnsi="Times New Roman"/>
          <w:sz w:val="28"/>
          <w:szCs w:val="28"/>
          <w:lang w:val="uk-UA"/>
        </w:rPr>
        <w:t>Новогродівській</w:t>
      </w:r>
      <w:proofErr w:type="spellEnd"/>
      <w:r w:rsidR="00692E47" w:rsidRPr="005C1973">
        <w:rPr>
          <w:rFonts w:ascii="Times New Roman" w:hAnsi="Times New Roman"/>
          <w:sz w:val="28"/>
          <w:szCs w:val="28"/>
          <w:lang w:val="uk-UA"/>
        </w:rPr>
        <w:t xml:space="preserve"> територіальні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 xml:space="preserve">й громаді </w:t>
      </w:r>
      <w:r w:rsidR="00E23B3F">
        <w:rPr>
          <w:rFonts w:ascii="Times New Roman" w:hAnsi="Times New Roman"/>
          <w:sz w:val="28"/>
          <w:szCs w:val="28"/>
          <w:lang w:val="uk-UA"/>
        </w:rPr>
        <w:t>центр з кризовою кімнатою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>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Працюють 6 пунктів невідкладної медико-психологічної</w:t>
      </w:r>
      <w:r w:rsidR="009C560E" w:rsidRPr="005C1973">
        <w:rPr>
          <w:rFonts w:ascii="Times New Roman" w:hAnsi="Times New Roman"/>
          <w:sz w:val="28"/>
          <w:szCs w:val="28"/>
          <w:lang w:val="uk-UA"/>
        </w:rPr>
        <w:t xml:space="preserve"> допомоги.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Організовано роботу з підготовки фахівців-психологів для проведення корекційних програм для кривдників – на цей час в області </w:t>
      </w:r>
      <w:r w:rsidR="009C560E" w:rsidRPr="005C1973">
        <w:rPr>
          <w:rFonts w:ascii="Times New Roman" w:hAnsi="Times New Roman"/>
          <w:sz w:val="28"/>
          <w:szCs w:val="28"/>
          <w:lang w:val="uk-UA"/>
        </w:rPr>
        <w:t xml:space="preserve">підготовлено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br/>
      </w:r>
      <w:r w:rsidR="009C560E" w:rsidRPr="005C1973">
        <w:rPr>
          <w:rFonts w:ascii="Times New Roman" w:hAnsi="Times New Roman"/>
          <w:sz w:val="28"/>
          <w:szCs w:val="28"/>
          <w:lang w:val="uk-UA"/>
        </w:rPr>
        <w:lastRenderedPageBreak/>
        <w:t>53 осо</w:t>
      </w:r>
      <w:r w:rsidRPr="005C1973">
        <w:rPr>
          <w:rFonts w:ascii="Times New Roman" w:hAnsi="Times New Roman"/>
          <w:sz w:val="28"/>
          <w:szCs w:val="28"/>
          <w:lang w:val="uk-UA"/>
        </w:rPr>
        <w:t>б</w:t>
      </w:r>
      <w:r w:rsidR="009C560E" w:rsidRPr="005C1973">
        <w:rPr>
          <w:rFonts w:ascii="Times New Roman" w:hAnsi="Times New Roman"/>
          <w:sz w:val="28"/>
          <w:szCs w:val="28"/>
          <w:lang w:val="uk-UA"/>
        </w:rPr>
        <w:t>и.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Необхідним є виділення коштів на навчання фахових психологів, психіатрів та психотерапевтів для реалізації програм для кривдників, оскільки відповідно до Типової програми для кривдників, затвердженої </w:t>
      </w:r>
      <w:r w:rsidRPr="005C197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наказом Міністерства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97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соціальної політики України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973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 01 жовтня 2018 року № 1434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здійснення цього навчання покладається на обласні державні адміністрації.</w:t>
      </w:r>
    </w:p>
    <w:p w:rsidR="00045C7F" w:rsidRPr="005C1973" w:rsidRDefault="00045C7F" w:rsidP="0087227C">
      <w:pPr>
        <w:pStyle w:val="af2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  <w:r w:rsidRPr="005C1973">
        <w:rPr>
          <w:rFonts w:ascii="Times New Roman" w:hAnsi="Times New Roman"/>
          <w:sz w:val="28"/>
          <w:szCs w:val="28"/>
        </w:rPr>
        <w:t xml:space="preserve">Дослідження «Благополуччя і безпека жінок» (2019), що є </w:t>
      </w:r>
      <w:r w:rsidRPr="005C1973">
        <w:rPr>
          <w:rFonts w:ascii="Times New Roman" w:hAnsi="Times New Roman"/>
          <w:sz w:val="28"/>
          <w:szCs w:val="28"/>
          <w:shd w:val="clear" w:color="auto" w:fill="FFFFFF"/>
        </w:rPr>
        <w:t xml:space="preserve">частиною широкого </w:t>
      </w:r>
      <w:r w:rsidRPr="005C1973">
        <w:rPr>
          <w:rStyle w:val="af1"/>
          <w:rFonts w:ascii="Times New Roman" w:hAnsi="Times New Roman"/>
          <w:bCs/>
          <w:i w:val="0"/>
          <w:sz w:val="28"/>
          <w:szCs w:val="28"/>
          <w:shd w:val="clear" w:color="auto" w:fill="FFFFFF"/>
        </w:rPr>
        <w:t>дослідження</w:t>
      </w:r>
      <w:r w:rsidRPr="005C1973">
        <w:rPr>
          <w:rFonts w:ascii="Times New Roman" w:hAnsi="Times New Roman"/>
          <w:sz w:val="28"/>
          <w:szCs w:val="28"/>
          <w:shd w:val="clear" w:color="auto" w:fill="FFFFFF"/>
        </w:rPr>
        <w:t xml:space="preserve"> ОБСЄ щодо питань насильства над </w:t>
      </w:r>
      <w:r w:rsidRPr="005C1973">
        <w:rPr>
          <w:rStyle w:val="af1"/>
          <w:rFonts w:ascii="Times New Roman" w:hAnsi="Times New Roman"/>
          <w:bCs/>
          <w:i w:val="0"/>
          <w:sz w:val="28"/>
          <w:szCs w:val="28"/>
          <w:shd w:val="clear" w:color="auto" w:fill="FFFFFF"/>
        </w:rPr>
        <w:t>жінками</w:t>
      </w:r>
      <w:r w:rsidRPr="005C1973">
        <w:rPr>
          <w:rFonts w:ascii="Times New Roman" w:hAnsi="Times New Roman"/>
          <w:sz w:val="28"/>
          <w:szCs w:val="28"/>
          <w:shd w:val="clear" w:color="auto" w:fill="FFFFFF"/>
        </w:rPr>
        <w:t xml:space="preserve"> у Південно-Східній та Східній Європі</w:t>
      </w:r>
      <w:r w:rsidRPr="005C1973">
        <w:rPr>
          <w:rFonts w:ascii="Times New Roman" w:hAnsi="Times New Roman"/>
          <w:sz w:val="28"/>
          <w:szCs w:val="28"/>
        </w:rPr>
        <w:t>, свідчить про те, щ</w:t>
      </w:r>
      <w:r w:rsidR="009F13C5" w:rsidRPr="005C1973">
        <w:rPr>
          <w:rFonts w:ascii="Times New Roman" w:hAnsi="Times New Roman"/>
          <w:sz w:val="28"/>
          <w:szCs w:val="28"/>
        </w:rPr>
        <w:t>о 47</w:t>
      </w:r>
      <w:r w:rsidRPr="005C1973">
        <w:rPr>
          <w:rFonts w:ascii="Times New Roman" w:hAnsi="Times New Roman"/>
          <w:sz w:val="28"/>
          <w:szCs w:val="28"/>
        </w:rPr>
        <w:t>% жінок вважають себе мало поінформованими або такими, що взагалі не знають як діяти у ситуації домашнього насильства, 24% жінок звинувачують у скоєнні насильства постраждалих, уважаючи, що насильство над жінками часто спровоковане самими жертвами, 19% жінок вважають, що статевий акт із жінкою без її згоди виправданий, якщо це відбувається у подружжі або між партнерами, які спільно проживають.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Наведені дані свідчать про те, що робота з інформування населення щодо такого явища як домашнє насильство потребує збільшення кількості інформаційних кампаній та інших заходів, які спрямовані на формування в українському суспільстві нульової толерантності до насильства та посилення  протидіяти всім проявам домашнього насильства та/ або насильства за ознакою статі.</w:t>
      </w:r>
    </w:p>
    <w:p w:rsidR="00045C7F" w:rsidRPr="00EB57E8" w:rsidRDefault="00EB57E8" w:rsidP="00EB57E8">
      <w:pPr>
        <w:jc w:val="center"/>
        <w:rPr>
          <w:rFonts w:ascii="Times New Roman" w:hAnsi="Times New Roman"/>
          <w:b/>
          <w:sz w:val="28"/>
          <w:lang w:val="uk-UA"/>
        </w:rPr>
      </w:pPr>
      <w:r w:rsidRPr="00EB57E8">
        <w:rPr>
          <w:rFonts w:ascii="Times New Roman" w:hAnsi="Times New Roman"/>
          <w:b/>
          <w:sz w:val="28"/>
          <w:lang w:val="uk-UA"/>
        </w:rPr>
        <w:t>3.3.</w:t>
      </w:r>
      <w:r w:rsidR="00DF5C1A" w:rsidRPr="00EB57E8">
        <w:rPr>
          <w:rFonts w:ascii="Times New Roman" w:hAnsi="Times New Roman"/>
          <w:b/>
          <w:sz w:val="28"/>
          <w:lang w:val="uk-UA"/>
        </w:rPr>
        <w:t xml:space="preserve"> </w:t>
      </w:r>
      <w:r w:rsidR="00045C7F" w:rsidRPr="00EB57E8">
        <w:rPr>
          <w:rFonts w:ascii="Times New Roman" w:hAnsi="Times New Roman"/>
          <w:b/>
          <w:sz w:val="28"/>
          <w:lang w:val="uk-UA"/>
        </w:rPr>
        <w:t>Забезпечення рівних прав та можливостей жінок і чоловіків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Упровадження принципів рівних прав та можливостей жінок і чоловіків є однією з важливих умов сталого соціально-економічного розвитку, позитивних змін у суспільстві, реалізації прав людини та самореалізації особистості</w:t>
      </w:r>
      <w:r w:rsidR="0059098F" w:rsidRPr="005C19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 xml:space="preserve">Зокрема, це відповідає умовам </w:t>
      </w:r>
      <w:r w:rsidRPr="005C1973">
        <w:rPr>
          <w:rFonts w:ascii="Times New Roman" w:hAnsi="Times New Roman"/>
          <w:sz w:val="28"/>
          <w:szCs w:val="28"/>
          <w:lang w:val="uk-UA"/>
        </w:rPr>
        <w:t>європейської інтеграції України та виконання міжнародних зобов’язань згідно з основними міжнародними договорами у сфері захисту прав людини, у тому числі Цілей Сталого Розвитку до 2030 року, затверджених Генеральною Асамблеєю ООН.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Досвід багатьох держав світу свідчить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 xml:space="preserve"> про те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, що при підвищенні показника участі жінок у прийнятті рішень посилюється соціальна орієнтація </w:t>
      </w:r>
      <w:r w:rsidRPr="005C1973">
        <w:rPr>
          <w:rFonts w:ascii="Times New Roman" w:hAnsi="Times New Roman"/>
          <w:sz w:val="28"/>
          <w:szCs w:val="28"/>
          <w:lang w:val="uk-UA"/>
        </w:rPr>
        <w:lastRenderedPageBreak/>
        <w:t xml:space="preserve">державної політики, знижується рівень корупції, що сприяє розвитку суспільства, покращується соціально-економічний рівень розвитку держави та якість життя. 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Аналізуючи співвідношення кількості жінок та чоловіків серед депутатів різних рівнів Донецької області, можна вивести закономірність: чим вища посада – тим менша кількість жінок, залучених до прийняття стратегічних рішень.</w:t>
      </w:r>
    </w:p>
    <w:p w:rsidR="00045C7F" w:rsidRPr="005C1973" w:rsidRDefault="00045C7F" w:rsidP="0087227C">
      <w:pPr>
        <w:shd w:val="clear" w:color="auto" w:fill="FFFFFF"/>
        <w:tabs>
          <w:tab w:val="left" w:pos="709"/>
        </w:tabs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Станом на січень 2021 року співвідношення питомої ваги жінок до чоловіків серед депутатів місцевого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 xml:space="preserve"> рівня було таким: жінок – 51,8%,  чоловіків – 48,1</w:t>
      </w:r>
      <w:r w:rsidRPr="005C1973">
        <w:rPr>
          <w:rFonts w:ascii="Times New Roman" w:hAnsi="Times New Roman"/>
          <w:sz w:val="28"/>
          <w:szCs w:val="28"/>
          <w:lang w:val="uk-UA"/>
        </w:rPr>
        <w:t>%, однак, серед депут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атів районних рад: жінок – 45,3</w:t>
      </w:r>
      <w:r w:rsidRPr="005C1973">
        <w:rPr>
          <w:rFonts w:ascii="Times New Roman" w:hAnsi="Times New Roman"/>
          <w:sz w:val="28"/>
          <w:szCs w:val="28"/>
          <w:lang w:val="uk-UA"/>
        </w:rPr>
        <w:t>%, чоловіків – 54,7%, серед депу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татів міських рад жінок – 36,34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%, чоловіків –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63,7</w:t>
      </w:r>
      <w:r w:rsidRPr="005C1973">
        <w:rPr>
          <w:rFonts w:ascii="Times New Roman" w:hAnsi="Times New Roman"/>
          <w:sz w:val="28"/>
          <w:szCs w:val="28"/>
          <w:lang w:val="uk-UA"/>
        </w:rPr>
        <w:t>%, серед депута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тів селищних рад: жінок – 53,16%, чоловіків –46,9</w:t>
      </w:r>
      <w:r w:rsidRPr="005C1973">
        <w:rPr>
          <w:rFonts w:ascii="Times New Roman" w:hAnsi="Times New Roman"/>
          <w:sz w:val="28"/>
          <w:szCs w:val="28"/>
          <w:lang w:val="uk-UA"/>
        </w:rPr>
        <w:t>%; серед депутатів сільських рад: жінок – 60,1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%, чоловіків – 39,9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%. 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Співвідношення питомої ваги жінок та чоловіків серед голів об’єднаних територіальних громад та </w:t>
      </w:r>
      <w:proofErr w:type="spellStart"/>
      <w:r w:rsidRPr="005C1973"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 w:rsidRPr="005C1973">
        <w:rPr>
          <w:rFonts w:ascii="Times New Roman" w:hAnsi="Times New Roman"/>
          <w:sz w:val="28"/>
          <w:szCs w:val="28"/>
          <w:lang w:val="uk-UA"/>
        </w:rPr>
        <w:t xml:space="preserve"> сіл та селищ за статт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ю наступне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br/>
        <w:t>жінок – 49,1%, чоловіків – 50,9</w:t>
      </w:r>
      <w:r w:rsidRPr="005C1973">
        <w:rPr>
          <w:rFonts w:ascii="Times New Roman" w:hAnsi="Times New Roman"/>
          <w:sz w:val="28"/>
          <w:szCs w:val="28"/>
          <w:lang w:val="uk-UA"/>
        </w:rPr>
        <w:t>%.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За статистичними даними розрив у середньомісячн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ій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оплаті праці чолові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ків і жінок у Донецькій області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у 2020 році становив 62,5%.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Це пояснюється рівнем оплати праці у промисловому секторі, де, через характер роботи, чоловіки складають більшість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і</w:t>
      </w:r>
      <w:r w:rsidRPr="005C1973">
        <w:rPr>
          <w:rFonts w:ascii="Times New Roman" w:hAnsi="Times New Roman"/>
          <w:sz w:val="28"/>
          <w:szCs w:val="28"/>
          <w:lang w:val="uk-UA"/>
        </w:rPr>
        <w:t>з працівників.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Рівень безробіття населення у працездатному віці за Методикою МОП становив 14,0%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Дискримінація є однією із головних перешкод у досягненні гендерної рівності за чотирма ключовими сферами: фінансові і кар’єрні можливості, освіта, здоров’я і виживання, політи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 xml:space="preserve">чні права і можливості. Певні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групи жінок (жінки похилого віку, жінки та дівчата з інвалідністю, особливо у сільській місцевості, внутрішньо переміщені жінки, ВІЛ-позитивні та/або наркозалежні жінки, а також жінки національних меншин) страждають одночасно від множинної дискримінації. </w:t>
      </w:r>
      <w:r w:rsidR="00B9722B" w:rsidRPr="005C1973">
        <w:rPr>
          <w:rFonts w:ascii="Times New Roman" w:hAnsi="Times New Roman"/>
          <w:sz w:val="28"/>
          <w:szCs w:val="28"/>
          <w:lang w:val="uk-UA"/>
        </w:rPr>
        <w:t xml:space="preserve"> Усунення гендерної дискримінації залежить від </w:t>
      </w:r>
      <w:r w:rsidR="00B9722B" w:rsidRPr="005C1973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розуміння проблеми, відповідної гендерної просвіти, знання міжнародних стандартів та ілюстрації успішних прикладів </w:t>
      </w:r>
      <w:r w:rsidR="009F13C5" w:rsidRPr="005C1973">
        <w:rPr>
          <w:rFonts w:ascii="Times New Roman" w:hAnsi="Times New Roman"/>
          <w:sz w:val="28"/>
          <w:szCs w:val="28"/>
          <w:lang w:val="uk-UA"/>
        </w:rPr>
        <w:t>і</w:t>
      </w:r>
      <w:r w:rsidR="00B9722B" w:rsidRPr="005C1973">
        <w:rPr>
          <w:rFonts w:ascii="Times New Roman" w:hAnsi="Times New Roman"/>
          <w:sz w:val="28"/>
          <w:szCs w:val="28"/>
          <w:lang w:val="uk-UA"/>
        </w:rPr>
        <w:t xml:space="preserve">з досягнення гендерної рівності. </w:t>
      </w:r>
    </w:p>
    <w:p w:rsidR="00045C7F" w:rsidRPr="005C1973" w:rsidRDefault="009F13C5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Спільно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з Структурою ООН Жінки 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 xml:space="preserve">у межах </w:t>
      </w:r>
      <w:proofErr w:type="spellStart"/>
      <w:r w:rsidR="00045C7F" w:rsidRPr="005C1973">
        <w:rPr>
          <w:rFonts w:ascii="Times New Roman" w:hAnsi="Times New Roman"/>
          <w:sz w:val="28"/>
          <w:szCs w:val="28"/>
          <w:lang w:val="uk-UA"/>
        </w:rPr>
        <w:t>проєкт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«Побудова демократичного, мирного та гендерно рівноправного суспільства в України» територіальні громади розробляють гендерно-орієнтовані програми соціально-економічного розвитку, формують гендерні профілі громад. 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>Також о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>рганіз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>ов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>уються методичні навчання з комплексного гендерного підходу та гендерно орієнтованого підходу в бюджетних процесах.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На цей час основною проблемою є</w:t>
      </w:r>
      <w:r w:rsidRPr="005C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низький рівень впровадження принципу забезпечення рівних прав та можливостей жінок і чоловіків в умовах нових викликів (економічна та гуманітарна кризи, які виникли внаслідок воєнного конфлікту).</w:t>
      </w:r>
    </w:p>
    <w:p w:rsidR="00045C7F" w:rsidRPr="00EB57E8" w:rsidRDefault="00EB57E8" w:rsidP="00EB57E8">
      <w:pPr>
        <w:jc w:val="center"/>
        <w:rPr>
          <w:rFonts w:ascii="Times New Roman" w:hAnsi="Times New Roman"/>
          <w:b/>
          <w:sz w:val="28"/>
          <w:lang w:val="uk-UA"/>
        </w:rPr>
      </w:pPr>
      <w:r w:rsidRPr="00EB57E8">
        <w:rPr>
          <w:rFonts w:ascii="Times New Roman" w:hAnsi="Times New Roman"/>
          <w:b/>
          <w:sz w:val="28"/>
          <w:lang w:val="ru-RU"/>
        </w:rPr>
        <w:t>3.</w:t>
      </w:r>
      <w:r>
        <w:rPr>
          <w:rFonts w:ascii="Times New Roman" w:hAnsi="Times New Roman"/>
          <w:b/>
          <w:sz w:val="28"/>
          <w:lang w:val="ru-RU"/>
        </w:rPr>
        <w:t>4.</w:t>
      </w:r>
      <w:r w:rsidR="00692E47" w:rsidRPr="00EB57E8">
        <w:rPr>
          <w:rFonts w:ascii="Times New Roman" w:hAnsi="Times New Roman"/>
          <w:b/>
          <w:sz w:val="28"/>
          <w:lang w:val="uk-UA"/>
        </w:rPr>
        <w:t xml:space="preserve"> </w:t>
      </w:r>
      <w:r w:rsidR="00045C7F" w:rsidRPr="00EB57E8">
        <w:rPr>
          <w:rFonts w:ascii="Times New Roman" w:hAnsi="Times New Roman"/>
          <w:b/>
          <w:sz w:val="28"/>
          <w:lang w:val="uk-UA"/>
        </w:rPr>
        <w:t>Протидія торгівлі людьми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Торгівля людьми становить значну суспільну небезпеку.</w:t>
      </w:r>
      <w:r w:rsidR="00692E47" w:rsidRPr="005C1973">
        <w:rPr>
          <w:rFonts w:ascii="Times New Roman" w:hAnsi="Times New Roman"/>
          <w:sz w:val="28"/>
          <w:szCs w:val="28"/>
          <w:lang w:val="uk-UA"/>
        </w:rPr>
        <w:t xml:space="preserve"> Поширенню цього явища сприяють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висока міграційна активність населення, економічні, соціальні та правові чинники, а також інформаційні та психологічні передумови.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Статистика, яка складається зі звернень громадян до місцевих органів влади та органів Національної поліції, свідчить про важливість вжиття  заходів щодо протидії торгівлі людьми. Протягом 2020 року в Донецькій області ідентифіковано 28 осіб, постраждалих від торгівлі людьми. 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 xml:space="preserve">За видами експлуатації для Донецької області </w:t>
      </w:r>
      <w:r w:rsidRPr="005C1973">
        <w:rPr>
          <w:rFonts w:ascii="Times New Roman" w:hAnsi="Times New Roman"/>
          <w:sz w:val="28"/>
          <w:szCs w:val="28"/>
          <w:lang w:val="uk-UA"/>
        </w:rPr>
        <w:t>характерні випадки трудового та сексуального рабства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25 осіб постраждали від трудової експлуатації, 3 від – сексуальної. Серед 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>постраждалих за статтю 8 жінок та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20 чоловіків. Постраждалі особи знаходились переважно у працездатному віці: жінки </w:t>
      </w:r>
      <w:r w:rsidR="0087227C" w:rsidRPr="005C1973">
        <w:rPr>
          <w:rFonts w:ascii="Times New Roman" w:hAnsi="Times New Roman"/>
          <w:sz w:val="28"/>
          <w:szCs w:val="28"/>
          <w:lang w:val="uk-UA"/>
        </w:rPr>
        <w:br/>
        <w:t>від 21 до 69 років, чоловіки від 21 д</w:t>
      </w:r>
      <w:r w:rsidRPr="005C1973">
        <w:rPr>
          <w:rFonts w:ascii="Times New Roman" w:hAnsi="Times New Roman"/>
          <w:sz w:val="28"/>
          <w:szCs w:val="28"/>
          <w:lang w:val="uk-UA"/>
        </w:rPr>
        <w:t>о 58 років. Міністерством соціальної політики</w:t>
      </w:r>
      <w:r w:rsidR="00847C61" w:rsidRPr="005C1973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статус осіб, яка постраждали від торгівлі людьми надано </w:t>
      </w:r>
      <w:r w:rsidR="0087227C" w:rsidRPr="005C1973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21 особі, з них 10 </w:t>
      </w:r>
      <w:r w:rsidR="0087227C" w:rsidRPr="005C197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внутрішньо переміщених осіб. Основні країни </w:t>
      </w:r>
      <w:r w:rsidR="0087227C" w:rsidRPr="005C1973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призначення – Росія, Польща, Туреччина. Через експлуатацію в межах країни постраждало 10 осіб. </w:t>
      </w:r>
    </w:p>
    <w:p w:rsidR="00045C7F" w:rsidRPr="005C1973" w:rsidRDefault="0059098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lastRenderedPageBreak/>
        <w:t xml:space="preserve">До груп </w:t>
      </w:r>
      <w:r w:rsidR="0087227C" w:rsidRPr="005C1973">
        <w:rPr>
          <w:rFonts w:ascii="Times New Roman" w:hAnsi="Times New Roman"/>
          <w:sz w:val="28"/>
          <w:szCs w:val="28"/>
          <w:lang w:val="uk-UA"/>
        </w:rPr>
        <w:t>ризику</w:t>
      </w:r>
      <w:r w:rsidR="001244C1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потрапляння в ситуацію торгівлі людьми </w:t>
      </w:r>
      <w:r w:rsidR="0087227C" w:rsidRPr="005C1973">
        <w:rPr>
          <w:rFonts w:ascii="Times New Roman" w:hAnsi="Times New Roman"/>
          <w:sz w:val="28"/>
          <w:szCs w:val="28"/>
          <w:lang w:val="uk-UA"/>
        </w:rPr>
        <w:t>належать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27C" w:rsidRPr="005C1973">
        <w:rPr>
          <w:rFonts w:ascii="Times New Roman" w:hAnsi="Times New Roman"/>
          <w:sz w:val="28"/>
          <w:szCs w:val="28"/>
          <w:lang w:val="uk-UA"/>
        </w:rPr>
        <w:t>особи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з інвалідністю, чоловіки працездатного віку, незаміжні жінки, самотні матері, розлучені особи, молодь, особи, які виховувались у сім’ях зі складними життєвими обставинами.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5C197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У динаміці трудової міграції спостерігається значна кількість внутрішньо переміщених осіб</w:t>
      </w:r>
      <w:r w:rsidR="00BF7571" w:rsidRPr="005C197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Pr="005C197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які найбільш уразливі до потрапляння у ситуацію торгівл</w:t>
      </w:r>
      <w:r w:rsidR="0087227C" w:rsidRPr="005C197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і людьми - 49</w:t>
      </w:r>
      <w:r w:rsidRPr="005C197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% від загальної кількості постраждалих.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За результатами репрезентативного опитування населення, здійсненого на замовлення Міжнародної організації з міграції (МОМ), частка тих, хто працює за кордоном неофіційно, становить близько 41% від усіх громадян України, які працюють за кордоном. 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Збільшився відсоток чоловіків, які постраждали від трудової експлуатації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 xml:space="preserve"> й на цей час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становить понад 50%. Якщо у попередні роки на першому місці у сфері торгівлі людьми була сексуальна експлуатація, 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>то на цей</w:t>
      </w:r>
      <w:r w:rsidRPr="005C1973">
        <w:rPr>
          <w:rStyle w:val="af"/>
          <w:rFonts w:ascii="Times New Roman" w:hAnsi="Times New Roman"/>
          <w:b w:val="0"/>
          <w:sz w:val="28"/>
          <w:szCs w:val="28"/>
          <w:lang w:val="uk-UA"/>
        </w:rPr>
        <w:t xml:space="preserve"> час більшість випадків пов’язан</w:t>
      </w:r>
      <w:r w:rsidR="00BF7571" w:rsidRPr="005C1973">
        <w:rPr>
          <w:rStyle w:val="af"/>
          <w:rFonts w:ascii="Times New Roman" w:hAnsi="Times New Roman"/>
          <w:b w:val="0"/>
          <w:sz w:val="28"/>
          <w:szCs w:val="28"/>
          <w:lang w:val="uk-UA"/>
        </w:rPr>
        <w:t>і</w:t>
      </w:r>
      <w:r w:rsidRPr="005C1973">
        <w:rPr>
          <w:rStyle w:val="af"/>
          <w:rFonts w:ascii="Times New Roman" w:hAnsi="Times New Roman"/>
          <w:b w:val="0"/>
          <w:sz w:val="28"/>
          <w:szCs w:val="28"/>
          <w:lang w:val="uk-UA"/>
        </w:rPr>
        <w:t xml:space="preserve"> з трудовою експлуатацією, примусовою працею, а також з використанням у порнографії та втягненням у злочинну діяльність.</w:t>
      </w:r>
      <w:r w:rsidRPr="005C1973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:rsidR="00045C7F" w:rsidRPr="005C1973" w:rsidRDefault="005E02A9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Для досягнення 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>п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озитивних змін з питань протидії торгівлі людьми, необхідно збільшувати кількість інформаційних кампаній </w:t>
      </w:r>
      <w:r w:rsidRPr="005C1973">
        <w:rPr>
          <w:rFonts w:ascii="Times New Roman" w:hAnsi="Times New Roman"/>
          <w:sz w:val="28"/>
          <w:szCs w:val="28"/>
          <w:lang w:val="uk-UA"/>
        </w:rPr>
        <w:t>та посил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>ювати ідентифікацію</w:t>
      </w:r>
      <w:r w:rsidR="00045C7F" w:rsidRPr="005C1973">
        <w:rPr>
          <w:rFonts w:ascii="Times New Roman" w:hAnsi="Times New Roman"/>
          <w:sz w:val="28"/>
          <w:szCs w:val="28"/>
          <w:lang w:val="uk-UA"/>
        </w:rPr>
        <w:t xml:space="preserve"> осіб, які вже стали жертвами торгівлі людьми та потребують допомоги. </w:t>
      </w:r>
    </w:p>
    <w:p w:rsidR="005C1973" w:rsidRDefault="00045C7F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Існує потреба у проведенні навчань для суб’єктів взаємодії з питань протидії торгівлі людьми, з метою покращення процедури встановлення статусу особи, яка постраждала від торгівлі людьми, якісного надання соціальних послуг та інших видів допомог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>и</w:t>
      </w:r>
      <w:r w:rsidRPr="005C1973">
        <w:rPr>
          <w:rFonts w:ascii="Times New Roman" w:hAnsi="Times New Roman"/>
          <w:sz w:val="28"/>
          <w:szCs w:val="28"/>
          <w:lang w:val="uk-UA"/>
        </w:rPr>
        <w:t>, як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>а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передбачен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>а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законодавством</w:t>
      </w:r>
      <w:r w:rsidR="005E02A9" w:rsidRPr="005C1973">
        <w:rPr>
          <w:rFonts w:ascii="Times New Roman" w:hAnsi="Times New Roman"/>
          <w:sz w:val="28"/>
          <w:szCs w:val="28"/>
          <w:lang w:val="uk-UA"/>
        </w:rPr>
        <w:t>. В</w:t>
      </w:r>
      <w:r w:rsidR="00847C61" w:rsidRPr="005C1973">
        <w:rPr>
          <w:rFonts w:ascii="Times New Roman" w:hAnsi="Times New Roman"/>
          <w:sz w:val="28"/>
          <w:szCs w:val="28"/>
          <w:lang w:val="uk-UA"/>
        </w:rPr>
        <w:t xml:space="preserve"> умовах становлення новостворених громад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 xml:space="preserve"> постає потреба в </w:t>
      </w:r>
      <w:r w:rsidRPr="005C1973">
        <w:rPr>
          <w:rFonts w:ascii="Times New Roman" w:hAnsi="Times New Roman"/>
          <w:sz w:val="28"/>
          <w:szCs w:val="28"/>
          <w:lang w:val="uk-UA"/>
        </w:rPr>
        <w:t>збереженн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>і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повноважень у сфері протидії торгів</w:t>
      </w:r>
      <w:r w:rsidR="005E02A9" w:rsidRPr="005C1973">
        <w:rPr>
          <w:rFonts w:ascii="Times New Roman" w:hAnsi="Times New Roman"/>
          <w:sz w:val="28"/>
          <w:szCs w:val="28"/>
          <w:lang w:val="uk-UA"/>
        </w:rPr>
        <w:t xml:space="preserve">лі людьми, </w:t>
      </w:r>
      <w:r w:rsidR="00BF7571" w:rsidRPr="005C1973">
        <w:rPr>
          <w:rFonts w:ascii="Times New Roman" w:hAnsi="Times New Roman"/>
          <w:sz w:val="28"/>
          <w:szCs w:val="28"/>
          <w:lang w:val="uk-UA"/>
        </w:rPr>
        <w:t xml:space="preserve">розвитку відповідного </w:t>
      </w:r>
      <w:r w:rsidR="005E02A9" w:rsidRPr="005C1973">
        <w:rPr>
          <w:rFonts w:ascii="Times New Roman" w:hAnsi="Times New Roman"/>
          <w:sz w:val="28"/>
          <w:szCs w:val="28"/>
          <w:lang w:val="uk-UA"/>
        </w:rPr>
        <w:t>кадрового потенціалу</w:t>
      </w:r>
      <w:r w:rsidRPr="005C1973">
        <w:rPr>
          <w:rFonts w:ascii="Times New Roman" w:hAnsi="Times New Roman"/>
          <w:sz w:val="28"/>
          <w:szCs w:val="28"/>
          <w:lang w:val="uk-UA"/>
        </w:rPr>
        <w:t>.</w:t>
      </w:r>
    </w:p>
    <w:p w:rsidR="005C1973" w:rsidRDefault="005C197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C1973" w:rsidRPr="005C1973" w:rsidRDefault="00045C7F" w:rsidP="005C1973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16" w:name="_Toc70607986"/>
      <w:r w:rsidRPr="005C1973">
        <w:rPr>
          <w:rFonts w:ascii="Times New Roman" w:hAnsi="Times New Roman"/>
          <w:b/>
          <w:sz w:val="28"/>
          <w:szCs w:val="28"/>
          <w:lang w:val="uk-UA"/>
        </w:rPr>
        <w:lastRenderedPageBreak/>
        <w:t>ІV. Мета програми</w:t>
      </w:r>
      <w:bookmarkEnd w:id="16"/>
    </w:p>
    <w:p w:rsidR="005C1973" w:rsidRDefault="00045C7F" w:rsidP="005C1973">
      <w:pPr>
        <w:spacing w:line="360" w:lineRule="auto"/>
        <w:ind w:firstLine="720"/>
        <w:jc w:val="both"/>
        <w:rPr>
          <w:rFonts w:ascii="Times New Roman" w:hAnsi="Times New Roman"/>
          <w:sz w:val="28"/>
          <w:lang w:val="uk-UA"/>
        </w:rPr>
      </w:pPr>
      <w:r w:rsidRPr="005C1973">
        <w:rPr>
          <w:rFonts w:ascii="Times New Roman" w:hAnsi="Times New Roman"/>
          <w:sz w:val="28"/>
          <w:lang w:val="uk-UA"/>
        </w:rPr>
        <w:t xml:space="preserve">Метою програми є забезпечення системної та комплексної роботи, спрямованої на формування ціннісних орієнтацій у населення для зміцнення інституту сім’ї та виконання нею своїх соціально-демографічних функцій; сприяння забезпеченню рівних прав та можливостей жінок і чоловіків у всіх сферах життя суспільства; удосконалення механізму запобігання та протидії домашньому насильству та насильству за ознакою статі й </w:t>
      </w:r>
      <w:r w:rsidR="0087227C" w:rsidRPr="005C1973">
        <w:rPr>
          <w:rFonts w:ascii="Times New Roman" w:hAnsi="Times New Roman"/>
          <w:sz w:val="28"/>
          <w:lang w:val="uk-UA"/>
        </w:rPr>
        <w:t>підвищення ефективності</w:t>
      </w:r>
      <w:r w:rsidRPr="005C1973">
        <w:rPr>
          <w:rFonts w:ascii="Times New Roman" w:hAnsi="Times New Roman"/>
          <w:sz w:val="28"/>
          <w:lang w:val="uk-UA"/>
        </w:rPr>
        <w:t xml:space="preserve"> взаємодії органів виконавчої влади та місцевого самоврядування, громадськості, </w:t>
      </w:r>
      <w:r w:rsidR="00061D93" w:rsidRPr="005C1973">
        <w:rPr>
          <w:rFonts w:ascii="Times New Roman" w:hAnsi="Times New Roman"/>
          <w:sz w:val="28"/>
          <w:lang w:val="uk-UA"/>
        </w:rPr>
        <w:t>спрямованої</w:t>
      </w:r>
      <w:r w:rsidRPr="005C1973">
        <w:rPr>
          <w:rFonts w:ascii="Times New Roman" w:hAnsi="Times New Roman"/>
          <w:sz w:val="28"/>
          <w:lang w:val="uk-UA"/>
        </w:rPr>
        <w:t xml:space="preserve"> на мінімізацію такого явища</w:t>
      </w:r>
      <w:r w:rsidR="0087227C" w:rsidRPr="005C1973">
        <w:rPr>
          <w:rFonts w:ascii="Times New Roman" w:hAnsi="Times New Roman"/>
          <w:sz w:val="28"/>
          <w:lang w:val="uk-UA"/>
        </w:rPr>
        <w:t>, як торгівля людьми</w:t>
      </w:r>
      <w:r w:rsidRPr="005C1973">
        <w:rPr>
          <w:rFonts w:ascii="Times New Roman" w:hAnsi="Times New Roman"/>
          <w:sz w:val="28"/>
          <w:lang w:val="uk-UA"/>
        </w:rPr>
        <w:t>; підвищення ефективності виявлення осіб, які вчиняють такі злочини або сприяють їх вчиненню, а також захист прав осіб, по</w:t>
      </w:r>
      <w:r w:rsidR="0087227C" w:rsidRPr="005C1973">
        <w:rPr>
          <w:rFonts w:ascii="Times New Roman" w:hAnsi="Times New Roman"/>
          <w:sz w:val="28"/>
          <w:lang w:val="uk-UA"/>
        </w:rPr>
        <w:t>страждалих від торгівлі людьми</w:t>
      </w:r>
      <w:r w:rsidRPr="005C1973">
        <w:rPr>
          <w:rFonts w:ascii="Times New Roman" w:hAnsi="Times New Roman"/>
          <w:sz w:val="28"/>
          <w:lang w:val="uk-UA"/>
        </w:rPr>
        <w:t xml:space="preserve"> та надання їм допомоги.</w:t>
      </w:r>
    </w:p>
    <w:p w:rsidR="005C1973" w:rsidRDefault="005C197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045C7F" w:rsidRPr="005C1973" w:rsidRDefault="00045C7F" w:rsidP="00EB57E8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17" w:name="_Toc68786875"/>
      <w:bookmarkStart w:id="18" w:name="_Toc70607987"/>
      <w:r w:rsidRPr="005C1973">
        <w:rPr>
          <w:rFonts w:ascii="Times New Roman" w:hAnsi="Times New Roman"/>
          <w:b/>
          <w:sz w:val="28"/>
          <w:szCs w:val="28"/>
          <w:lang w:val="uk-UA"/>
        </w:rPr>
        <w:lastRenderedPageBreak/>
        <w:t>V. Напрями та завдання реалізації програми</w:t>
      </w:r>
      <w:bookmarkEnd w:id="17"/>
      <w:bookmarkEnd w:id="18"/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bookmarkStart w:id="19" w:name="_Toc58234580"/>
      <w:bookmarkStart w:id="20" w:name="_Toc68786876"/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Реалізація програми здійснюватиметься за наступними напрямами: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Напрям І. Сімейна політика, 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який передбачає вирішення таких</w:t>
      </w:r>
      <w:r w:rsidRPr="005C197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завдань, 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як: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підвищення в суспільстві престижу сім'ї, утвердження пріоритетності сімейних цінностей, підвищення ролі батьків у вихованні дитини;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проведення на місцевому рівні інформаційно-просвітницької кампанії, спрямованої на розвиток та підтримку сім'ї, збереження орієнтації населення на сімейний спосіб життя;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підготовка молоді до подружнього життя, народження і виховання бажаних дітей у сім'ях, підготовка подружжя до майбутнього батьківства та відповідального батьківства у вихованні дітей;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підтримка багатодітної сім'ї;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соціальна робота з сім’ями, дітьми та молоддю, які опинилися в складних життєвих обставинах (заходи на виконання Закону України "Про соціальні послуги");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проведення інформаційно-методичної роботи щодо сімей, дітей та молоді, які опинилися в складних життєвих обставинах;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запобігання сімейному неблагополуччю та надання допомоги сім'ям, які опинились у складних життєвих обставинах;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розвиток сімейних форм виховання.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Напрям ІІ. </w:t>
      </w:r>
      <w:r w:rsidRPr="005C197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Запобігання та протидія домашньому насильству та насильству за ознакою статі</w:t>
      </w:r>
      <w:r w:rsidRPr="005C1973">
        <w:rPr>
          <w:rFonts w:ascii="Times New Roman" w:hAnsi="Times New Roman"/>
          <w:bCs/>
          <w:sz w:val="28"/>
          <w:szCs w:val="28"/>
          <w:lang w:val="uk-UA"/>
        </w:rPr>
        <w:t xml:space="preserve">, який передбачає вирішення таких </w:t>
      </w:r>
      <w:r w:rsidRPr="005C1973">
        <w:rPr>
          <w:rFonts w:ascii="Times New Roman" w:hAnsi="Times New Roman"/>
          <w:b/>
          <w:sz w:val="28"/>
          <w:szCs w:val="28"/>
          <w:lang w:val="uk-UA"/>
        </w:rPr>
        <w:t>завдань</w:t>
      </w:r>
      <w:r w:rsidRPr="005C1973">
        <w:rPr>
          <w:rFonts w:ascii="Times New Roman" w:hAnsi="Times New Roman"/>
          <w:bCs/>
          <w:sz w:val="28"/>
          <w:szCs w:val="28"/>
          <w:lang w:val="uk-UA"/>
        </w:rPr>
        <w:t>, як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: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здійснення збору, аналізу і поширення інформації про домашнє насильство та/або насильство за ознакою статі, удосконалення системи показників у формах державної статистичної звітності щодо запобігання та протидії домашньому насильству та/або насильству за ознакою статі;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підвищення рівня поінформованості населення про форми, прояви, причини і наслідки домашнього насильства та/або насильства за ознакою </w:t>
      </w: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lastRenderedPageBreak/>
        <w:t>статі; розуміння суспільством природи домашнього насильства та/</w:t>
      </w:r>
      <w:r w:rsidR="00D73D97"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або насильства за ознакою статі</w:t>
      </w: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формування в суспільстві нетерпимого ставлення до насильницьких моделей поведінки, небайдужого ставлення до постраждалих осіб, насамперед постраждалих дітей, усвідомлення домашнього насильства як порушення прав людини;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заохочення всіх членів суспільства, насамперед чоловіків і хлопців, до активного сприяння запобіганню домашньому насильству та/або насильству за ознакою статі;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забезпечення координації та ефективної взаємодії спеціально уповноважених органів, що здійснюють заходи у сфері запобігання та протидії домашньому насильству, інших органів та установ, які виконують функції, пов’язані з проведенням заходів у сфері запобігання та протидії домашньому насильству та насильству за ознакою статі;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навчання та підвищення рівня професійної компетентності суб’єктів, що здійснюють заходи у сфері запобігання та протидії домашньому насильству та насильству за ознакою статі;</w:t>
      </w:r>
    </w:p>
    <w:p w:rsidR="00B62ADD" w:rsidRPr="005C1973" w:rsidRDefault="00D73D97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надання постраждалим особам інформації про їх</w:t>
      </w:r>
      <w:r w:rsidR="00B62ADD"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права;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забезпечення доступу до загальних та спеціалізованих служб підтримки постраждалих осіб для отримання соціальних послуг медичної, соціальної, психологічної допомоги;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надання у разі потреби тимчасового притулку для безпечного розміщення постраждалих осіб;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забезпечення реагування на випадки домашнього насильства та насильства за ознакою статі, створення умов для цілодобового опрацювання звернень/повідомлень громадян з питань домашнього насильства, насильства за ознакою статі та насильства стосовно дітей та за участю дітей;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забезпечення постраждалим особам доступу до правосуддя та інших механізмів юридичного захисту, у тому числі шляхом надання безоплатної правової допомоги у порядку, встановлено</w:t>
      </w:r>
      <w:r w:rsidR="00D73D97"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му Законом України «Про </w:t>
      </w:r>
      <w:r w:rsidR="00D73D97"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lastRenderedPageBreak/>
        <w:t>безоплатну правову допомогу»</w:t>
      </w: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та доступу до медичних послуг, послуг з охорони психічного здоров’я, судово-медичної експертизи;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забезпечення притягнення кривдника до відпові</w:t>
      </w:r>
      <w:r w:rsidR="00D73D97"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дальності, передбаченої законом та </w:t>
      </w: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зм</w:t>
      </w:r>
      <w:r w:rsidR="00D73D97"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іни моделі поведінки кривдника </w:t>
      </w: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на соціально</w:t>
      </w:r>
      <w:r w:rsidR="00D73D97"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C197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- прийнятну.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Напрям ІІІ. Забезпечення рівних прав та можливостей жінок і чоловіків, 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який передбачає вирішення таких</w:t>
      </w:r>
      <w:r w:rsidRPr="005C197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завдань, 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як: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забезпечення участі місцевих органів виконавчої влади та органів місцевого самоврядування в процесах удосконалення нормативно-правової бази з питань забезпечення рівних прав та можливостей жінок і чоловіків у всіх сферах життєдіяльності суспільства;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урахування гендерного компонента у програмах економічного і соціального розвитку;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удосконалення механізму проведення гендерно-правової експертизи нормативно-правових актів, що приймається місцевими органами виконавчої влади та органами місцевого самоврядування області;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забезпечення участі місцевих органів виконавчої влади та органів місцевого самоврядування в процесах розширення переліку статистичних показників за ознакою статі з розбивкою за іншими основними ознаками (вік, місце проживання, інвалідність, соціально-економічний статус тощо);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зменшення гендерного дисбалансу у сфері державної служби та управління людськими ресурсами;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удосконалення механізму реалізації права на захист від дискримінації за ознакою статі та дискр</w:t>
      </w:r>
      <w:r w:rsidR="00D73D97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имінації за кількома ознаками, 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розгляду випадків такої дискримінації та вжиття відповідних заходів за його результатами;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подолання гендерних стереотипів;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забезпечення участі жінок у політичній діяльності та залучення до складу депутатів місцевих рад;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організація на території області виконання договірних та інших міжнародних зобов’язань України;</w:t>
      </w:r>
    </w:p>
    <w:p w:rsidR="00B62ADD" w:rsidRPr="005C1973" w:rsidRDefault="005F34CC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lastRenderedPageBreak/>
        <w:t>визначення</w:t>
      </w:r>
      <w:r w:rsidR="00B62ADD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 потреб різних груп внутрішньо переміщених жінок і дівчат, які піддаються різним формам дискримінації, в тому числі вдів, жінок з інвалідністю, літніх жінок, жінок, що належать до ромських національних меншин або сексуальних меншин, а також забезпечення довгострокових заходів щодо задоволення потреб внутрішньо переміщених жінок і дівчат;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заохочення дівчат, які належать до ромських національних меншин, до отримання освіти і забезпечення продовження ними навчання на всіх рівнях освіти шляхом підвищення обізнаності;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активізація зусиль із створення умов для отримання жінками економічної незалежності, </w:t>
      </w:r>
      <w:r w:rsidR="002000F7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заборона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 дискримінації жінок у сфері зайнятос</w:t>
      </w:r>
      <w:r w:rsidR="002000F7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ті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розроблення спеціальних заходів з метою залучення можливостей для розширення економічних прав жінок у сільській місцевості і забезпечення їх участі в розробленні цих стратегій і програм</w:t>
      </w:r>
      <w:r w:rsidR="002000F7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підвищення рівня професійної компетенції жінок</w:t>
      </w:r>
      <w:r w:rsidR="002000F7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 фахівців державних органів та 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місцевих органів влади.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Напрям IV. Протидія торгівлі людьми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, який передбачає вирішення таких</w:t>
      </w:r>
      <w:r w:rsidRPr="005C197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завдань, </w:t>
      </w: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як:</w:t>
      </w:r>
    </w:p>
    <w:p w:rsidR="00B62ADD" w:rsidRPr="005C1973" w:rsidRDefault="002000F7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надання пропозицій щодо удосконалення</w:t>
      </w:r>
      <w:r w:rsidR="00B62ADD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 нормативно-правової бази у сфері протидії торгівлі людьми;</w:t>
      </w:r>
    </w:p>
    <w:p w:rsidR="002000F7" w:rsidRPr="005C1973" w:rsidRDefault="002000F7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підвищення рівня обізнаності населення щодо проблем торгівлі людьми;</w:t>
      </w:r>
    </w:p>
    <w:p w:rsidR="00B62ADD" w:rsidRPr="005C1973" w:rsidRDefault="00714575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посилення взаємодії та співпраці суб'єктів, які здійснюють заходи у сфері протидії торгівлі людьми</w:t>
      </w:r>
      <w:r w:rsidR="00B62ADD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;</w:t>
      </w:r>
    </w:p>
    <w:p w:rsidR="00B62ADD" w:rsidRPr="005C1973" w:rsidRDefault="00591539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</w:t>
      </w:r>
      <w:r w:rsidRPr="0059153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абезпечення надання комплексної допомоги особам, які постраждали від торгівлі людьми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 відповідно до їх потреб</w:t>
      </w:r>
      <w:r w:rsidR="00B62ADD"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забезпечення захисту дітей, постраждалих від торгівлі людьми;</w:t>
      </w:r>
    </w:p>
    <w:p w:rsidR="00B62ADD" w:rsidRPr="005C1973" w:rsidRDefault="00B62ADD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здійснення моніторингу у сфері протидії торгівлі людьми;</w:t>
      </w:r>
    </w:p>
    <w:p w:rsidR="001307AA" w:rsidRDefault="00B62ADD" w:rsidP="0059153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міжнародне співробітництво у сфері протидії торгівлі людьми.</w:t>
      </w:r>
    </w:p>
    <w:p w:rsidR="00EB57E8" w:rsidRDefault="001307AA" w:rsidP="00591539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Деталізована інформація про заходи, кількісні та якісні показн</w:t>
      </w:r>
      <w:r w:rsidR="00E23B3F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ики Програми наведено у додатку.</w:t>
      </w:r>
      <w:r w:rsidR="00EB57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br w:type="page"/>
      </w:r>
    </w:p>
    <w:p w:rsidR="00056C01" w:rsidRDefault="00056C01" w:rsidP="00591539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21" w:name="_Toc70607988"/>
      <w:bookmarkStart w:id="22" w:name="_Toc58234581"/>
      <w:bookmarkStart w:id="23" w:name="_Toc68786877"/>
      <w:bookmarkEnd w:id="19"/>
      <w:bookmarkEnd w:id="20"/>
      <w:r w:rsidRPr="005C1973">
        <w:rPr>
          <w:rFonts w:ascii="Times New Roman" w:hAnsi="Times New Roman"/>
          <w:b/>
          <w:sz w:val="28"/>
          <w:szCs w:val="28"/>
          <w:lang w:val="uk-UA"/>
        </w:rPr>
        <w:lastRenderedPageBreak/>
        <w:t>VI. Очікувані результати виконання програми</w:t>
      </w:r>
      <w:bookmarkEnd w:id="21"/>
    </w:p>
    <w:p w:rsidR="00591539" w:rsidRPr="005C1973" w:rsidRDefault="00591539" w:rsidP="00591539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56C01" w:rsidRPr="005C1973" w:rsidRDefault="00056C01" w:rsidP="0087227C">
      <w:pPr>
        <w:spacing w:after="0" w:line="360" w:lineRule="auto"/>
        <w:ind w:firstLine="7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1973">
        <w:rPr>
          <w:rFonts w:ascii="Times New Roman" w:hAnsi="Times New Roman"/>
          <w:b/>
          <w:i/>
          <w:sz w:val="28"/>
          <w:szCs w:val="28"/>
          <w:lang w:val="uk-UA"/>
        </w:rPr>
        <w:t>у сфері підтримки сім’ї: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створених сімейних центрів та клубів на місцевому рівні для забезпечення сприятливих умов всебічного розвитку, духовних та моральних цінностей сім’ї – 11 одиниць;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кількість придбаних автомобілів для багатодітних сімей шляхом передачі субвенції з обласного бюджету бюджетам територіальних громад 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>–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>не менше 2;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придбаних будинків для багатодітних сімей шляхом передачі субвенції з обласного бюджету бюджетам територіальних громад</w:t>
      </w:r>
      <w:r w:rsidR="0059153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не менше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>9 одиниць;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>лькість виготовлених інформаційних матеріалів</w:t>
      </w:r>
      <w:r w:rsidRPr="005C1973">
        <w:rPr>
          <w:rFonts w:ascii="Times New Roman" w:hAnsi="Times New Roman"/>
          <w:sz w:val="28"/>
          <w:szCs w:val="28"/>
          <w:lang w:val="uk-UA"/>
        </w:rPr>
        <w:t>, спрямованих на розвиток та підтримку сім’ї, збереження національних цінностей, орієнтації громадськості на сімейний спосіб життя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1000 одиниць;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частка програм соціально-економічного розвитку громад до яких інтегровано напрям сімейної політики – 40 %;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щорічний рівень охоплення інформаційними заходами щодо підвищення престижу сім'ї, популяризації сімейних цінностей та родинних традицій у суспільстві, формування позитивного ставлення до </w:t>
      </w:r>
      <w:r w:rsidR="00591539">
        <w:rPr>
          <w:rFonts w:ascii="Times New Roman" w:hAnsi="Times New Roman"/>
          <w:sz w:val="28"/>
          <w:szCs w:val="28"/>
          <w:lang w:val="uk-UA"/>
        </w:rPr>
        <w:br/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багатодітності 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>–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35 % населення;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рівень забезпечення багатодітних сімей та дітей з багатодітних сімей 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 xml:space="preserve"> відповідними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посвідченнями 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>на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100 %; 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1973">
        <w:rPr>
          <w:rFonts w:ascii="Times New Roman" w:hAnsi="Times New Roman"/>
          <w:b/>
          <w:i/>
          <w:sz w:val="28"/>
          <w:szCs w:val="28"/>
          <w:lang w:val="uk-UA"/>
        </w:rPr>
        <w:t xml:space="preserve">запобігання домашньому насильству та насильству за ознакою статі: 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посилено координацію та ефективну взаємодію уповноважених органів що здійснюють заходи в сфері запобігання та протидії домашньому насильству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 xml:space="preserve"> та насильству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за ознакою статі на місцевому рівні шляхом прийняття 46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 xml:space="preserve"> відповідних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місцевих програм та 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>функціонування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46 координаційних рад;</w:t>
      </w:r>
    </w:p>
    <w:p w:rsidR="00056C01" w:rsidRPr="005C1973" w:rsidRDefault="00056C01" w:rsidP="008722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lastRenderedPageBreak/>
        <w:t xml:space="preserve">кількість підготовлених інформаційно-аналітичних 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>матеріалів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>домашнє насильство та насильство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за ознакою статі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1973">
        <w:rPr>
          <w:rFonts w:ascii="Times New Roman" w:hAnsi="Times New Roman"/>
          <w:sz w:val="28"/>
          <w:szCs w:val="28"/>
          <w:lang w:val="uk-UA"/>
        </w:rPr>
        <w:t>– 20;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осіб, які пройшли корекційні програми для кривдників в межах проведення спеціальних заходів стосовно кривдника – 60;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частка територіальних громад, які здійснили оцінку потреб у загальних і спеціалізованих службах підтримки постраждалих осіб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 xml:space="preserve"> від домашнього насильства</w:t>
      </w:r>
      <w:r w:rsidRPr="005C1973">
        <w:rPr>
          <w:rFonts w:ascii="Times New Roman" w:hAnsi="Times New Roman"/>
          <w:sz w:val="28"/>
          <w:szCs w:val="28"/>
          <w:lang w:val="uk-UA"/>
        </w:rPr>
        <w:t>, у то</w:t>
      </w:r>
      <w:r w:rsidR="00365BE4" w:rsidRPr="005C1973">
        <w:rPr>
          <w:rFonts w:ascii="Times New Roman" w:hAnsi="Times New Roman"/>
          <w:sz w:val="28"/>
          <w:szCs w:val="28"/>
          <w:lang w:val="uk-UA"/>
        </w:rPr>
        <w:t>му числі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за ознакою </w:t>
      </w:r>
      <w:r w:rsidR="00591539">
        <w:rPr>
          <w:rFonts w:ascii="Times New Roman" w:hAnsi="Times New Roman"/>
          <w:sz w:val="28"/>
          <w:szCs w:val="28"/>
          <w:lang w:val="uk-UA"/>
        </w:rPr>
        <w:t>статі вразливих груп складає 65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%; 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кількість проведених навчальних заходів із міжвідомчого реагування на випадки домашнього насильства, насильства за ознакою статі та жорсткого поводження з дітьми 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C1973">
        <w:rPr>
          <w:rFonts w:ascii="Times New Roman" w:hAnsi="Times New Roman"/>
          <w:sz w:val="28"/>
          <w:szCs w:val="28"/>
          <w:lang w:val="uk-UA"/>
        </w:rPr>
        <w:t>230;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фахівців, що взяли участь у цільовій підготовці з підвищення компетентності суб’єктів, що здійснюють заходи у сфері запобігання та протидії домашньому насильству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 та насильству за ознакою статі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– 1150 осіб; </w:t>
      </w:r>
    </w:p>
    <w:p w:rsidR="00056C01" w:rsidRPr="005C1973" w:rsidRDefault="00056C01" w:rsidP="008722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проведених семінарів та тренінгів для педагогічних                працівників – 62;</w:t>
      </w:r>
    </w:p>
    <w:p w:rsidR="00056C01" w:rsidRPr="005C1973" w:rsidRDefault="00056C01" w:rsidP="008722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підготовлених аналітичних матеріалів із аналізом звернень за фактами домашнього насильства та насильства за ознакою                                              статі – 920 одиниць;</w:t>
      </w:r>
    </w:p>
    <w:p w:rsidR="00056C01" w:rsidRPr="005C1973" w:rsidRDefault="00056C01" w:rsidP="008722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збільшення частки територіальних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 громад, у яких діють спеціалізовані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служб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>и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підтримки постраждалих осіб відповідно до методики визначення потреб 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у спеціалізованих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службах 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постраждалих від домашнього насильства та насильства за ознакою статі до 80 %; 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1973">
        <w:rPr>
          <w:rFonts w:ascii="Times New Roman" w:hAnsi="Times New Roman"/>
          <w:b/>
          <w:i/>
          <w:sz w:val="28"/>
          <w:szCs w:val="28"/>
          <w:lang w:val="uk-UA"/>
        </w:rPr>
        <w:t xml:space="preserve">у сфері </w:t>
      </w:r>
      <w:r w:rsidR="00345711">
        <w:rPr>
          <w:rFonts w:ascii="Times New Roman" w:hAnsi="Times New Roman"/>
          <w:b/>
          <w:i/>
          <w:sz w:val="28"/>
          <w:szCs w:val="28"/>
          <w:lang w:val="uk-UA"/>
        </w:rPr>
        <w:t>забезпечення рівних прав та можливостей жінок і чоловіків</w:t>
      </w:r>
      <w:r w:rsidRPr="005C1973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громадських об’єднань, які беруть участь у реалізації проєктів щодо забезпечення рівних прав та можливостей жінок і чоловіків та протидії дискримінації за ознакою статі – 25;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проведених семінарів та тренінгів з питань забезпечення гендерної рівності – 80;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підвищення рівня участі жінок у прийнятті рішень та виборчих                            кампаніях на 20%; </w:t>
      </w:r>
    </w:p>
    <w:p w:rsidR="00056C01" w:rsidRPr="005C1973" w:rsidRDefault="0034571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збільшення 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кількості 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>державних службовців, посадових осіб місцевого самоврядування та працівників державних установ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пройшли навчання, підвищення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 xml:space="preserve"> кваліфікації 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із питань забезпечення рівних прав та можливостей жінок і чоловіків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 xml:space="preserve">не менше 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 xml:space="preserve">ніж 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10 %;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залучення 10 міжнародних організацій і громадських об’єднань до співпраці з органами державної влади щодо забезпечення рівних прав та можливостей жінок і чоловіків у суспільстві;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кількість розроблених статистичних показників за ознакою статі                            з розбивкою за віком, місцем проживання, інвалідністю, соціально - економічним статусом тощо </w:t>
      </w:r>
      <w:r w:rsidR="000C1B87" w:rsidRPr="005C197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C1973">
        <w:rPr>
          <w:rFonts w:ascii="Times New Roman" w:hAnsi="Times New Roman"/>
          <w:sz w:val="28"/>
          <w:szCs w:val="28"/>
          <w:lang w:val="uk-UA"/>
        </w:rPr>
        <w:t>10;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1973">
        <w:rPr>
          <w:rFonts w:ascii="Times New Roman" w:hAnsi="Times New Roman"/>
          <w:b/>
          <w:i/>
          <w:sz w:val="28"/>
          <w:szCs w:val="28"/>
          <w:lang w:val="uk-UA"/>
        </w:rPr>
        <w:t>у сфері протидії торгівлі людьми:</w:t>
      </w:r>
      <w:r w:rsidRPr="005C19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проведених мультидисциплінарних навчань для суб’єктів, які зд</w:t>
      </w:r>
      <w:r w:rsidR="00A60EEC">
        <w:rPr>
          <w:rFonts w:ascii="Times New Roman" w:hAnsi="Times New Roman"/>
          <w:sz w:val="28"/>
          <w:szCs w:val="28"/>
          <w:lang w:val="uk-UA"/>
        </w:rPr>
        <w:t>ійснюють заходи у сфері протидії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торгівлі людьми – 120;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 xml:space="preserve">кількість проведених міжвідомчих рад щодо підвищення ефективності взаємодії органів виконавчої влади, місцевого самоврядування, громадських організацій та об’єднань, інших юридичних осіб, які </w:t>
      </w:r>
      <w:r w:rsidR="00A60EEC">
        <w:rPr>
          <w:rFonts w:ascii="Times New Roman" w:hAnsi="Times New Roman"/>
          <w:sz w:val="28"/>
          <w:szCs w:val="28"/>
          <w:lang w:val="uk-UA"/>
        </w:rPr>
        <w:t>здійснюють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EEC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60EEC">
        <w:rPr>
          <w:rFonts w:ascii="Times New Roman" w:hAnsi="Times New Roman"/>
          <w:sz w:val="28"/>
          <w:szCs w:val="28"/>
          <w:lang w:val="uk-UA"/>
        </w:rPr>
        <w:t>сфері протидії торгівлі людьми –</w:t>
      </w:r>
      <w:r w:rsidRPr="005C1973">
        <w:rPr>
          <w:rFonts w:ascii="Times New Roman" w:hAnsi="Times New Roman"/>
          <w:sz w:val="28"/>
          <w:szCs w:val="28"/>
          <w:lang w:val="uk-UA"/>
        </w:rPr>
        <w:t xml:space="preserve"> 90; </w:t>
      </w:r>
    </w:p>
    <w:p w:rsidR="00056C01" w:rsidRPr="005C1973" w:rsidRDefault="00A60EEC" w:rsidP="0087227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щорічне охоплення 40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>% населення області інформаційними заходами щодо шляхів уникненн</w:t>
      </w:r>
      <w:r>
        <w:rPr>
          <w:rFonts w:ascii="Times New Roman" w:hAnsi="Times New Roman"/>
          <w:sz w:val="28"/>
          <w:szCs w:val="28"/>
          <w:lang w:val="uk-UA"/>
        </w:rPr>
        <w:t>я ризиків потрапляння в ситуацію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 xml:space="preserve"> торгівлі людьми, формування навичок безпечної поведінки та можливостей отримання допомоги;</w:t>
      </w:r>
    </w:p>
    <w:p w:rsidR="00056C01" w:rsidRPr="005C1973" w:rsidRDefault="0034571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збільшення 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>кількості фахівців органів виконавчої влади та місцевого самоврядування, що здійснюють заходи у сфері протидії торгівлі людьми, які пройшли навчання із підвищенн</w:t>
      </w:r>
      <w:r w:rsidR="001307AA">
        <w:rPr>
          <w:rFonts w:ascii="Times New Roman" w:hAnsi="Times New Roman"/>
          <w:sz w:val="28"/>
          <w:szCs w:val="28"/>
          <w:lang w:val="uk-UA"/>
        </w:rPr>
        <w:t>я професійної компетенції на 30</w:t>
      </w:r>
      <w:r w:rsidR="00056C01" w:rsidRPr="005C1973">
        <w:rPr>
          <w:rFonts w:ascii="Times New Roman" w:hAnsi="Times New Roman"/>
          <w:sz w:val="28"/>
          <w:szCs w:val="28"/>
          <w:lang w:val="uk-UA"/>
        </w:rPr>
        <w:t>%;</w:t>
      </w:r>
    </w:p>
    <w:p w:rsidR="00056C01" w:rsidRPr="005C1973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кількість виявлених та ідентифікованих осіб, які постраждали від торгівлі людьми на місцевому рівні – 100 осіб;</w:t>
      </w:r>
    </w:p>
    <w:p w:rsidR="00EB57E8" w:rsidRDefault="00056C01" w:rsidP="0087227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C1973">
        <w:rPr>
          <w:rFonts w:ascii="Times New Roman" w:hAnsi="Times New Roman"/>
          <w:sz w:val="28"/>
          <w:szCs w:val="28"/>
          <w:lang w:val="uk-UA"/>
        </w:rPr>
        <w:t>збільшення частки громадс</w:t>
      </w:r>
      <w:r w:rsidR="001307AA">
        <w:rPr>
          <w:rFonts w:ascii="Times New Roman" w:hAnsi="Times New Roman"/>
          <w:sz w:val="28"/>
          <w:szCs w:val="28"/>
          <w:lang w:val="uk-UA"/>
        </w:rPr>
        <w:t xml:space="preserve">ькості та населення залученого </w:t>
      </w:r>
      <w:r w:rsidRPr="005C1973">
        <w:rPr>
          <w:rFonts w:ascii="Times New Roman" w:hAnsi="Times New Roman"/>
          <w:sz w:val="28"/>
          <w:szCs w:val="28"/>
          <w:lang w:val="uk-UA"/>
        </w:rPr>
        <w:t>до заходів з мінімізації рівня торгівлі людьми</w:t>
      </w:r>
      <w:r w:rsidR="001307AA">
        <w:rPr>
          <w:rFonts w:ascii="Times New Roman" w:hAnsi="Times New Roman"/>
          <w:sz w:val="28"/>
          <w:szCs w:val="28"/>
          <w:lang w:val="uk-UA"/>
        </w:rPr>
        <w:t xml:space="preserve"> на 30</w:t>
      </w:r>
      <w:r w:rsidRPr="005C1973">
        <w:rPr>
          <w:rFonts w:ascii="Times New Roman" w:hAnsi="Times New Roman"/>
          <w:sz w:val="28"/>
          <w:szCs w:val="28"/>
          <w:lang w:val="uk-UA"/>
        </w:rPr>
        <w:t>%.</w:t>
      </w:r>
    </w:p>
    <w:p w:rsidR="00EB57E8" w:rsidRDefault="00EB57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045C7F" w:rsidRPr="005C1973" w:rsidRDefault="00045C7F" w:rsidP="0087227C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24" w:name="_Toc70607989"/>
      <w:r w:rsidRPr="005C1973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VII. </w:t>
      </w:r>
      <w:r w:rsidR="001307AA" w:rsidRPr="005C1973">
        <w:rPr>
          <w:rFonts w:ascii="Times New Roman" w:eastAsia="Times New Roman" w:hAnsi="Times New Roman"/>
          <w:b/>
          <w:sz w:val="28"/>
          <w:szCs w:val="28"/>
          <w:lang w:val="uk-UA"/>
        </w:rPr>
        <w:t>Обґрунтування</w:t>
      </w:r>
      <w:r w:rsidRPr="005C19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обсягів та джерел фінансування, терміни та</w:t>
      </w:r>
      <w:bookmarkEnd w:id="22"/>
      <w:bookmarkEnd w:id="23"/>
      <w:bookmarkEnd w:id="24"/>
    </w:p>
    <w:p w:rsidR="00045C7F" w:rsidRPr="005C1973" w:rsidRDefault="00045C7F" w:rsidP="0087227C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25" w:name="_Toc58234582"/>
      <w:bookmarkStart w:id="26" w:name="_Toc68786878"/>
      <w:bookmarkStart w:id="27" w:name="_Toc70607990"/>
      <w:r w:rsidRPr="005C1973">
        <w:rPr>
          <w:rFonts w:ascii="Times New Roman" w:eastAsia="Times New Roman" w:hAnsi="Times New Roman"/>
          <w:b/>
          <w:sz w:val="28"/>
          <w:szCs w:val="28"/>
          <w:lang w:val="uk-UA"/>
        </w:rPr>
        <w:t>етапи виконання програми</w:t>
      </w:r>
      <w:bookmarkEnd w:id="25"/>
      <w:bookmarkEnd w:id="26"/>
      <w:bookmarkEnd w:id="27"/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Видатки на виконання програми здійснюватимуться в межах затверджених бюджетних асигнувань місцевих бюджетів на відповідну галузь та інших джерел, не заборонених законодавством.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Програму передбачається реалізувати протягом 2021-2025 років.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Обсяг видатків, необхідних для виконання програми, визначається щороку, виходячи з фінансової можливості обласного бюджету та бюджетів територіальних громад.</w:t>
      </w:r>
    </w:p>
    <w:p w:rsidR="00045C7F" w:rsidRPr="005C1973" w:rsidRDefault="00045C7F" w:rsidP="008722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Заходи на виконання програми розроблюються щороку за пропозиціями структурних підрозділів облдержадміністрації в межах затверджених бюджетних асигнувань.</w:t>
      </w:r>
    </w:p>
    <w:p w:rsidR="00045C7F" w:rsidRPr="005C1973" w:rsidRDefault="00045C7F" w:rsidP="0087227C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5C1973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045C7F" w:rsidRPr="005C1973" w:rsidRDefault="00045C7F" w:rsidP="0087227C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6" w:tblpY="449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6"/>
        <w:gridCol w:w="1417"/>
        <w:gridCol w:w="1276"/>
        <w:gridCol w:w="1584"/>
      </w:tblGrid>
      <w:tr w:rsidR="00045C7F" w:rsidRPr="00AC5A71" w:rsidTr="00693C72">
        <w:trPr>
          <w:trHeight w:val="381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Орієнтовний обсяг видатків, які пропонується залучити на виконання програми, у тому числі</w:t>
            </w:r>
          </w:p>
        </w:tc>
        <w:tc>
          <w:tcPr>
            <w:tcW w:w="65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У тому числі за роками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045C7F" w:rsidRPr="005C1973" w:rsidTr="00693C72">
        <w:trPr>
          <w:trHeight w:val="107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2021 рік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2022 рік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2023 рік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2024 рік</w:t>
            </w:r>
          </w:p>
        </w:tc>
        <w:tc>
          <w:tcPr>
            <w:tcW w:w="1276" w:type="dxa"/>
            <w:vMerge w:val="restart"/>
            <w:vAlign w:val="center"/>
          </w:tcPr>
          <w:p w:rsidR="00045C7F" w:rsidRPr="005C1973" w:rsidRDefault="00045C7F" w:rsidP="00EB57E8">
            <w:pPr>
              <w:spacing w:after="0" w:line="276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2025 рік</w:t>
            </w:r>
          </w:p>
        </w:tc>
        <w:tc>
          <w:tcPr>
            <w:tcW w:w="158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</w:tr>
      <w:tr w:rsidR="00045C7F" w:rsidRPr="005C1973" w:rsidTr="00693C72">
        <w:trPr>
          <w:trHeight w:val="107"/>
        </w:trPr>
        <w:tc>
          <w:tcPr>
            <w:tcW w:w="2122" w:type="dxa"/>
            <w:vMerge/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045C7F" w:rsidRPr="005C1973" w:rsidRDefault="00045C7F" w:rsidP="00EB57E8">
            <w:pPr>
              <w:spacing w:after="0" w:line="276" w:lineRule="auto"/>
              <w:ind w:firstLine="72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2021-2025 роки</w:t>
            </w:r>
          </w:p>
        </w:tc>
      </w:tr>
      <w:tr w:rsidR="00045C7F" w:rsidRPr="005C1973" w:rsidTr="00693C72">
        <w:trPr>
          <w:trHeight w:val="399"/>
        </w:trPr>
        <w:tc>
          <w:tcPr>
            <w:tcW w:w="2122" w:type="dxa"/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державний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C7F" w:rsidRPr="005C1973" w:rsidRDefault="00045C7F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045C7F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045C7F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C7F" w:rsidRPr="005C1973" w:rsidRDefault="00045C7F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:rsidR="00045C7F" w:rsidRPr="005C1973" w:rsidRDefault="00045C7F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45C7F" w:rsidRPr="005C1973" w:rsidRDefault="00045C7F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0,00</w:t>
            </w:r>
          </w:p>
        </w:tc>
      </w:tr>
      <w:tr w:rsidR="00045C7F" w:rsidRPr="005C1973" w:rsidTr="00693C72">
        <w:trPr>
          <w:trHeight w:val="378"/>
        </w:trPr>
        <w:tc>
          <w:tcPr>
            <w:tcW w:w="2122" w:type="dxa"/>
            <w:shd w:val="clear" w:color="auto" w:fill="auto"/>
            <w:vAlign w:val="center"/>
          </w:tcPr>
          <w:p w:rsidR="00045C7F" w:rsidRPr="00EB57E8" w:rsidRDefault="00EB57E8" w:rsidP="00EB57E8">
            <w:pPr>
              <w:spacing w:after="0" w:line="276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о</w:t>
            </w:r>
            <w:r w:rsidR="00045C7F" w:rsidRPr="005C1973">
              <w:rPr>
                <w:rFonts w:ascii="Times New Roman" w:hAnsi="Times New Roman"/>
                <w:sz w:val="27"/>
                <w:szCs w:val="27"/>
                <w:lang w:val="uk-UA"/>
              </w:rPr>
              <w:t>бласний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12810,53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9228,72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9832,87</w:t>
            </w:r>
          </w:p>
        </w:tc>
        <w:tc>
          <w:tcPr>
            <w:tcW w:w="1417" w:type="dxa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10436,56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11050,63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53359,31</w:t>
            </w:r>
          </w:p>
        </w:tc>
      </w:tr>
      <w:tr w:rsidR="00045C7F" w:rsidRPr="005C1973" w:rsidTr="00693C72">
        <w:trPr>
          <w:trHeight w:val="605"/>
        </w:trPr>
        <w:tc>
          <w:tcPr>
            <w:tcW w:w="2122" w:type="dxa"/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бюджети територіальних громад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C7F" w:rsidRPr="005C1973" w:rsidRDefault="0018190D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11087</w:t>
            </w:r>
            <w:r w:rsidR="00643DE3">
              <w:rPr>
                <w:rFonts w:ascii="Times New Roman" w:hAnsi="Times New Roman"/>
                <w:sz w:val="27"/>
                <w:szCs w:val="27"/>
                <w:lang w:val="uk-UA"/>
              </w:rPr>
              <w:t>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8021,1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8203,45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8302,45</w:t>
            </w:r>
          </w:p>
        </w:tc>
        <w:tc>
          <w:tcPr>
            <w:tcW w:w="1276" w:type="dxa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8365,23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45C7F" w:rsidRPr="005C1973" w:rsidRDefault="0018190D" w:rsidP="0018190D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43919</w:t>
            </w:r>
            <w:r w:rsidR="00643DE3">
              <w:rPr>
                <w:rFonts w:ascii="Times New Roman" w:hAnsi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8</w:t>
            </w:r>
          </w:p>
        </w:tc>
      </w:tr>
      <w:tr w:rsidR="00045C7F" w:rsidRPr="005C1973" w:rsidTr="00693C72">
        <w:trPr>
          <w:trHeight w:val="605"/>
        </w:trPr>
        <w:tc>
          <w:tcPr>
            <w:tcW w:w="2122" w:type="dxa"/>
            <w:shd w:val="clear" w:color="auto" w:fill="auto"/>
            <w:vAlign w:val="center"/>
          </w:tcPr>
          <w:p w:rsidR="00045C7F" w:rsidRPr="005C1973" w:rsidRDefault="00045C7F" w:rsidP="00EB57E8">
            <w:pPr>
              <w:spacing w:after="0" w:line="276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5C1973">
              <w:rPr>
                <w:rFonts w:ascii="Times New Roman" w:hAnsi="Times New Roman"/>
                <w:sz w:val="27"/>
                <w:szCs w:val="27"/>
                <w:lang w:val="uk-UA"/>
              </w:rPr>
              <w:t>інші джерела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2887,00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322,00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336,00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337,00</w:t>
            </w:r>
          </w:p>
        </w:tc>
        <w:tc>
          <w:tcPr>
            <w:tcW w:w="1276" w:type="dxa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345,00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45C7F" w:rsidRPr="005C1973" w:rsidRDefault="00643DE3" w:rsidP="00643DE3">
            <w:pPr>
              <w:spacing w:after="0"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4227,00</w:t>
            </w:r>
          </w:p>
        </w:tc>
      </w:tr>
    </w:tbl>
    <w:p w:rsidR="00045C7F" w:rsidRPr="005C1973" w:rsidRDefault="00045C7F" w:rsidP="0087227C">
      <w:pPr>
        <w:spacing w:after="0"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28" w:name="_Toc68786879"/>
      <w:bookmarkStart w:id="29" w:name="_Toc70607991"/>
      <w:r w:rsidRPr="005C1973">
        <w:rPr>
          <w:rFonts w:ascii="Times New Roman" w:hAnsi="Times New Roman"/>
          <w:b/>
          <w:sz w:val="28"/>
          <w:szCs w:val="28"/>
          <w:lang w:val="uk-UA"/>
        </w:rPr>
        <w:t>VIII. Ресурсне забезпечення програми</w:t>
      </w:r>
      <w:bookmarkEnd w:id="28"/>
      <w:bookmarkEnd w:id="29"/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30" w:name="_Toc58234584"/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b/>
          <w:sz w:val="28"/>
          <w:szCs w:val="28"/>
          <w:lang w:val="uk-UA"/>
        </w:rPr>
        <w:br w:type="page"/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31" w:name="_Toc68786880"/>
      <w:bookmarkStart w:id="32" w:name="_Toc70607992"/>
      <w:r w:rsidRPr="005C1973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IX. Координація та контроль за ходом виконання програми</w:t>
      </w:r>
      <w:bookmarkEnd w:id="30"/>
      <w:bookmarkEnd w:id="31"/>
      <w:bookmarkEnd w:id="32"/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Успішність та ефективність програми здійснюватиметься шляхом запровадження щорічного системного аналізу кількісних та якісних змін.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Координатором програми є управління сім’ї, молоді та масових заходів національно-патріотичного виховання облдержадміністрації.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Контроль за реалізацією програми здійснює облдержадміністрація. Підведення підсумків виконання програми здійснюватиметься щороку на засіданнях колегії облдержадміністрації відповідно до вимог чинного законодавства.</w:t>
      </w: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45C7F" w:rsidRPr="005C1973" w:rsidRDefault="00045C7F" w:rsidP="0087227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33" w:name="_GoBack"/>
      <w:bookmarkEnd w:id="33"/>
    </w:p>
    <w:p w:rsidR="00045C7F" w:rsidRPr="005C1973" w:rsidRDefault="00045C7F" w:rsidP="00EB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Начальник управління сім’ї, молоді</w:t>
      </w:r>
    </w:p>
    <w:p w:rsidR="00045C7F" w:rsidRPr="005C1973" w:rsidRDefault="00045C7F" w:rsidP="00EB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>та масових заходів національно-</w:t>
      </w:r>
    </w:p>
    <w:p w:rsidR="00045C7F" w:rsidRPr="005C1973" w:rsidRDefault="00045C7F" w:rsidP="00EB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1973">
        <w:rPr>
          <w:rFonts w:ascii="Times New Roman" w:eastAsia="Times New Roman" w:hAnsi="Times New Roman"/>
          <w:sz w:val="28"/>
          <w:szCs w:val="28"/>
          <w:lang w:val="uk-UA"/>
        </w:rPr>
        <w:t xml:space="preserve">патріотичного виховання </w:t>
      </w:r>
    </w:p>
    <w:p w:rsidR="00045C7F" w:rsidRPr="005C1973" w:rsidRDefault="00EB57E8" w:rsidP="00EB5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облдержадміністрації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045C7F" w:rsidRPr="005C1973">
        <w:rPr>
          <w:rFonts w:ascii="Times New Roman" w:eastAsia="Times New Roman" w:hAnsi="Times New Roman"/>
          <w:sz w:val="28"/>
          <w:szCs w:val="28"/>
          <w:lang w:val="uk-UA"/>
        </w:rPr>
        <w:tab/>
        <w:t>Лілія ЗОЛКІНА</w:t>
      </w:r>
    </w:p>
    <w:sectPr w:rsidR="00045C7F" w:rsidRPr="005C1973" w:rsidSect="001307AA">
      <w:headerReference w:type="even" r:id="rId10"/>
      <w:head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E0" w:rsidRDefault="008413E0">
      <w:pPr>
        <w:spacing w:after="0" w:line="240" w:lineRule="auto"/>
      </w:pPr>
      <w:r>
        <w:separator/>
      </w:r>
    </w:p>
  </w:endnote>
  <w:endnote w:type="continuationSeparator" w:id="0">
    <w:p w:rsidR="008413E0" w:rsidRDefault="008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E0" w:rsidRDefault="008413E0">
      <w:pPr>
        <w:spacing w:after="0" w:line="240" w:lineRule="auto"/>
      </w:pPr>
      <w:r>
        <w:separator/>
      </w:r>
    </w:p>
  </w:footnote>
  <w:footnote w:type="continuationSeparator" w:id="0">
    <w:p w:rsidR="008413E0" w:rsidRDefault="008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72" w:rsidRDefault="00693C72" w:rsidP="00693C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693C72" w:rsidRDefault="00693C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72" w:rsidRDefault="00693C72" w:rsidP="00693C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7F0A">
      <w:rPr>
        <w:rStyle w:val="a8"/>
        <w:noProof/>
      </w:rPr>
      <w:t>2</w:t>
    </w:r>
    <w:r>
      <w:rPr>
        <w:rStyle w:val="a8"/>
      </w:rPr>
      <w:fldChar w:fldCharType="end"/>
    </w:r>
  </w:p>
  <w:p w:rsidR="00693C72" w:rsidRDefault="00693C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72" w:rsidRDefault="00693C72" w:rsidP="00693C72">
    <w:pPr>
      <w:pStyle w:val="a6"/>
    </w:pPr>
  </w:p>
  <w:p w:rsidR="00693C72" w:rsidRDefault="00693C7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72" w:rsidRDefault="00693C72" w:rsidP="00693C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693C72" w:rsidRDefault="00693C7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72" w:rsidRDefault="00693C72" w:rsidP="00693C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7F0A">
      <w:rPr>
        <w:rStyle w:val="a8"/>
        <w:noProof/>
      </w:rPr>
      <w:t>24</w:t>
    </w:r>
    <w:r>
      <w:rPr>
        <w:rStyle w:val="a8"/>
      </w:rPr>
      <w:fldChar w:fldCharType="end"/>
    </w:r>
  </w:p>
  <w:p w:rsidR="00693C72" w:rsidRDefault="00693C72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72" w:rsidRDefault="00693C72" w:rsidP="00693C72">
    <w:pPr>
      <w:pStyle w:val="a6"/>
    </w:pPr>
  </w:p>
  <w:p w:rsidR="00693C72" w:rsidRDefault="00693C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1F5"/>
    <w:multiLevelType w:val="hybridMultilevel"/>
    <w:tmpl w:val="2C5AD1BA"/>
    <w:lvl w:ilvl="0" w:tplc="EDCE7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20DFD"/>
    <w:multiLevelType w:val="hybridMultilevel"/>
    <w:tmpl w:val="CE6487C2"/>
    <w:lvl w:ilvl="0" w:tplc="3A901A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A07955"/>
    <w:multiLevelType w:val="hybridMultilevel"/>
    <w:tmpl w:val="1A24492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754A5C3A"/>
    <w:multiLevelType w:val="hybridMultilevel"/>
    <w:tmpl w:val="CF0A6728"/>
    <w:lvl w:ilvl="0" w:tplc="261A12E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7F"/>
    <w:rsid w:val="0001105B"/>
    <w:rsid w:val="0003125D"/>
    <w:rsid w:val="00045C7F"/>
    <w:rsid w:val="00056C01"/>
    <w:rsid w:val="00061D93"/>
    <w:rsid w:val="000A0153"/>
    <w:rsid w:val="000A2D96"/>
    <w:rsid w:val="000C1B87"/>
    <w:rsid w:val="001244C1"/>
    <w:rsid w:val="001307AA"/>
    <w:rsid w:val="0018190D"/>
    <w:rsid w:val="001A2F7E"/>
    <w:rsid w:val="001B47E2"/>
    <w:rsid w:val="001B5DFB"/>
    <w:rsid w:val="001F7843"/>
    <w:rsid w:val="002000F7"/>
    <w:rsid w:val="00214238"/>
    <w:rsid w:val="00216B30"/>
    <w:rsid w:val="002D0B68"/>
    <w:rsid w:val="00311B3A"/>
    <w:rsid w:val="00326FF4"/>
    <w:rsid w:val="00340E0E"/>
    <w:rsid w:val="00345711"/>
    <w:rsid w:val="00365BE4"/>
    <w:rsid w:val="003A4EB4"/>
    <w:rsid w:val="003B3066"/>
    <w:rsid w:val="0042651B"/>
    <w:rsid w:val="004524C9"/>
    <w:rsid w:val="00476835"/>
    <w:rsid w:val="004F5B4E"/>
    <w:rsid w:val="00543183"/>
    <w:rsid w:val="005462E1"/>
    <w:rsid w:val="00570898"/>
    <w:rsid w:val="00572A75"/>
    <w:rsid w:val="0059098F"/>
    <w:rsid w:val="00591539"/>
    <w:rsid w:val="005C1973"/>
    <w:rsid w:val="005C378F"/>
    <w:rsid w:val="005C7F0A"/>
    <w:rsid w:val="005E02A9"/>
    <w:rsid w:val="005F34CC"/>
    <w:rsid w:val="00643DE3"/>
    <w:rsid w:val="006640C5"/>
    <w:rsid w:val="00673192"/>
    <w:rsid w:val="0067346D"/>
    <w:rsid w:val="00676FEF"/>
    <w:rsid w:val="006860B7"/>
    <w:rsid w:val="00692E47"/>
    <w:rsid w:val="00693C72"/>
    <w:rsid w:val="006B3886"/>
    <w:rsid w:val="006F4347"/>
    <w:rsid w:val="00714575"/>
    <w:rsid w:val="007408EC"/>
    <w:rsid w:val="0074404C"/>
    <w:rsid w:val="007608B3"/>
    <w:rsid w:val="00761A33"/>
    <w:rsid w:val="007803FC"/>
    <w:rsid w:val="007C4C25"/>
    <w:rsid w:val="00817CC6"/>
    <w:rsid w:val="008214E0"/>
    <w:rsid w:val="008413E0"/>
    <w:rsid w:val="00847C61"/>
    <w:rsid w:val="00856C56"/>
    <w:rsid w:val="0087227C"/>
    <w:rsid w:val="009057C6"/>
    <w:rsid w:val="00911E19"/>
    <w:rsid w:val="009210E6"/>
    <w:rsid w:val="00922378"/>
    <w:rsid w:val="00925835"/>
    <w:rsid w:val="0099453B"/>
    <w:rsid w:val="009C560E"/>
    <w:rsid w:val="009F13C5"/>
    <w:rsid w:val="00A60EEC"/>
    <w:rsid w:val="00A72BC3"/>
    <w:rsid w:val="00A75E15"/>
    <w:rsid w:val="00AA0191"/>
    <w:rsid w:val="00AC5A71"/>
    <w:rsid w:val="00B12CAB"/>
    <w:rsid w:val="00B515DD"/>
    <w:rsid w:val="00B62ADD"/>
    <w:rsid w:val="00B91871"/>
    <w:rsid w:val="00B9722B"/>
    <w:rsid w:val="00BB4B60"/>
    <w:rsid w:val="00BC308B"/>
    <w:rsid w:val="00BE7C76"/>
    <w:rsid w:val="00BF36D9"/>
    <w:rsid w:val="00BF7571"/>
    <w:rsid w:val="00C06DD9"/>
    <w:rsid w:val="00C23607"/>
    <w:rsid w:val="00C35B43"/>
    <w:rsid w:val="00C362C1"/>
    <w:rsid w:val="00C4461E"/>
    <w:rsid w:val="00C55D7D"/>
    <w:rsid w:val="00CA08B0"/>
    <w:rsid w:val="00CD2557"/>
    <w:rsid w:val="00D01A8E"/>
    <w:rsid w:val="00D2150B"/>
    <w:rsid w:val="00D56E8B"/>
    <w:rsid w:val="00D73D97"/>
    <w:rsid w:val="00DD4F99"/>
    <w:rsid w:val="00DF5C1A"/>
    <w:rsid w:val="00E23B3F"/>
    <w:rsid w:val="00E25EE3"/>
    <w:rsid w:val="00E3133A"/>
    <w:rsid w:val="00E96FFD"/>
    <w:rsid w:val="00EB57E8"/>
    <w:rsid w:val="00ED0107"/>
    <w:rsid w:val="00F36BE3"/>
    <w:rsid w:val="00F735EA"/>
    <w:rsid w:val="00FB4468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A201"/>
  <w15:chartTrackingRefBased/>
  <w15:docId w15:val="{087C4AF9-B203-469E-983F-4D2F5E8E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C7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C7F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3">
    <w:name w:val="Table Grid"/>
    <w:basedOn w:val="a1"/>
    <w:uiPriority w:val="39"/>
    <w:rsid w:val="00045C7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xfm37040737">
    <w:name w:val="xfm_37040737"/>
    <w:basedOn w:val="a0"/>
    <w:rsid w:val="00045C7F"/>
  </w:style>
  <w:style w:type="paragraph" w:styleId="a5">
    <w:name w:val="List Paragraph"/>
    <w:basedOn w:val="a"/>
    <w:uiPriority w:val="34"/>
    <w:qFormat/>
    <w:rsid w:val="00045C7F"/>
    <w:pPr>
      <w:spacing w:after="200" w:line="276" w:lineRule="auto"/>
      <w:ind w:left="720"/>
      <w:contextualSpacing/>
    </w:pPr>
    <w:rPr>
      <w:rFonts w:cs="Calibri"/>
      <w:lang w:val="uk-UA" w:eastAsia="uk-UA"/>
    </w:rPr>
  </w:style>
  <w:style w:type="paragraph" w:styleId="a6">
    <w:name w:val="header"/>
    <w:basedOn w:val="a"/>
    <w:link w:val="a7"/>
    <w:uiPriority w:val="99"/>
    <w:rsid w:val="00045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a7">
    <w:name w:val="Верхний колонтитул Знак"/>
    <w:basedOn w:val="a0"/>
    <w:link w:val="a6"/>
    <w:uiPriority w:val="99"/>
    <w:rsid w:val="00045C7F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8">
    <w:name w:val="page number"/>
    <w:basedOn w:val="a0"/>
    <w:rsid w:val="00045C7F"/>
  </w:style>
  <w:style w:type="character" w:customStyle="1" w:styleId="a9">
    <w:name w:val="Текст выноски Знак"/>
    <w:basedOn w:val="a0"/>
    <w:link w:val="aa"/>
    <w:uiPriority w:val="99"/>
    <w:semiHidden/>
    <w:rsid w:val="00045C7F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045C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45C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5C7F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unhideWhenUsed/>
    <w:qFormat/>
    <w:rsid w:val="00045C7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45C7F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right" w:leader="dot" w:pos="9679"/>
      </w:tabs>
      <w:spacing w:after="100"/>
      <w:jc w:val="center"/>
    </w:pPr>
    <w:rPr>
      <w:rFonts w:ascii="Times New Roman" w:hAnsi="Times New Roman"/>
      <w:b/>
      <w:sz w:val="28"/>
      <w:szCs w:val="28"/>
      <w:lang w:val="uk-UA"/>
    </w:rPr>
  </w:style>
  <w:style w:type="character" w:styleId="ae">
    <w:name w:val="Hyperlink"/>
    <w:uiPriority w:val="99"/>
    <w:unhideWhenUsed/>
    <w:rsid w:val="00045C7F"/>
    <w:rPr>
      <w:color w:val="0563C1"/>
      <w:u w:val="single"/>
    </w:rPr>
  </w:style>
  <w:style w:type="character" w:styleId="af">
    <w:name w:val="Strong"/>
    <w:uiPriority w:val="22"/>
    <w:qFormat/>
    <w:rsid w:val="00045C7F"/>
    <w:rPr>
      <w:b/>
      <w:bCs/>
    </w:rPr>
  </w:style>
  <w:style w:type="paragraph" w:customStyle="1" w:styleId="af0">
    <w:name w:val="a"/>
    <w:basedOn w:val="a"/>
    <w:rsid w:val="0004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ostred">
    <w:name w:val="styleostred"/>
    <w:basedOn w:val="a"/>
    <w:rsid w:val="0004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70">
    <w:name w:val="a7"/>
    <w:basedOn w:val="a"/>
    <w:rsid w:val="0004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rsid w:val="0004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1">
    <w:name w:val="Emphasis"/>
    <w:uiPriority w:val="20"/>
    <w:qFormat/>
    <w:rsid w:val="00045C7F"/>
    <w:rPr>
      <w:i/>
      <w:iCs/>
    </w:rPr>
  </w:style>
  <w:style w:type="paragraph" w:customStyle="1" w:styleId="rvps6">
    <w:name w:val="rvps6"/>
    <w:basedOn w:val="a"/>
    <w:rsid w:val="0004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045C7F"/>
  </w:style>
  <w:style w:type="character" w:customStyle="1" w:styleId="rvts9">
    <w:name w:val="rvts9"/>
    <w:basedOn w:val="a0"/>
    <w:rsid w:val="00045C7F"/>
  </w:style>
  <w:style w:type="paragraph" w:customStyle="1" w:styleId="af2">
    <w:name w:val="Нормальний текст"/>
    <w:basedOn w:val="a"/>
    <w:rsid w:val="00045C7F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045C7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45C7F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045C7F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045C7F"/>
    <w:rPr>
      <w:b/>
      <w:bCs/>
    </w:rPr>
  </w:style>
  <w:style w:type="paragraph" w:customStyle="1" w:styleId="af7">
    <w:name w:val="кому"/>
    <w:basedOn w:val="a"/>
    <w:rsid w:val="00045C7F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paragraph" w:customStyle="1" w:styleId="af8">
    <w:name w:val="Знак Знак Знак Знак"/>
    <w:basedOn w:val="a"/>
    <w:uiPriority w:val="99"/>
    <w:rsid w:val="00045C7F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character" w:customStyle="1" w:styleId="apple-converted-space">
    <w:name w:val="apple-converted-space"/>
    <w:basedOn w:val="a0"/>
    <w:rsid w:val="00045C7F"/>
  </w:style>
  <w:style w:type="paragraph" w:styleId="af9">
    <w:name w:val="No Spacing"/>
    <w:uiPriority w:val="1"/>
    <w:qFormat/>
    <w:rsid w:val="000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045C7F"/>
  </w:style>
  <w:style w:type="paragraph" w:customStyle="1" w:styleId="Default">
    <w:name w:val="Default"/>
    <w:rsid w:val="00045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j">
    <w:name w:val="tj"/>
    <w:basedOn w:val="a"/>
    <w:rsid w:val="0004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bc-ph03xj">
    <w:name w:val="bbc-ph03xj"/>
    <w:basedOn w:val="a"/>
    <w:rsid w:val="00045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45C7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045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vps17">
    <w:name w:val="rvps17"/>
    <w:basedOn w:val="a"/>
    <w:rsid w:val="006F4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78">
    <w:name w:val="rvts78"/>
    <w:basedOn w:val="a0"/>
    <w:rsid w:val="006F4347"/>
  </w:style>
  <w:style w:type="character" w:customStyle="1" w:styleId="rvts64">
    <w:name w:val="rvts64"/>
    <w:basedOn w:val="a0"/>
    <w:rsid w:val="000A2D96"/>
  </w:style>
  <w:style w:type="paragraph" w:customStyle="1" w:styleId="rvps7">
    <w:name w:val="rvps7"/>
    <w:basedOn w:val="a"/>
    <w:rsid w:val="000A2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25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2021-04-27T07:59:00Z</cp:lastPrinted>
  <dcterms:created xsi:type="dcterms:W3CDTF">2021-04-28T14:15:00Z</dcterms:created>
  <dcterms:modified xsi:type="dcterms:W3CDTF">2021-05-05T06:08:00Z</dcterms:modified>
</cp:coreProperties>
</file>