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6D" w:rsidRPr="00C92D4C" w:rsidRDefault="00E0196D" w:rsidP="004B35E1">
      <w:pPr>
        <w:pStyle w:val="1"/>
        <w:shd w:val="clear" w:color="auto" w:fill="auto"/>
        <w:spacing w:line="240" w:lineRule="auto"/>
        <w:ind w:firstLine="5670"/>
        <w:jc w:val="left"/>
        <w:rPr>
          <w:b w:val="0"/>
          <w:sz w:val="26"/>
          <w:szCs w:val="26"/>
          <w:lang w:val="uk-UA"/>
        </w:rPr>
      </w:pPr>
      <w:r w:rsidRPr="00C92D4C">
        <w:rPr>
          <w:b w:val="0"/>
          <w:sz w:val="26"/>
          <w:szCs w:val="26"/>
          <w:lang w:val="uk-UA"/>
        </w:rPr>
        <w:t>ЗАТВЕРДЖЕНО</w:t>
      </w:r>
    </w:p>
    <w:p w:rsidR="00E0196D" w:rsidRPr="00C92D4C" w:rsidRDefault="00E0196D" w:rsidP="004B35E1">
      <w:pPr>
        <w:pStyle w:val="1"/>
        <w:shd w:val="clear" w:color="auto" w:fill="auto"/>
        <w:spacing w:line="240" w:lineRule="auto"/>
        <w:ind w:firstLine="5670"/>
        <w:jc w:val="left"/>
        <w:rPr>
          <w:b w:val="0"/>
          <w:sz w:val="26"/>
          <w:szCs w:val="26"/>
          <w:lang w:val="uk-UA"/>
        </w:rPr>
      </w:pPr>
      <w:r w:rsidRPr="00C92D4C">
        <w:rPr>
          <w:b w:val="0"/>
          <w:sz w:val="26"/>
          <w:szCs w:val="26"/>
          <w:lang w:val="uk-UA"/>
        </w:rPr>
        <w:t xml:space="preserve">Розпорядження голови </w:t>
      </w:r>
    </w:p>
    <w:p w:rsidR="00E0196D" w:rsidRPr="00C92D4C" w:rsidRDefault="004B35E1" w:rsidP="004B35E1">
      <w:pPr>
        <w:pStyle w:val="1"/>
        <w:shd w:val="clear" w:color="auto" w:fill="auto"/>
        <w:spacing w:line="240" w:lineRule="auto"/>
        <w:ind w:left="5670"/>
        <w:jc w:val="left"/>
        <w:rPr>
          <w:b w:val="0"/>
          <w:sz w:val="26"/>
          <w:szCs w:val="26"/>
          <w:lang w:val="uk-UA"/>
        </w:rPr>
      </w:pPr>
      <w:r w:rsidRPr="00C92D4C">
        <w:rPr>
          <w:b w:val="0"/>
          <w:sz w:val="26"/>
          <w:szCs w:val="26"/>
          <w:lang w:val="uk-UA"/>
        </w:rPr>
        <w:t xml:space="preserve">облдержадміністрації, </w:t>
      </w:r>
      <w:r w:rsidR="00E0196D" w:rsidRPr="00C92D4C">
        <w:rPr>
          <w:b w:val="0"/>
          <w:sz w:val="26"/>
          <w:szCs w:val="26"/>
          <w:lang w:val="uk-UA"/>
        </w:rPr>
        <w:t xml:space="preserve">керівника обласної військово-цивільної </w:t>
      </w:r>
    </w:p>
    <w:p w:rsidR="00E0196D" w:rsidRPr="00C92D4C" w:rsidRDefault="00E0196D" w:rsidP="004B35E1">
      <w:pPr>
        <w:pStyle w:val="1"/>
        <w:shd w:val="clear" w:color="auto" w:fill="auto"/>
        <w:spacing w:line="240" w:lineRule="auto"/>
        <w:ind w:firstLine="5670"/>
        <w:jc w:val="left"/>
        <w:rPr>
          <w:b w:val="0"/>
          <w:sz w:val="26"/>
          <w:szCs w:val="26"/>
          <w:lang w:val="uk-UA"/>
        </w:rPr>
      </w:pPr>
      <w:r w:rsidRPr="00C92D4C">
        <w:rPr>
          <w:b w:val="0"/>
          <w:sz w:val="26"/>
          <w:szCs w:val="26"/>
          <w:lang w:val="uk-UA"/>
        </w:rPr>
        <w:t>адміністрації</w:t>
      </w:r>
    </w:p>
    <w:p w:rsidR="004B35E1" w:rsidRPr="00C92D4C" w:rsidRDefault="004B35E1" w:rsidP="004B35E1">
      <w:pPr>
        <w:pStyle w:val="1"/>
        <w:shd w:val="clear" w:color="auto" w:fill="auto"/>
        <w:spacing w:line="240" w:lineRule="auto"/>
        <w:ind w:left="5670"/>
        <w:jc w:val="both"/>
        <w:rPr>
          <w:b w:val="0"/>
          <w:sz w:val="26"/>
          <w:szCs w:val="26"/>
          <w:lang w:val="uk-UA" w:eastAsia="ru-RU"/>
        </w:rPr>
      </w:pPr>
    </w:p>
    <w:p w:rsidR="00E0196D" w:rsidRPr="00C92D4C" w:rsidRDefault="00E0196D" w:rsidP="004B35E1">
      <w:pPr>
        <w:pStyle w:val="1"/>
        <w:shd w:val="clear" w:color="auto" w:fill="auto"/>
        <w:spacing w:line="240" w:lineRule="auto"/>
        <w:ind w:left="5670"/>
        <w:jc w:val="both"/>
        <w:rPr>
          <w:b w:val="0"/>
          <w:sz w:val="26"/>
          <w:szCs w:val="26"/>
          <w:lang w:val="uk-UA"/>
        </w:rPr>
      </w:pPr>
      <w:r w:rsidRPr="00C92D4C">
        <w:rPr>
          <w:b w:val="0"/>
          <w:sz w:val="26"/>
          <w:szCs w:val="26"/>
          <w:lang w:val="uk-UA" w:eastAsia="ru-RU"/>
        </w:rPr>
        <w:t>____________№______</w:t>
      </w:r>
    </w:p>
    <w:p w:rsidR="00E0196D" w:rsidRPr="00C92D4C" w:rsidRDefault="00E0196D" w:rsidP="00E0196D">
      <w:pPr>
        <w:pStyle w:val="1"/>
        <w:shd w:val="clear" w:color="auto" w:fill="auto"/>
        <w:spacing w:line="240" w:lineRule="auto"/>
        <w:ind w:firstLine="6946"/>
        <w:jc w:val="left"/>
        <w:rPr>
          <w:b w:val="0"/>
          <w:sz w:val="26"/>
          <w:szCs w:val="26"/>
          <w:lang w:val="uk-UA"/>
        </w:rPr>
      </w:pPr>
    </w:p>
    <w:p w:rsidR="00E0196D" w:rsidRPr="00C92D4C" w:rsidRDefault="00E0196D" w:rsidP="00E0196D">
      <w:pPr>
        <w:pStyle w:val="1"/>
        <w:shd w:val="clear" w:color="auto" w:fill="auto"/>
        <w:spacing w:line="240" w:lineRule="auto"/>
        <w:ind w:firstLine="6946"/>
        <w:jc w:val="left"/>
        <w:rPr>
          <w:b w:val="0"/>
          <w:sz w:val="26"/>
          <w:szCs w:val="26"/>
          <w:lang w:val="uk-UA"/>
        </w:rPr>
      </w:pPr>
    </w:p>
    <w:p w:rsidR="00E0196D" w:rsidRPr="00C92D4C" w:rsidRDefault="00E0196D" w:rsidP="00E0196D">
      <w:pPr>
        <w:pStyle w:val="1"/>
        <w:shd w:val="clear" w:color="auto" w:fill="auto"/>
        <w:spacing w:line="240" w:lineRule="auto"/>
        <w:ind w:firstLine="6946"/>
        <w:jc w:val="left"/>
        <w:rPr>
          <w:b w:val="0"/>
          <w:sz w:val="26"/>
          <w:szCs w:val="26"/>
          <w:lang w:val="uk-UA"/>
        </w:rPr>
      </w:pPr>
    </w:p>
    <w:p w:rsidR="009974F4" w:rsidRPr="00C92D4C" w:rsidRDefault="009974F4" w:rsidP="00E0196D">
      <w:pPr>
        <w:pStyle w:val="1"/>
        <w:shd w:val="clear" w:color="auto" w:fill="auto"/>
        <w:spacing w:line="240" w:lineRule="auto"/>
        <w:ind w:firstLine="6946"/>
        <w:jc w:val="left"/>
        <w:rPr>
          <w:b w:val="0"/>
          <w:sz w:val="26"/>
          <w:szCs w:val="26"/>
          <w:lang w:val="uk-UA"/>
        </w:rPr>
      </w:pPr>
    </w:p>
    <w:p w:rsidR="009974F4" w:rsidRPr="00C92D4C" w:rsidRDefault="009974F4" w:rsidP="00E0196D">
      <w:pPr>
        <w:pStyle w:val="1"/>
        <w:shd w:val="clear" w:color="auto" w:fill="auto"/>
        <w:spacing w:line="240" w:lineRule="auto"/>
        <w:ind w:firstLine="6946"/>
        <w:jc w:val="left"/>
        <w:rPr>
          <w:b w:val="0"/>
          <w:sz w:val="26"/>
          <w:szCs w:val="26"/>
          <w:lang w:val="uk-UA"/>
        </w:rPr>
      </w:pPr>
    </w:p>
    <w:p w:rsidR="009974F4" w:rsidRPr="00C92D4C" w:rsidRDefault="009974F4" w:rsidP="00E0196D">
      <w:pPr>
        <w:pStyle w:val="1"/>
        <w:shd w:val="clear" w:color="auto" w:fill="auto"/>
        <w:spacing w:line="240" w:lineRule="auto"/>
        <w:ind w:firstLine="6946"/>
        <w:jc w:val="left"/>
        <w:rPr>
          <w:b w:val="0"/>
          <w:sz w:val="26"/>
          <w:szCs w:val="26"/>
          <w:lang w:val="uk-UA"/>
        </w:rPr>
      </w:pPr>
    </w:p>
    <w:p w:rsidR="009974F4" w:rsidRPr="00C92D4C" w:rsidRDefault="009974F4" w:rsidP="00E0196D">
      <w:pPr>
        <w:pStyle w:val="1"/>
        <w:shd w:val="clear" w:color="auto" w:fill="auto"/>
        <w:spacing w:line="240" w:lineRule="auto"/>
        <w:ind w:firstLine="6946"/>
        <w:jc w:val="left"/>
        <w:rPr>
          <w:b w:val="0"/>
          <w:sz w:val="26"/>
          <w:szCs w:val="26"/>
          <w:lang w:val="uk-UA"/>
        </w:rPr>
      </w:pPr>
    </w:p>
    <w:p w:rsidR="009974F4" w:rsidRDefault="009974F4" w:rsidP="00E0196D">
      <w:pPr>
        <w:pStyle w:val="1"/>
        <w:shd w:val="clear" w:color="auto" w:fill="auto"/>
        <w:spacing w:line="240" w:lineRule="auto"/>
        <w:ind w:firstLine="6946"/>
        <w:jc w:val="left"/>
        <w:rPr>
          <w:b w:val="0"/>
          <w:sz w:val="26"/>
          <w:szCs w:val="26"/>
          <w:lang w:val="uk-UA"/>
        </w:rPr>
      </w:pPr>
    </w:p>
    <w:p w:rsidR="00C92D4C" w:rsidRPr="00C92D4C" w:rsidRDefault="00C92D4C" w:rsidP="00E0196D">
      <w:pPr>
        <w:pStyle w:val="1"/>
        <w:shd w:val="clear" w:color="auto" w:fill="auto"/>
        <w:spacing w:line="240" w:lineRule="auto"/>
        <w:ind w:firstLine="6946"/>
        <w:jc w:val="left"/>
        <w:rPr>
          <w:b w:val="0"/>
          <w:sz w:val="26"/>
          <w:szCs w:val="26"/>
          <w:lang w:val="uk-UA"/>
        </w:rPr>
      </w:pPr>
    </w:p>
    <w:p w:rsidR="009974F4" w:rsidRPr="00C92D4C" w:rsidRDefault="009974F4" w:rsidP="00E0196D">
      <w:pPr>
        <w:pStyle w:val="1"/>
        <w:shd w:val="clear" w:color="auto" w:fill="auto"/>
        <w:spacing w:line="240" w:lineRule="auto"/>
        <w:ind w:firstLine="6946"/>
        <w:jc w:val="left"/>
        <w:rPr>
          <w:b w:val="0"/>
          <w:sz w:val="26"/>
          <w:szCs w:val="26"/>
          <w:lang w:val="uk-UA"/>
        </w:rPr>
      </w:pPr>
    </w:p>
    <w:p w:rsidR="009974F4" w:rsidRPr="00C92D4C" w:rsidRDefault="009974F4" w:rsidP="00E0196D">
      <w:pPr>
        <w:pStyle w:val="1"/>
        <w:shd w:val="clear" w:color="auto" w:fill="auto"/>
        <w:spacing w:line="240" w:lineRule="auto"/>
        <w:ind w:firstLine="6946"/>
        <w:jc w:val="left"/>
        <w:rPr>
          <w:b w:val="0"/>
          <w:sz w:val="26"/>
          <w:szCs w:val="26"/>
          <w:lang w:val="uk-UA"/>
        </w:rPr>
      </w:pPr>
    </w:p>
    <w:p w:rsidR="009974F4" w:rsidRPr="00C92D4C" w:rsidRDefault="009974F4" w:rsidP="00E0196D">
      <w:pPr>
        <w:pStyle w:val="1"/>
        <w:shd w:val="clear" w:color="auto" w:fill="auto"/>
        <w:spacing w:line="240" w:lineRule="auto"/>
        <w:ind w:firstLine="6946"/>
        <w:jc w:val="left"/>
        <w:rPr>
          <w:b w:val="0"/>
          <w:sz w:val="26"/>
          <w:szCs w:val="26"/>
          <w:lang w:val="uk-UA"/>
        </w:rPr>
      </w:pPr>
    </w:p>
    <w:p w:rsidR="00C76BD4" w:rsidRDefault="00C76BD4" w:rsidP="00E0196D">
      <w:pPr>
        <w:pStyle w:val="1"/>
        <w:shd w:val="clear" w:color="auto" w:fill="auto"/>
        <w:spacing w:line="240" w:lineRule="auto"/>
        <w:ind w:firstLine="6946"/>
        <w:jc w:val="left"/>
        <w:rPr>
          <w:b w:val="0"/>
          <w:sz w:val="26"/>
          <w:szCs w:val="26"/>
          <w:lang w:val="uk-UA"/>
        </w:rPr>
      </w:pPr>
    </w:p>
    <w:p w:rsidR="00C92D4C" w:rsidRPr="00C92D4C" w:rsidRDefault="00C92D4C" w:rsidP="00E0196D">
      <w:pPr>
        <w:pStyle w:val="1"/>
        <w:shd w:val="clear" w:color="auto" w:fill="auto"/>
        <w:spacing w:line="240" w:lineRule="auto"/>
        <w:ind w:firstLine="6946"/>
        <w:jc w:val="left"/>
        <w:rPr>
          <w:b w:val="0"/>
          <w:sz w:val="26"/>
          <w:szCs w:val="26"/>
          <w:lang w:val="uk-UA"/>
        </w:rPr>
      </w:pPr>
    </w:p>
    <w:p w:rsidR="00E0196D" w:rsidRPr="00C92D4C" w:rsidRDefault="00E0196D" w:rsidP="00E0196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C92D4C">
        <w:rPr>
          <w:rFonts w:ascii="Times New Roman" w:hAnsi="Times New Roman"/>
          <w:sz w:val="26"/>
          <w:szCs w:val="26"/>
          <w:lang w:val="uk-UA"/>
        </w:rPr>
        <w:t>Порядок</w:t>
      </w:r>
    </w:p>
    <w:p w:rsidR="00E0196D" w:rsidRPr="00C92D4C" w:rsidRDefault="00E0196D" w:rsidP="00E0196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C92D4C">
        <w:rPr>
          <w:rFonts w:ascii="Times New Roman" w:hAnsi="Times New Roman"/>
          <w:sz w:val="26"/>
          <w:szCs w:val="26"/>
          <w:lang w:val="uk-UA"/>
        </w:rPr>
        <w:t>відрахування до загального фонду обласного бюджету частини чисто</w:t>
      </w:r>
      <w:r w:rsidR="003B3647">
        <w:rPr>
          <w:rFonts w:ascii="Times New Roman" w:hAnsi="Times New Roman"/>
          <w:sz w:val="26"/>
          <w:szCs w:val="26"/>
          <w:lang w:val="uk-UA"/>
        </w:rPr>
        <w:t xml:space="preserve">го прибутку (доходу) комунальними унітарними підприємствами </w:t>
      </w:r>
      <w:r w:rsidRPr="00C92D4C">
        <w:rPr>
          <w:rFonts w:ascii="Times New Roman" w:hAnsi="Times New Roman"/>
          <w:sz w:val="26"/>
          <w:szCs w:val="26"/>
          <w:lang w:val="uk-UA"/>
        </w:rPr>
        <w:t>спільної власності територіальних громад сіл, селищ, міст, що перебувають в управлінні Донецько</w:t>
      </w:r>
      <w:r w:rsidR="00244672">
        <w:rPr>
          <w:rFonts w:ascii="Times New Roman" w:hAnsi="Times New Roman"/>
          <w:sz w:val="26"/>
          <w:szCs w:val="26"/>
          <w:lang w:val="uk-UA"/>
        </w:rPr>
        <w:t>ї обласної ради, та їх об’єднаннями</w:t>
      </w:r>
    </w:p>
    <w:p w:rsidR="00E0196D" w:rsidRPr="00C92D4C" w:rsidRDefault="00E0196D" w:rsidP="00E0196D">
      <w:pPr>
        <w:spacing w:after="120" w:line="240" w:lineRule="auto"/>
        <w:ind w:firstLine="708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0196D" w:rsidRPr="00C92D4C" w:rsidRDefault="00E0196D" w:rsidP="00E0196D">
      <w:pPr>
        <w:numPr>
          <w:ilvl w:val="0"/>
          <w:numId w:val="1"/>
        </w:numPr>
        <w:spacing w:line="240" w:lineRule="auto"/>
        <w:ind w:left="0" w:right="2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92D4C">
        <w:rPr>
          <w:rFonts w:ascii="Times New Roman" w:hAnsi="Times New Roman"/>
          <w:sz w:val="26"/>
          <w:szCs w:val="26"/>
          <w:lang w:val="uk-UA"/>
        </w:rPr>
        <w:t>Цей Порядок визначає механізм здійснення і нормативи відрахування частини чистого прибутку (доходу) комунальни</w:t>
      </w:r>
      <w:r w:rsidR="003B3647">
        <w:rPr>
          <w:rFonts w:ascii="Times New Roman" w:hAnsi="Times New Roman"/>
          <w:sz w:val="26"/>
          <w:szCs w:val="26"/>
          <w:lang w:val="uk-UA"/>
        </w:rPr>
        <w:t>ми унітарними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 підприємств</w:t>
      </w:r>
      <w:r w:rsidR="003B3647">
        <w:rPr>
          <w:rFonts w:ascii="Times New Roman" w:hAnsi="Times New Roman"/>
          <w:sz w:val="26"/>
          <w:szCs w:val="26"/>
          <w:lang w:val="uk-UA"/>
        </w:rPr>
        <w:t>ами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 спільної власності територіальних громад сіл, селищ, міст, що перебувають </w:t>
      </w:r>
      <w:r w:rsidR="003B3647">
        <w:rPr>
          <w:rFonts w:ascii="Times New Roman" w:hAnsi="Times New Roman"/>
          <w:sz w:val="26"/>
          <w:szCs w:val="26"/>
          <w:lang w:val="uk-UA"/>
        </w:rPr>
        <w:t xml:space="preserve">                                 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в управлінні </w:t>
      </w:r>
      <w:r w:rsidR="009974F4" w:rsidRPr="00C92D4C">
        <w:rPr>
          <w:rFonts w:ascii="Times New Roman" w:hAnsi="Times New Roman"/>
          <w:sz w:val="26"/>
          <w:szCs w:val="26"/>
          <w:lang w:val="uk-UA"/>
        </w:rPr>
        <w:t xml:space="preserve">Донецької </w:t>
      </w:r>
      <w:r w:rsidRPr="00C92D4C">
        <w:rPr>
          <w:rFonts w:ascii="Times New Roman" w:hAnsi="Times New Roman"/>
          <w:sz w:val="26"/>
          <w:szCs w:val="26"/>
          <w:lang w:val="uk-UA"/>
        </w:rPr>
        <w:t>обласної ради, та</w:t>
      </w:r>
      <w:r w:rsidR="00244672">
        <w:rPr>
          <w:rFonts w:ascii="Times New Roman" w:hAnsi="Times New Roman"/>
          <w:sz w:val="26"/>
          <w:szCs w:val="26"/>
          <w:lang w:val="uk-UA"/>
        </w:rPr>
        <w:t xml:space="preserve"> їх об’єднаннями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 (далі – </w:t>
      </w:r>
      <w:r w:rsidR="005F528A">
        <w:rPr>
          <w:rFonts w:ascii="Times New Roman" w:hAnsi="Times New Roman"/>
          <w:sz w:val="26"/>
          <w:szCs w:val="26"/>
          <w:lang w:val="uk-UA"/>
        </w:rPr>
        <w:t>Порядок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) </w:t>
      </w:r>
      <w:r w:rsidR="00A14E30" w:rsidRPr="00C92D4C">
        <w:rPr>
          <w:rFonts w:ascii="Times New Roman" w:hAnsi="Times New Roman"/>
          <w:sz w:val="26"/>
          <w:szCs w:val="26"/>
          <w:lang w:val="uk-UA"/>
        </w:rPr>
        <w:t>у дохід</w:t>
      </w:r>
      <w:r w:rsidR="00D041C5" w:rsidRPr="00C92D4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64338" w:rsidRPr="00C92D4C">
        <w:rPr>
          <w:rFonts w:ascii="Times New Roman" w:hAnsi="Times New Roman"/>
          <w:sz w:val="26"/>
          <w:szCs w:val="26"/>
          <w:lang w:val="uk-UA"/>
        </w:rPr>
        <w:t>загального фонду обласного бюджету</w:t>
      </w:r>
      <w:r w:rsidRPr="00C92D4C">
        <w:rPr>
          <w:rFonts w:ascii="Times New Roman" w:hAnsi="Times New Roman"/>
          <w:sz w:val="26"/>
          <w:szCs w:val="26"/>
          <w:lang w:val="uk-UA"/>
        </w:rPr>
        <w:t>.</w:t>
      </w:r>
    </w:p>
    <w:p w:rsidR="00444C2A" w:rsidRPr="00C92D4C" w:rsidRDefault="00444C2A" w:rsidP="00A16291">
      <w:pPr>
        <w:numPr>
          <w:ilvl w:val="0"/>
          <w:numId w:val="1"/>
        </w:numPr>
        <w:spacing w:after="120" w:line="240" w:lineRule="auto"/>
        <w:ind w:left="0" w:right="2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92D4C">
        <w:rPr>
          <w:rFonts w:ascii="Times New Roman" w:hAnsi="Times New Roman"/>
          <w:sz w:val="26"/>
          <w:szCs w:val="26"/>
          <w:lang w:val="uk-UA"/>
        </w:rPr>
        <w:t>Частина чистого прибутку (доходу), що відраховується</w:t>
      </w:r>
      <w:r w:rsidR="005F528A">
        <w:rPr>
          <w:rFonts w:ascii="Times New Roman" w:hAnsi="Times New Roman"/>
          <w:sz w:val="26"/>
          <w:szCs w:val="26"/>
          <w:lang w:val="uk-UA"/>
        </w:rPr>
        <w:t xml:space="preserve"> комунальними унітарними підприємствами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F528A">
        <w:rPr>
          <w:rFonts w:ascii="Times New Roman" w:hAnsi="Times New Roman"/>
          <w:sz w:val="26"/>
          <w:szCs w:val="26"/>
          <w:lang w:val="uk-UA"/>
        </w:rPr>
        <w:t>спільної власності територіальних громад сіл, селищ, міст, що перебувають в управлінні Донецької обласної ради</w:t>
      </w:r>
      <w:r w:rsidR="00244672">
        <w:rPr>
          <w:rFonts w:ascii="Times New Roman" w:hAnsi="Times New Roman"/>
          <w:sz w:val="26"/>
          <w:szCs w:val="26"/>
          <w:lang w:val="uk-UA"/>
        </w:rPr>
        <w:t>, та їх об’єднаннями</w:t>
      </w:r>
      <w:r w:rsidR="005F528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A48E5">
        <w:rPr>
          <w:rFonts w:ascii="Times New Roman" w:hAnsi="Times New Roman"/>
          <w:sz w:val="26"/>
          <w:szCs w:val="26"/>
          <w:lang w:val="uk-UA"/>
        </w:rPr>
        <w:t xml:space="preserve">                        </w:t>
      </w:r>
      <w:r w:rsidR="005F528A">
        <w:rPr>
          <w:rFonts w:ascii="Times New Roman" w:hAnsi="Times New Roman"/>
          <w:sz w:val="26"/>
          <w:szCs w:val="26"/>
          <w:lang w:val="uk-UA"/>
        </w:rPr>
        <w:t xml:space="preserve">(далі </w:t>
      </w:r>
      <w:r w:rsidR="005F528A" w:rsidRPr="00C92D4C">
        <w:rPr>
          <w:rFonts w:ascii="Times New Roman" w:hAnsi="Times New Roman"/>
          <w:sz w:val="26"/>
          <w:szCs w:val="26"/>
          <w:lang w:val="uk-UA"/>
        </w:rPr>
        <w:t xml:space="preserve">– </w:t>
      </w:r>
      <w:r w:rsidR="005F528A">
        <w:rPr>
          <w:rFonts w:ascii="Times New Roman" w:hAnsi="Times New Roman"/>
          <w:sz w:val="26"/>
          <w:szCs w:val="26"/>
          <w:lang w:val="uk-UA"/>
        </w:rPr>
        <w:t xml:space="preserve">підприємства) 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до загального фонду обласного бюджету за період, </w:t>
      </w:r>
      <w:r w:rsidR="009974F4" w:rsidRPr="00C92D4C">
        <w:rPr>
          <w:rFonts w:ascii="Times New Roman" w:hAnsi="Times New Roman"/>
          <w:sz w:val="26"/>
          <w:szCs w:val="26"/>
          <w:lang w:val="uk-UA"/>
        </w:rPr>
        <w:t xml:space="preserve">встановлений чинним законодавством, </w:t>
      </w:r>
      <w:r w:rsidRPr="00C92D4C">
        <w:rPr>
          <w:rFonts w:ascii="Times New Roman" w:hAnsi="Times New Roman"/>
          <w:sz w:val="26"/>
          <w:szCs w:val="26"/>
          <w:lang w:val="uk-UA"/>
        </w:rPr>
        <w:t>визначається виходячи з обсягу чистого прибутку, розрахованого згідно з положеннями (стандартами) бухгалтерського обліку, у розмірі 1</w:t>
      </w:r>
      <w:r w:rsidR="00640A21" w:rsidRPr="00C92D4C">
        <w:rPr>
          <w:rFonts w:ascii="Times New Roman" w:hAnsi="Times New Roman"/>
          <w:sz w:val="26"/>
          <w:szCs w:val="26"/>
          <w:lang w:val="uk-UA"/>
        </w:rPr>
        <w:t>5</w:t>
      </w:r>
      <w:r w:rsidRPr="00C92D4C">
        <w:rPr>
          <w:rFonts w:ascii="Times New Roman" w:hAnsi="Times New Roman"/>
          <w:sz w:val="26"/>
          <w:szCs w:val="26"/>
          <w:lang w:val="uk-UA"/>
        </w:rPr>
        <w:t>%.</w:t>
      </w:r>
    </w:p>
    <w:p w:rsidR="00E0196D" w:rsidRPr="00C92D4C" w:rsidRDefault="00E0196D" w:rsidP="00A16291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92D4C">
        <w:rPr>
          <w:rFonts w:ascii="Times New Roman" w:hAnsi="Times New Roman"/>
          <w:sz w:val="26"/>
          <w:szCs w:val="26"/>
          <w:lang w:val="uk-UA"/>
        </w:rPr>
        <w:t xml:space="preserve">Частина чистого прибутку (доходу) сплачується підприємствами                     до загального фонду обласного бюджету наростаючим підсумком щоквартальної фінансово-господарської діяльності за відповідний період у строк, встановлений </w:t>
      </w:r>
      <w:r w:rsidR="00E61CFE">
        <w:rPr>
          <w:rFonts w:ascii="Times New Roman" w:hAnsi="Times New Roman"/>
          <w:sz w:val="26"/>
          <w:szCs w:val="26"/>
          <w:lang w:val="uk-UA"/>
        </w:rPr>
        <w:t xml:space="preserve">                       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для сплати </w:t>
      </w:r>
      <w:r w:rsidR="00FC1BE8">
        <w:rPr>
          <w:rFonts w:ascii="Times New Roman" w:hAnsi="Times New Roman"/>
          <w:sz w:val="26"/>
          <w:szCs w:val="26"/>
          <w:lang w:val="uk-UA"/>
        </w:rPr>
        <w:t>податку на прибуток підприємств</w:t>
      </w:r>
      <w:r w:rsidRPr="00C92D4C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E0196D" w:rsidRPr="008F4C12" w:rsidRDefault="00E0196D" w:rsidP="008F4C12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F4C12">
        <w:rPr>
          <w:rFonts w:ascii="Times New Roman" w:hAnsi="Times New Roman"/>
          <w:sz w:val="26"/>
          <w:szCs w:val="26"/>
          <w:lang w:val="uk-UA"/>
        </w:rPr>
        <w:t>Частина чистого прибутку (доходу), що підлягає сплаті до загального фонду обласного бюджету, визначається підп</w:t>
      </w:r>
      <w:r w:rsidR="0034496E" w:rsidRPr="008F4C12">
        <w:rPr>
          <w:rFonts w:ascii="Times New Roman" w:hAnsi="Times New Roman"/>
          <w:sz w:val="26"/>
          <w:szCs w:val="26"/>
          <w:lang w:val="uk-UA"/>
        </w:rPr>
        <w:t>риємствами відповідно до форми Р</w:t>
      </w:r>
      <w:r w:rsidRPr="008F4C12">
        <w:rPr>
          <w:rFonts w:ascii="Times New Roman" w:hAnsi="Times New Roman"/>
          <w:sz w:val="26"/>
          <w:szCs w:val="26"/>
          <w:lang w:val="uk-UA"/>
        </w:rPr>
        <w:t>озрахунку</w:t>
      </w:r>
      <w:r w:rsidR="00902EC7" w:rsidRPr="008F4C12">
        <w:rPr>
          <w:rFonts w:ascii="Times New Roman" w:hAnsi="Times New Roman"/>
          <w:sz w:val="26"/>
          <w:szCs w:val="26"/>
          <w:lang w:val="uk-UA"/>
        </w:rPr>
        <w:t xml:space="preserve"> ча</w:t>
      </w:r>
      <w:r w:rsidR="00244672" w:rsidRPr="008F4C12">
        <w:rPr>
          <w:rFonts w:ascii="Times New Roman" w:hAnsi="Times New Roman"/>
          <w:sz w:val="26"/>
          <w:szCs w:val="26"/>
          <w:lang w:val="uk-UA"/>
        </w:rPr>
        <w:t>стини чистого прибутку (доходу), щ</w:t>
      </w:r>
      <w:r w:rsidR="008F4C12">
        <w:rPr>
          <w:rFonts w:ascii="Times New Roman" w:hAnsi="Times New Roman"/>
          <w:sz w:val="26"/>
          <w:szCs w:val="26"/>
          <w:lang w:val="uk-UA"/>
        </w:rPr>
        <w:t xml:space="preserve">о підлягає сплаті до загального </w:t>
      </w:r>
      <w:r w:rsidR="00244672" w:rsidRPr="008F4C12">
        <w:rPr>
          <w:rFonts w:ascii="Times New Roman" w:hAnsi="Times New Roman"/>
          <w:sz w:val="26"/>
          <w:szCs w:val="26"/>
          <w:lang w:val="uk-UA"/>
        </w:rPr>
        <w:t xml:space="preserve">фонду обласного бюджету </w:t>
      </w:r>
      <w:r w:rsidR="00902EC7" w:rsidRPr="008F4C12">
        <w:rPr>
          <w:rFonts w:ascii="Times New Roman" w:hAnsi="Times New Roman"/>
          <w:sz w:val="26"/>
          <w:szCs w:val="26"/>
          <w:lang w:val="uk-UA"/>
        </w:rPr>
        <w:t>комунальни</w:t>
      </w:r>
      <w:r w:rsidR="00244672" w:rsidRPr="008F4C12">
        <w:rPr>
          <w:rFonts w:ascii="Times New Roman" w:hAnsi="Times New Roman"/>
          <w:sz w:val="26"/>
          <w:szCs w:val="26"/>
          <w:lang w:val="uk-UA"/>
        </w:rPr>
        <w:t>ми унітарними</w:t>
      </w:r>
      <w:r w:rsidR="00902EC7" w:rsidRPr="008F4C12">
        <w:rPr>
          <w:rFonts w:ascii="Times New Roman" w:hAnsi="Times New Roman"/>
          <w:sz w:val="26"/>
          <w:szCs w:val="26"/>
          <w:lang w:val="uk-UA"/>
        </w:rPr>
        <w:t xml:space="preserve"> підприємств</w:t>
      </w:r>
      <w:r w:rsidR="00244672" w:rsidRPr="008F4C12">
        <w:rPr>
          <w:rFonts w:ascii="Times New Roman" w:hAnsi="Times New Roman"/>
          <w:sz w:val="26"/>
          <w:szCs w:val="26"/>
          <w:lang w:val="uk-UA"/>
        </w:rPr>
        <w:t>ами</w:t>
      </w:r>
      <w:r w:rsidR="00902EC7" w:rsidRPr="008F4C12">
        <w:rPr>
          <w:rFonts w:ascii="Times New Roman" w:hAnsi="Times New Roman"/>
          <w:sz w:val="26"/>
          <w:szCs w:val="26"/>
          <w:lang w:val="uk-UA"/>
        </w:rPr>
        <w:t xml:space="preserve"> спільної </w:t>
      </w:r>
      <w:r w:rsidR="00902EC7" w:rsidRPr="008F4C12">
        <w:rPr>
          <w:rFonts w:ascii="Times New Roman" w:hAnsi="Times New Roman"/>
          <w:sz w:val="26"/>
          <w:szCs w:val="26"/>
          <w:lang w:val="uk-UA"/>
        </w:rPr>
        <w:lastRenderedPageBreak/>
        <w:t xml:space="preserve">власності територіальних громад сіл, селищ, міст, що перебувають в управлінні </w:t>
      </w:r>
      <w:bookmarkStart w:id="0" w:name="_GoBack"/>
      <w:bookmarkEnd w:id="0"/>
      <w:r w:rsidR="00902EC7" w:rsidRPr="008F4C12">
        <w:rPr>
          <w:rFonts w:ascii="Times New Roman" w:hAnsi="Times New Roman"/>
          <w:sz w:val="26"/>
          <w:szCs w:val="26"/>
          <w:lang w:val="uk-UA"/>
        </w:rPr>
        <w:t>Донецько</w:t>
      </w:r>
      <w:r w:rsidR="00071307" w:rsidRPr="008F4C12">
        <w:rPr>
          <w:rFonts w:ascii="Times New Roman" w:hAnsi="Times New Roman"/>
          <w:sz w:val="26"/>
          <w:szCs w:val="26"/>
          <w:lang w:val="uk-UA"/>
        </w:rPr>
        <w:t>ї обласної ради, та їх об’єднаннями</w:t>
      </w:r>
      <w:r w:rsidR="00244672" w:rsidRPr="008F4C12">
        <w:rPr>
          <w:rFonts w:ascii="Times New Roman" w:hAnsi="Times New Roman"/>
          <w:sz w:val="26"/>
          <w:szCs w:val="26"/>
          <w:lang w:val="uk-UA"/>
        </w:rPr>
        <w:t xml:space="preserve"> (далі</w:t>
      </w:r>
      <w:r w:rsidR="002079CB" w:rsidRPr="008F4C12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244672" w:rsidRPr="008F4C12">
        <w:rPr>
          <w:rFonts w:ascii="Times New Roman" w:hAnsi="Times New Roman"/>
          <w:sz w:val="26"/>
          <w:szCs w:val="26"/>
          <w:lang w:val="uk-UA"/>
        </w:rPr>
        <w:t>Розрахунок ча</w:t>
      </w:r>
      <w:r w:rsidR="00071307" w:rsidRPr="008F4C12">
        <w:rPr>
          <w:rFonts w:ascii="Times New Roman" w:hAnsi="Times New Roman"/>
          <w:sz w:val="26"/>
          <w:szCs w:val="26"/>
          <w:lang w:val="uk-UA"/>
        </w:rPr>
        <w:t>стини чистого прибутку (доходу), додається</w:t>
      </w:r>
      <w:r w:rsidR="007A48E5">
        <w:rPr>
          <w:rFonts w:ascii="Times New Roman" w:hAnsi="Times New Roman"/>
          <w:sz w:val="26"/>
          <w:szCs w:val="26"/>
          <w:lang w:val="uk-UA"/>
        </w:rPr>
        <w:t>)</w:t>
      </w:r>
      <w:r w:rsidR="00444C2A" w:rsidRPr="008F4C12">
        <w:rPr>
          <w:rFonts w:ascii="Times New Roman" w:hAnsi="Times New Roman"/>
          <w:sz w:val="26"/>
          <w:szCs w:val="26"/>
          <w:lang w:val="uk-UA"/>
        </w:rPr>
        <w:t>.</w:t>
      </w:r>
    </w:p>
    <w:p w:rsidR="00A16291" w:rsidRPr="007461CB" w:rsidRDefault="00E0196D" w:rsidP="00A16291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92D4C">
        <w:rPr>
          <w:rFonts w:ascii="Times New Roman" w:hAnsi="Times New Roman"/>
          <w:sz w:val="26"/>
          <w:szCs w:val="26"/>
          <w:lang w:val="uk-UA"/>
        </w:rPr>
        <w:t xml:space="preserve">Розрахунок частини чистого прибутку (доходу) разом із фінансовою звітністю, складеною відповідно до положень (стандартів) бухгалтерського обліку, подається підприємствами до </w:t>
      </w:r>
      <w:r w:rsidR="00C31F28" w:rsidRPr="007461CB">
        <w:rPr>
          <w:rFonts w:ascii="Times New Roman" w:hAnsi="Times New Roman"/>
          <w:sz w:val="26"/>
          <w:szCs w:val="26"/>
          <w:lang w:val="uk-UA"/>
        </w:rPr>
        <w:t>Головного управління Д</w:t>
      </w:r>
      <w:r w:rsidRPr="007461CB">
        <w:rPr>
          <w:rFonts w:ascii="Times New Roman" w:hAnsi="Times New Roman"/>
          <w:sz w:val="26"/>
          <w:szCs w:val="26"/>
          <w:lang w:val="uk-UA"/>
        </w:rPr>
        <w:t xml:space="preserve">ержавної </w:t>
      </w:r>
      <w:r w:rsidR="00C01320" w:rsidRPr="007461CB">
        <w:rPr>
          <w:rFonts w:ascii="Times New Roman" w:hAnsi="Times New Roman"/>
          <w:sz w:val="26"/>
          <w:szCs w:val="26"/>
          <w:lang w:val="uk-UA"/>
        </w:rPr>
        <w:t>податкової служби</w:t>
      </w:r>
      <w:r w:rsidR="00C31F28" w:rsidRPr="007461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01320" w:rsidRPr="007461CB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7461CB">
        <w:rPr>
          <w:rFonts w:ascii="Times New Roman" w:hAnsi="Times New Roman"/>
          <w:sz w:val="26"/>
          <w:szCs w:val="26"/>
          <w:lang w:val="uk-UA"/>
        </w:rPr>
        <w:t xml:space="preserve">Донецькій області у строк, передбачений </w:t>
      </w:r>
      <w:r w:rsidR="00090284" w:rsidRPr="007461CB">
        <w:rPr>
          <w:rFonts w:ascii="Times New Roman" w:hAnsi="Times New Roman"/>
          <w:sz w:val="26"/>
          <w:szCs w:val="26"/>
          <w:lang w:val="uk-UA"/>
        </w:rPr>
        <w:t xml:space="preserve">Податковим кодексом України </w:t>
      </w:r>
      <w:r w:rsidRPr="007461CB">
        <w:rPr>
          <w:rFonts w:ascii="Times New Roman" w:hAnsi="Times New Roman"/>
          <w:sz w:val="26"/>
          <w:szCs w:val="26"/>
          <w:lang w:val="uk-UA"/>
        </w:rPr>
        <w:t>для подання декларації</w:t>
      </w:r>
      <w:r w:rsidR="00DA11C3" w:rsidRPr="007461CB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7461CB">
        <w:rPr>
          <w:rFonts w:ascii="Times New Roman" w:hAnsi="Times New Roman"/>
          <w:sz w:val="26"/>
          <w:szCs w:val="26"/>
          <w:lang w:val="uk-UA"/>
        </w:rPr>
        <w:t xml:space="preserve"> з податку на прибуток підприємств.</w:t>
      </w:r>
    </w:p>
    <w:p w:rsidR="00E0196D" w:rsidRPr="00C92D4C" w:rsidRDefault="00E0196D" w:rsidP="00A16291">
      <w:pPr>
        <w:pStyle w:val="aa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92D4C">
        <w:rPr>
          <w:rFonts w:ascii="Times New Roman" w:hAnsi="Times New Roman"/>
          <w:sz w:val="26"/>
          <w:szCs w:val="26"/>
          <w:lang w:val="uk-UA"/>
        </w:rPr>
        <w:t>Сплачена відповідно до цього Порядку частина чистого прибутку (доходу) зараховується на відповідні рахунки з обліку надходжень                                                до загального фонду обласного бюджету, відкриті в органах Державної казначейської служби України.</w:t>
      </w:r>
    </w:p>
    <w:p w:rsidR="00E0196D" w:rsidRPr="00C92D4C" w:rsidRDefault="00E0196D" w:rsidP="00D041C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24437">
        <w:rPr>
          <w:rFonts w:ascii="Times New Roman" w:hAnsi="Times New Roman"/>
          <w:sz w:val="26"/>
          <w:szCs w:val="26"/>
          <w:lang w:val="uk-UA"/>
        </w:rPr>
        <w:t>Інформація про нарахування та сплату частини чистого прибутку (доходу)</w:t>
      </w:r>
      <w:r w:rsidR="00204862" w:rsidRPr="00124437">
        <w:rPr>
          <w:rFonts w:ascii="Times New Roman" w:hAnsi="Times New Roman"/>
          <w:sz w:val="26"/>
          <w:szCs w:val="26"/>
          <w:lang w:val="uk-UA"/>
        </w:rPr>
        <w:t xml:space="preserve"> за встановлений чинним законодавством</w:t>
      </w:r>
      <w:r w:rsidR="00124437" w:rsidRPr="0012443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24437">
        <w:rPr>
          <w:rFonts w:ascii="Times New Roman" w:hAnsi="Times New Roman"/>
          <w:sz w:val="26"/>
          <w:szCs w:val="26"/>
          <w:lang w:val="uk-UA"/>
        </w:rPr>
        <w:t>період</w:t>
      </w:r>
      <w:r w:rsidR="00204862" w:rsidRPr="0012443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24437">
        <w:rPr>
          <w:rFonts w:ascii="Times New Roman" w:hAnsi="Times New Roman"/>
          <w:sz w:val="26"/>
          <w:szCs w:val="26"/>
          <w:lang w:val="uk-UA"/>
        </w:rPr>
        <w:t xml:space="preserve">відповідно до цього Порядку надається підприємствами </w:t>
      </w:r>
      <w:r w:rsidR="00A16291">
        <w:rPr>
          <w:rFonts w:ascii="Times New Roman" w:hAnsi="Times New Roman"/>
          <w:sz w:val="26"/>
          <w:szCs w:val="26"/>
          <w:lang w:val="uk-UA"/>
        </w:rPr>
        <w:t>та їх об</w:t>
      </w:r>
      <w:r w:rsidR="00A16291" w:rsidRPr="00A16291">
        <w:rPr>
          <w:rFonts w:ascii="Times New Roman" w:hAnsi="Times New Roman"/>
          <w:sz w:val="26"/>
          <w:szCs w:val="26"/>
        </w:rPr>
        <w:t>’</w:t>
      </w:r>
      <w:r w:rsidR="00A16291">
        <w:rPr>
          <w:rFonts w:ascii="Times New Roman" w:hAnsi="Times New Roman"/>
          <w:sz w:val="26"/>
          <w:szCs w:val="26"/>
          <w:lang w:val="uk-UA"/>
        </w:rPr>
        <w:t xml:space="preserve">єднаннями </w:t>
      </w:r>
      <w:r w:rsidRPr="00124437">
        <w:rPr>
          <w:rFonts w:ascii="Times New Roman" w:hAnsi="Times New Roman"/>
          <w:sz w:val="26"/>
          <w:szCs w:val="26"/>
          <w:lang w:val="uk-UA"/>
        </w:rPr>
        <w:t xml:space="preserve">разом </w:t>
      </w:r>
      <w:r w:rsidR="0034496E" w:rsidRPr="00124437">
        <w:rPr>
          <w:rFonts w:ascii="Times New Roman" w:hAnsi="Times New Roman"/>
          <w:sz w:val="26"/>
          <w:szCs w:val="26"/>
          <w:lang w:val="uk-UA"/>
        </w:rPr>
        <w:t>із</w:t>
      </w:r>
      <w:r w:rsidRPr="00124437">
        <w:rPr>
          <w:rFonts w:ascii="Times New Roman" w:hAnsi="Times New Roman"/>
          <w:sz w:val="26"/>
          <w:szCs w:val="26"/>
          <w:lang w:val="uk-UA"/>
        </w:rPr>
        <w:t xml:space="preserve"> звітами про виконання фінансового плану структурним підрозділам облдержадміністрації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90863"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="00A16291">
        <w:rPr>
          <w:rFonts w:ascii="Times New Roman" w:hAnsi="Times New Roman"/>
          <w:sz w:val="26"/>
          <w:szCs w:val="26"/>
          <w:lang w:val="uk-UA"/>
        </w:rPr>
        <w:t xml:space="preserve">сфери управління яких належать </w:t>
      </w:r>
      <w:r w:rsidR="00C90863">
        <w:rPr>
          <w:rFonts w:ascii="Times New Roman" w:hAnsi="Times New Roman"/>
          <w:sz w:val="26"/>
          <w:szCs w:val="26"/>
          <w:lang w:val="uk-UA"/>
        </w:rPr>
        <w:t>ці підприємства</w:t>
      </w:r>
      <w:r w:rsidRPr="00C92D4C">
        <w:rPr>
          <w:rFonts w:ascii="Times New Roman" w:hAnsi="Times New Roman"/>
          <w:sz w:val="26"/>
          <w:szCs w:val="26"/>
          <w:lang w:val="uk-UA"/>
        </w:rPr>
        <w:t>.</w:t>
      </w:r>
    </w:p>
    <w:p w:rsidR="00E0196D" w:rsidRPr="00C92D4C" w:rsidRDefault="00EB4979" w:rsidP="00D041C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92D4C">
        <w:rPr>
          <w:rFonts w:ascii="Times New Roman" w:hAnsi="Times New Roman"/>
          <w:sz w:val="26"/>
          <w:szCs w:val="26"/>
          <w:lang w:val="uk-UA"/>
        </w:rPr>
        <w:t>Забезпечення своєчасного</w:t>
      </w:r>
      <w:r w:rsidR="00090284">
        <w:rPr>
          <w:rFonts w:ascii="Times New Roman" w:hAnsi="Times New Roman"/>
          <w:sz w:val="26"/>
          <w:szCs w:val="26"/>
          <w:lang w:val="uk-UA"/>
        </w:rPr>
        <w:t xml:space="preserve"> надання Р</w:t>
      </w:r>
      <w:r w:rsidR="00E0196D" w:rsidRPr="00C92D4C">
        <w:rPr>
          <w:rFonts w:ascii="Times New Roman" w:hAnsi="Times New Roman"/>
          <w:sz w:val="26"/>
          <w:szCs w:val="26"/>
          <w:lang w:val="uk-UA"/>
        </w:rPr>
        <w:t xml:space="preserve">озрахунку </w:t>
      </w:r>
      <w:r w:rsidR="00090284">
        <w:rPr>
          <w:rFonts w:ascii="Times New Roman" w:hAnsi="Times New Roman"/>
          <w:sz w:val="26"/>
          <w:szCs w:val="26"/>
          <w:lang w:val="uk-UA"/>
        </w:rPr>
        <w:t xml:space="preserve">частини </w:t>
      </w:r>
      <w:r w:rsidR="00E0196D" w:rsidRPr="00C92D4C">
        <w:rPr>
          <w:rFonts w:ascii="Times New Roman" w:hAnsi="Times New Roman"/>
          <w:sz w:val="26"/>
          <w:szCs w:val="26"/>
          <w:lang w:val="uk-UA"/>
        </w:rPr>
        <w:t>чистого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 прибутку (доходу), правильного його обрахування, повноти і своєчасності</w:t>
      </w:r>
      <w:r w:rsidR="00E0196D" w:rsidRPr="00C92D4C">
        <w:rPr>
          <w:rFonts w:ascii="Times New Roman" w:hAnsi="Times New Roman"/>
          <w:sz w:val="26"/>
          <w:szCs w:val="26"/>
          <w:lang w:val="uk-UA"/>
        </w:rPr>
        <w:t xml:space="preserve"> сплати податку покладається на </w:t>
      </w:r>
      <w:r w:rsidR="00F26B0A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C90863" w:rsidRPr="00C92D4C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E0196D" w:rsidRPr="00C92D4C">
        <w:rPr>
          <w:rFonts w:ascii="Times New Roman" w:hAnsi="Times New Roman"/>
          <w:sz w:val="26"/>
          <w:szCs w:val="26"/>
          <w:lang w:val="uk-UA"/>
        </w:rPr>
        <w:t>платника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 частини чистого прибутку</w:t>
      </w:r>
      <w:r w:rsidR="00E0196D" w:rsidRPr="00C92D4C">
        <w:rPr>
          <w:rFonts w:ascii="Times New Roman" w:hAnsi="Times New Roman"/>
          <w:sz w:val="26"/>
          <w:szCs w:val="26"/>
          <w:lang w:val="uk-UA"/>
        </w:rPr>
        <w:t xml:space="preserve"> згідно із </w:t>
      </w:r>
      <w:r w:rsidR="00DA11C3">
        <w:rPr>
          <w:rFonts w:ascii="Times New Roman" w:hAnsi="Times New Roman"/>
          <w:sz w:val="26"/>
          <w:szCs w:val="26"/>
          <w:lang w:val="uk-UA"/>
        </w:rPr>
        <w:t>вимогами чинного законодавства та цього Порядку.</w:t>
      </w:r>
    </w:p>
    <w:p w:rsidR="004A6DB2" w:rsidRPr="00C92D4C" w:rsidRDefault="00E0196D" w:rsidP="0092292C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92D4C">
        <w:rPr>
          <w:rFonts w:ascii="Times New Roman" w:hAnsi="Times New Roman"/>
          <w:sz w:val="26"/>
          <w:szCs w:val="26"/>
          <w:lang w:val="uk-UA"/>
        </w:rPr>
        <w:t xml:space="preserve">Контроль за правильністю та своєчасністю </w:t>
      </w:r>
      <w:r w:rsidR="00D041C5" w:rsidRPr="00C92D4C">
        <w:rPr>
          <w:rFonts w:ascii="Times New Roman" w:hAnsi="Times New Roman"/>
          <w:sz w:val="26"/>
          <w:szCs w:val="26"/>
          <w:lang w:val="uk-UA"/>
        </w:rPr>
        <w:t>сплати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65A8B">
        <w:rPr>
          <w:rFonts w:ascii="Times New Roman" w:hAnsi="Times New Roman"/>
          <w:sz w:val="26"/>
          <w:szCs w:val="26"/>
          <w:lang w:val="uk-UA"/>
        </w:rPr>
        <w:t>підприємствами</w:t>
      </w:r>
      <w:r w:rsidR="00A16291">
        <w:rPr>
          <w:rFonts w:ascii="Times New Roman" w:hAnsi="Times New Roman"/>
          <w:sz w:val="26"/>
          <w:szCs w:val="26"/>
          <w:lang w:val="uk-UA"/>
        </w:rPr>
        <w:t xml:space="preserve"> та їх об</w:t>
      </w:r>
      <w:r w:rsidR="00A16291" w:rsidRPr="00A16291">
        <w:rPr>
          <w:rFonts w:ascii="Times New Roman" w:hAnsi="Times New Roman"/>
          <w:sz w:val="26"/>
          <w:szCs w:val="26"/>
        </w:rPr>
        <w:t>’</w:t>
      </w:r>
      <w:r w:rsidR="00A16291">
        <w:rPr>
          <w:rFonts w:ascii="Times New Roman" w:hAnsi="Times New Roman"/>
          <w:sz w:val="26"/>
          <w:szCs w:val="26"/>
          <w:lang w:val="uk-UA"/>
        </w:rPr>
        <w:t xml:space="preserve">єднаннями </w:t>
      </w:r>
      <w:r w:rsidR="00865A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частини чистого прибутку до обласного бюджету та ведення обліку таких платежів здійснюється </w:t>
      </w:r>
      <w:r w:rsidR="00C31F28" w:rsidRPr="00C92D4C">
        <w:rPr>
          <w:rFonts w:ascii="Times New Roman" w:hAnsi="Times New Roman"/>
          <w:sz w:val="26"/>
          <w:szCs w:val="26"/>
          <w:lang w:val="uk-UA"/>
        </w:rPr>
        <w:t>Головним управлінням</w:t>
      </w:r>
      <w:r w:rsidR="00290DE0" w:rsidRPr="00C92D4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A6DB2" w:rsidRPr="00C92D4C">
        <w:rPr>
          <w:rFonts w:ascii="Times New Roman" w:hAnsi="Times New Roman"/>
          <w:sz w:val="26"/>
          <w:szCs w:val="26"/>
          <w:lang w:val="uk-UA"/>
        </w:rPr>
        <w:t>Державно</w:t>
      </w:r>
      <w:r w:rsidR="00453A72" w:rsidRPr="00C92D4C">
        <w:rPr>
          <w:rFonts w:ascii="Times New Roman" w:hAnsi="Times New Roman"/>
          <w:sz w:val="26"/>
          <w:szCs w:val="26"/>
          <w:lang w:val="uk-UA"/>
        </w:rPr>
        <w:t>ї</w:t>
      </w:r>
      <w:r w:rsidR="004A6DB2" w:rsidRPr="00C92D4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01320" w:rsidRPr="00C92D4C">
        <w:rPr>
          <w:rFonts w:ascii="Times New Roman" w:hAnsi="Times New Roman"/>
          <w:sz w:val="26"/>
          <w:szCs w:val="26"/>
          <w:lang w:val="uk-UA"/>
        </w:rPr>
        <w:t>податкової</w:t>
      </w:r>
      <w:r w:rsidR="00453A72" w:rsidRPr="00C92D4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A6DB2" w:rsidRPr="00C92D4C">
        <w:rPr>
          <w:rFonts w:ascii="Times New Roman" w:hAnsi="Times New Roman"/>
          <w:sz w:val="26"/>
          <w:szCs w:val="26"/>
          <w:lang w:val="uk-UA"/>
        </w:rPr>
        <w:t>служб</w:t>
      </w:r>
      <w:r w:rsidR="00453A72" w:rsidRPr="00C92D4C">
        <w:rPr>
          <w:rFonts w:ascii="Times New Roman" w:hAnsi="Times New Roman"/>
          <w:sz w:val="26"/>
          <w:szCs w:val="26"/>
          <w:lang w:val="uk-UA"/>
        </w:rPr>
        <w:t>и</w:t>
      </w:r>
      <w:r w:rsidR="00090284">
        <w:rPr>
          <w:rFonts w:ascii="Times New Roman" w:hAnsi="Times New Roman"/>
          <w:sz w:val="26"/>
          <w:szCs w:val="26"/>
          <w:lang w:val="uk-UA"/>
        </w:rPr>
        <w:t xml:space="preserve"> у Донецькій області відповідно до податкового законодавства.</w:t>
      </w:r>
    </w:p>
    <w:p w:rsidR="00A433B8" w:rsidRPr="00C92D4C" w:rsidRDefault="0095335E" w:rsidP="006D198B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92D4C">
        <w:rPr>
          <w:rFonts w:ascii="Times New Roman" w:hAnsi="Times New Roman"/>
          <w:sz w:val="26"/>
          <w:szCs w:val="26"/>
          <w:lang w:val="uk-UA"/>
        </w:rPr>
        <w:t>9</w:t>
      </w:r>
      <w:r w:rsidR="0034496E" w:rsidRPr="00C92D4C">
        <w:rPr>
          <w:rFonts w:ascii="Times New Roman" w:hAnsi="Times New Roman"/>
          <w:sz w:val="26"/>
          <w:szCs w:val="26"/>
          <w:lang w:val="uk-UA"/>
        </w:rPr>
        <w:t>.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41C5" w:rsidRPr="00C92D4C">
        <w:rPr>
          <w:rFonts w:ascii="Times New Roman" w:hAnsi="Times New Roman"/>
          <w:sz w:val="26"/>
          <w:szCs w:val="26"/>
          <w:lang w:val="uk-UA"/>
        </w:rPr>
        <w:t>І</w:t>
      </w:r>
      <w:r w:rsidRPr="00C92D4C">
        <w:rPr>
          <w:rFonts w:ascii="Times New Roman" w:hAnsi="Times New Roman"/>
          <w:sz w:val="26"/>
          <w:szCs w:val="26"/>
          <w:lang w:val="uk-UA"/>
        </w:rPr>
        <w:t>нш</w:t>
      </w:r>
      <w:r w:rsidR="00D041C5" w:rsidRPr="00C92D4C">
        <w:rPr>
          <w:rFonts w:ascii="Times New Roman" w:hAnsi="Times New Roman"/>
          <w:sz w:val="26"/>
          <w:szCs w:val="26"/>
          <w:lang w:val="uk-UA"/>
        </w:rPr>
        <w:t>ий розмір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509F9" w:rsidRPr="00C92D4C">
        <w:rPr>
          <w:rFonts w:ascii="Times New Roman" w:hAnsi="Times New Roman"/>
          <w:sz w:val="26"/>
          <w:szCs w:val="26"/>
          <w:lang w:val="uk-UA"/>
        </w:rPr>
        <w:t xml:space="preserve">сплати </w:t>
      </w:r>
      <w:r w:rsidR="00671337" w:rsidRPr="00C92D4C">
        <w:rPr>
          <w:rFonts w:ascii="Times New Roman" w:hAnsi="Times New Roman"/>
          <w:sz w:val="26"/>
          <w:szCs w:val="26"/>
          <w:lang w:val="uk-UA"/>
        </w:rPr>
        <w:t xml:space="preserve">частини чистого прибутку (доходу) </w:t>
      </w:r>
      <w:r w:rsidR="00D041C5" w:rsidRPr="00C92D4C">
        <w:rPr>
          <w:rFonts w:ascii="Times New Roman" w:hAnsi="Times New Roman"/>
          <w:sz w:val="26"/>
          <w:szCs w:val="26"/>
          <w:lang w:val="uk-UA"/>
        </w:rPr>
        <w:t>за наявності</w:t>
      </w:r>
      <w:r w:rsidR="00EB4979" w:rsidRPr="00C92D4C">
        <w:rPr>
          <w:rFonts w:ascii="Times New Roman" w:hAnsi="Times New Roman"/>
          <w:sz w:val="26"/>
          <w:szCs w:val="26"/>
          <w:lang w:val="uk-UA"/>
        </w:rPr>
        <w:t xml:space="preserve"> обґрунтованих підстав, зокрема</w:t>
      </w:r>
      <w:r w:rsidR="00D041C5" w:rsidRPr="00C92D4C">
        <w:rPr>
          <w:rFonts w:ascii="Times New Roman" w:hAnsi="Times New Roman"/>
          <w:sz w:val="26"/>
          <w:szCs w:val="26"/>
          <w:lang w:val="uk-UA"/>
        </w:rPr>
        <w:t xml:space="preserve"> отримання підприємством прибутку (доходу) </w:t>
      </w:r>
      <w:r w:rsidR="00C92D4C">
        <w:rPr>
          <w:rFonts w:ascii="Times New Roman" w:hAnsi="Times New Roman"/>
          <w:sz w:val="26"/>
          <w:szCs w:val="26"/>
          <w:lang w:val="uk-UA"/>
        </w:rPr>
        <w:t xml:space="preserve">                            </w:t>
      </w:r>
      <w:r w:rsidR="00D041C5" w:rsidRPr="00C92D4C">
        <w:rPr>
          <w:rFonts w:ascii="Times New Roman" w:hAnsi="Times New Roman"/>
          <w:sz w:val="26"/>
          <w:szCs w:val="26"/>
          <w:lang w:val="uk-UA"/>
        </w:rPr>
        <w:t>за раху</w:t>
      </w:r>
      <w:r w:rsidR="00EB4979" w:rsidRPr="00C92D4C">
        <w:rPr>
          <w:rFonts w:ascii="Times New Roman" w:hAnsi="Times New Roman"/>
          <w:sz w:val="26"/>
          <w:szCs w:val="26"/>
          <w:lang w:val="uk-UA"/>
        </w:rPr>
        <w:t xml:space="preserve">нок надходження цільових коштів </w:t>
      </w:r>
      <w:r w:rsidR="00D041C5" w:rsidRPr="00C92D4C">
        <w:rPr>
          <w:rFonts w:ascii="Times New Roman" w:hAnsi="Times New Roman"/>
          <w:sz w:val="26"/>
          <w:szCs w:val="26"/>
          <w:lang w:val="uk-UA"/>
        </w:rPr>
        <w:t>у вигляді субвенцій</w:t>
      </w:r>
      <w:r w:rsidR="00A96656">
        <w:rPr>
          <w:rFonts w:ascii="Times New Roman" w:hAnsi="Times New Roman"/>
          <w:sz w:val="26"/>
          <w:szCs w:val="26"/>
          <w:lang w:val="uk-UA"/>
        </w:rPr>
        <w:t>,</w:t>
      </w:r>
      <w:r w:rsidR="00D041C5" w:rsidRPr="00C92D4C">
        <w:rPr>
          <w:rFonts w:ascii="Times New Roman" w:hAnsi="Times New Roman"/>
          <w:sz w:val="26"/>
          <w:szCs w:val="26"/>
          <w:lang w:val="uk-UA"/>
        </w:rPr>
        <w:t xml:space="preserve"> фінансової підтримки</w:t>
      </w:r>
      <w:r w:rsidR="00A96656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</w:t>
      </w:r>
      <w:r w:rsidR="00D041C5" w:rsidRPr="00C92D4C">
        <w:rPr>
          <w:rFonts w:ascii="Times New Roman" w:hAnsi="Times New Roman"/>
          <w:sz w:val="26"/>
          <w:szCs w:val="26"/>
          <w:lang w:val="uk-UA"/>
        </w:rPr>
        <w:t xml:space="preserve"> з бюджетів тощо, визначається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96656" w:rsidRPr="00C92D4C">
        <w:rPr>
          <w:rFonts w:ascii="Times New Roman" w:hAnsi="Times New Roman"/>
          <w:sz w:val="26"/>
          <w:szCs w:val="26"/>
          <w:lang w:val="uk-UA"/>
        </w:rPr>
        <w:t xml:space="preserve">для кожного підприємства та на певний термін </w:t>
      </w:r>
      <w:r w:rsidRPr="00C92D4C">
        <w:rPr>
          <w:rFonts w:ascii="Times New Roman" w:hAnsi="Times New Roman"/>
          <w:sz w:val="26"/>
          <w:szCs w:val="26"/>
          <w:lang w:val="uk-UA"/>
        </w:rPr>
        <w:t>окремим розпорядженням голови облдержадміністрації, керівника обласної військово-цивільної адміністрації, підготовленим структурним підрозділом облдержадміністрації, який зд</w:t>
      </w:r>
      <w:r w:rsidR="00C90863">
        <w:rPr>
          <w:rFonts w:ascii="Times New Roman" w:hAnsi="Times New Roman"/>
          <w:sz w:val="26"/>
          <w:szCs w:val="26"/>
          <w:lang w:val="uk-UA"/>
        </w:rPr>
        <w:t>ійснює управління підприємством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 згідно з</w:t>
      </w:r>
      <w:r w:rsidR="00EB4979" w:rsidRPr="00C92D4C">
        <w:rPr>
          <w:rFonts w:ascii="Times New Roman" w:hAnsi="Times New Roman"/>
          <w:sz w:val="26"/>
          <w:szCs w:val="26"/>
          <w:lang w:val="uk-UA"/>
        </w:rPr>
        <w:t xml:space="preserve"> Переліком структурних підрозділів облдержадміністрації, які здійснюють управління об’єктами спільної власності територіальних громад сіл, селищ, міст, що перебувають в управлінні обласної ради, затвердженим розпорядженням голови облдержадміністрації,</w:t>
      </w:r>
      <w:r w:rsidR="00EB4979" w:rsidRPr="00C92D4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керівника обласної військово-цивільної</w:t>
      </w:r>
      <w:r w:rsidR="00A9665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адміністрації </w:t>
      </w:r>
      <w:r w:rsidR="00EB4979" w:rsidRPr="00C92D4C">
        <w:rPr>
          <w:rFonts w:ascii="Times New Roman" w:eastAsia="Times New Roman" w:hAnsi="Times New Roman"/>
          <w:sz w:val="26"/>
          <w:szCs w:val="26"/>
          <w:lang w:val="uk-UA" w:eastAsia="ru-RU"/>
        </w:rPr>
        <w:t>від 11 квітня 2016 року № 278</w:t>
      </w:r>
      <w:r w:rsidR="00A9665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(із змінами)</w:t>
      </w:r>
      <w:r w:rsidR="00EB4979" w:rsidRPr="00C92D4C">
        <w:rPr>
          <w:rFonts w:ascii="Times New Roman" w:hAnsi="Times New Roman"/>
          <w:sz w:val="26"/>
          <w:szCs w:val="26"/>
          <w:lang w:val="uk-UA"/>
        </w:rPr>
        <w:t>.</w:t>
      </w:r>
      <w:r w:rsidR="00D041C5" w:rsidRPr="00C92D4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196D" w:rsidRPr="00C92D4C" w:rsidRDefault="00E0196D" w:rsidP="00E019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92D4C">
        <w:rPr>
          <w:rFonts w:ascii="Times New Roman" w:hAnsi="Times New Roman"/>
          <w:sz w:val="26"/>
          <w:szCs w:val="26"/>
          <w:lang w:val="uk-UA"/>
        </w:rPr>
        <w:t>Порядок відрахування до загального фонду обласного бюджету частини чисто</w:t>
      </w:r>
      <w:r w:rsidR="00A16291">
        <w:rPr>
          <w:rFonts w:ascii="Times New Roman" w:hAnsi="Times New Roman"/>
          <w:sz w:val="26"/>
          <w:szCs w:val="26"/>
          <w:lang w:val="uk-UA"/>
        </w:rPr>
        <w:t>го прибутку (доходу) комунальними унітарними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 підприємств</w:t>
      </w:r>
      <w:r w:rsidR="00A16291">
        <w:rPr>
          <w:rFonts w:ascii="Times New Roman" w:hAnsi="Times New Roman"/>
          <w:sz w:val="26"/>
          <w:szCs w:val="26"/>
          <w:lang w:val="uk-UA"/>
        </w:rPr>
        <w:t>ами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 спільної власності територіальних громад сіл, селищ, міст, що перебувають в управлінні Донецько</w:t>
      </w:r>
      <w:r w:rsidR="00A16291">
        <w:rPr>
          <w:rFonts w:ascii="Times New Roman" w:hAnsi="Times New Roman"/>
          <w:sz w:val="26"/>
          <w:szCs w:val="26"/>
          <w:lang w:val="uk-UA"/>
        </w:rPr>
        <w:t>ї обласної ради, та їх об’єднаннями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 підготовлено департаментом економіки </w:t>
      </w:r>
      <w:r w:rsidR="00E97D4A">
        <w:rPr>
          <w:rFonts w:ascii="Times New Roman" w:hAnsi="Times New Roman"/>
          <w:sz w:val="26"/>
          <w:szCs w:val="26"/>
          <w:lang w:val="uk-UA"/>
        </w:rPr>
        <w:t xml:space="preserve">Донецької </w:t>
      </w:r>
      <w:r w:rsidRPr="00C92D4C">
        <w:rPr>
          <w:rFonts w:ascii="Times New Roman" w:hAnsi="Times New Roman"/>
          <w:sz w:val="26"/>
          <w:szCs w:val="26"/>
          <w:lang w:val="uk-UA"/>
        </w:rPr>
        <w:t>обл</w:t>
      </w:r>
      <w:r w:rsidR="00E97D4A">
        <w:rPr>
          <w:rFonts w:ascii="Times New Roman" w:hAnsi="Times New Roman"/>
          <w:sz w:val="26"/>
          <w:szCs w:val="26"/>
          <w:lang w:val="uk-UA"/>
        </w:rPr>
        <w:t xml:space="preserve">асної </w:t>
      </w:r>
      <w:r w:rsidRPr="00C92D4C">
        <w:rPr>
          <w:rFonts w:ascii="Times New Roman" w:hAnsi="Times New Roman"/>
          <w:sz w:val="26"/>
          <w:szCs w:val="26"/>
          <w:lang w:val="uk-UA"/>
        </w:rPr>
        <w:t>держа</w:t>
      </w:r>
      <w:r w:rsidR="00E97D4A">
        <w:rPr>
          <w:rFonts w:ascii="Times New Roman" w:hAnsi="Times New Roman"/>
          <w:sz w:val="26"/>
          <w:szCs w:val="26"/>
          <w:lang w:val="uk-UA"/>
        </w:rPr>
        <w:t>вної а</w:t>
      </w:r>
      <w:r w:rsidRPr="00C92D4C">
        <w:rPr>
          <w:rFonts w:ascii="Times New Roman" w:hAnsi="Times New Roman"/>
          <w:sz w:val="26"/>
          <w:szCs w:val="26"/>
          <w:lang w:val="uk-UA"/>
        </w:rPr>
        <w:t>дміністрації.</w:t>
      </w:r>
    </w:p>
    <w:p w:rsidR="00D041C5" w:rsidRPr="00C92D4C" w:rsidRDefault="00D041C5" w:rsidP="00E019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0196D" w:rsidRPr="00C92D4C" w:rsidRDefault="00E0196D" w:rsidP="00E019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92D4C">
        <w:rPr>
          <w:rFonts w:ascii="Times New Roman" w:hAnsi="Times New Roman"/>
          <w:sz w:val="26"/>
          <w:szCs w:val="26"/>
          <w:lang w:val="uk-UA"/>
        </w:rPr>
        <w:t>В.о. директора департаменту</w:t>
      </w:r>
    </w:p>
    <w:p w:rsidR="000F6705" w:rsidRDefault="00E0196D" w:rsidP="004B35E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92D4C">
        <w:rPr>
          <w:rFonts w:ascii="Times New Roman" w:hAnsi="Times New Roman"/>
          <w:sz w:val="26"/>
          <w:szCs w:val="26"/>
          <w:lang w:val="uk-UA"/>
        </w:rPr>
        <w:t xml:space="preserve">економіки облдержадміністрації             </w:t>
      </w:r>
      <w:r w:rsidR="000F6705"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                             </w:t>
      </w:r>
      <w:r w:rsidR="004B35E1" w:rsidRPr="00C92D4C"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C92D4C">
        <w:rPr>
          <w:rFonts w:ascii="Times New Roman" w:hAnsi="Times New Roman"/>
          <w:sz w:val="26"/>
          <w:szCs w:val="26"/>
          <w:lang w:val="uk-UA"/>
        </w:rPr>
        <w:t xml:space="preserve">Г.П. </w:t>
      </w:r>
      <w:proofErr w:type="spellStart"/>
      <w:r w:rsidRPr="00C92D4C">
        <w:rPr>
          <w:rFonts w:ascii="Times New Roman" w:hAnsi="Times New Roman"/>
          <w:sz w:val="26"/>
          <w:szCs w:val="26"/>
          <w:lang w:val="uk-UA"/>
        </w:rPr>
        <w:t>Чурікова</w:t>
      </w:r>
      <w:proofErr w:type="spellEnd"/>
    </w:p>
    <w:p w:rsidR="000F6705" w:rsidRDefault="000F6705" w:rsidP="004B35E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  <w:sectPr w:rsidR="000F6705" w:rsidSect="0092631C">
          <w:headerReference w:type="default" r:id="rId8"/>
          <w:pgSz w:w="11907" w:h="16840" w:code="9"/>
          <w:pgMar w:top="1134" w:right="567" w:bottom="964" w:left="1701" w:header="709" w:footer="147" w:gutter="0"/>
          <w:cols w:space="708"/>
          <w:titlePg/>
          <w:docGrid w:linePitch="360"/>
        </w:sectPr>
      </w:pPr>
    </w:p>
    <w:p w:rsidR="004B35E1" w:rsidRPr="0018048C" w:rsidRDefault="00D329D7" w:rsidP="004B35E1">
      <w:pPr>
        <w:spacing w:after="0" w:line="240" w:lineRule="auto"/>
        <w:ind w:firstLine="5670"/>
        <w:rPr>
          <w:rFonts w:ascii="Times New Roman" w:hAnsi="Times New Roman"/>
          <w:sz w:val="26"/>
          <w:szCs w:val="26"/>
          <w:lang w:val="uk-UA"/>
        </w:rPr>
      </w:pPr>
      <w:r w:rsidRPr="0018048C">
        <w:rPr>
          <w:rFonts w:ascii="Times New Roman" w:hAnsi="Times New Roman"/>
          <w:sz w:val="26"/>
          <w:szCs w:val="26"/>
          <w:lang w:val="uk-UA"/>
        </w:rPr>
        <w:lastRenderedPageBreak/>
        <w:t xml:space="preserve">Додаток </w:t>
      </w:r>
    </w:p>
    <w:p w:rsidR="003824C9" w:rsidRPr="0018048C" w:rsidRDefault="004B35E1" w:rsidP="004B35E1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val="uk-UA"/>
        </w:rPr>
      </w:pPr>
      <w:r w:rsidRPr="0018048C">
        <w:rPr>
          <w:rFonts w:ascii="Times New Roman" w:hAnsi="Times New Roman"/>
          <w:sz w:val="26"/>
          <w:szCs w:val="26"/>
          <w:lang w:val="uk-UA"/>
        </w:rPr>
        <w:t>д</w:t>
      </w:r>
      <w:r w:rsidR="003824C9" w:rsidRPr="0018048C">
        <w:rPr>
          <w:rFonts w:ascii="Times New Roman" w:hAnsi="Times New Roman"/>
          <w:sz w:val="26"/>
          <w:szCs w:val="26"/>
          <w:lang w:val="uk-UA"/>
        </w:rPr>
        <w:t>о Порядку відрахування до загального фонду обласного бюджету частини чистого прибутку (доходу) комунальн</w:t>
      </w:r>
      <w:r w:rsidR="008474AD">
        <w:rPr>
          <w:rFonts w:ascii="Times New Roman" w:hAnsi="Times New Roman"/>
          <w:sz w:val="26"/>
          <w:szCs w:val="26"/>
          <w:lang w:val="uk-UA"/>
        </w:rPr>
        <w:t>ими</w:t>
      </w:r>
      <w:r w:rsidR="003824C9" w:rsidRPr="0018048C">
        <w:rPr>
          <w:rFonts w:ascii="Times New Roman" w:hAnsi="Times New Roman"/>
          <w:sz w:val="26"/>
          <w:szCs w:val="26"/>
          <w:lang w:val="uk-UA"/>
        </w:rPr>
        <w:t xml:space="preserve"> унітарни</w:t>
      </w:r>
      <w:r w:rsidR="008474AD">
        <w:rPr>
          <w:rFonts w:ascii="Times New Roman" w:hAnsi="Times New Roman"/>
          <w:sz w:val="26"/>
          <w:szCs w:val="26"/>
          <w:lang w:val="uk-UA"/>
        </w:rPr>
        <w:t>ми</w:t>
      </w:r>
      <w:r w:rsidR="003824C9" w:rsidRPr="0018048C">
        <w:rPr>
          <w:rFonts w:ascii="Times New Roman" w:hAnsi="Times New Roman"/>
          <w:sz w:val="26"/>
          <w:szCs w:val="26"/>
          <w:lang w:val="uk-UA"/>
        </w:rPr>
        <w:t xml:space="preserve"> підприємств</w:t>
      </w:r>
      <w:r w:rsidR="008474AD">
        <w:rPr>
          <w:rFonts w:ascii="Times New Roman" w:hAnsi="Times New Roman"/>
          <w:sz w:val="26"/>
          <w:szCs w:val="26"/>
          <w:lang w:val="uk-UA"/>
        </w:rPr>
        <w:t>ами</w:t>
      </w:r>
      <w:r w:rsidR="003824C9" w:rsidRPr="0018048C">
        <w:rPr>
          <w:rFonts w:ascii="Times New Roman" w:hAnsi="Times New Roman"/>
          <w:sz w:val="26"/>
          <w:szCs w:val="26"/>
          <w:lang w:val="uk-UA"/>
        </w:rPr>
        <w:t xml:space="preserve"> спільної власності територіальних громад сіл, селищ, міст, що перебувають в управлінні Донецької обласної ради, та їх об’єднань</w:t>
      </w:r>
      <w:r w:rsidRPr="0018048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B35E1" w:rsidRPr="0018048C" w:rsidRDefault="004B35E1" w:rsidP="004B35E1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val="uk-UA"/>
        </w:rPr>
      </w:pPr>
      <w:r w:rsidRPr="0018048C">
        <w:rPr>
          <w:rFonts w:ascii="Times New Roman" w:hAnsi="Times New Roman"/>
          <w:sz w:val="26"/>
          <w:szCs w:val="26"/>
          <w:lang w:val="uk-UA"/>
        </w:rPr>
        <w:t>(абзац перший пункту 4)</w:t>
      </w:r>
    </w:p>
    <w:p w:rsidR="003824C9" w:rsidRDefault="003824C9" w:rsidP="004B35E1">
      <w:pPr>
        <w:pStyle w:val="1"/>
        <w:shd w:val="clear" w:color="auto" w:fill="auto"/>
        <w:spacing w:line="240" w:lineRule="auto"/>
        <w:ind w:firstLine="5812"/>
        <w:jc w:val="left"/>
        <w:rPr>
          <w:b w:val="0"/>
          <w:sz w:val="26"/>
          <w:szCs w:val="26"/>
          <w:lang w:val="uk-UA"/>
        </w:rPr>
      </w:pPr>
    </w:p>
    <w:p w:rsidR="0018048C" w:rsidRPr="0018048C" w:rsidRDefault="0018048C" w:rsidP="004B35E1">
      <w:pPr>
        <w:pStyle w:val="1"/>
        <w:shd w:val="clear" w:color="auto" w:fill="auto"/>
        <w:spacing w:line="240" w:lineRule="auto"/>
        <w:ind w:firstLine="5812"/>
        <w:jc w:val="left"/>
        <w:rPr>
          <w:b w:val="0"/>
          <w:sz w:val="26"/>
          <w:szCs w:val="26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19"/>
        <w:gridCol w:w="6"/>
        <w:gridCol w:w="213"/>
        <w:gridCol w:w="12"/>
        <w:gridCol w:w="207"/>
        <w:gridCol w:w="21"/>
        <w:gridCol w:w="198"/>
        <w:gridCol w:w="27"/>
        <w:gridCol w:w="192"/>
        <w:gridCol w:w="33"/>
        <w:gridCol w:w="186"/>
        <w:gridCol w:w="42"/>
        <w:gridCol w:w="177"/>
        <w:gridCol w:w="56"/>
        <w:gridCol w:w="163"/>
        <w:gridCol w:w="70"/>
        <w:gridCol w:w="149"/>
        <w:gridCol w:w="76"/>
        <w:gridCol w:w="167"/>
        <w:gridCol w:w="58"/>
        <w:gridCol w:w="185"/>
        <w:gridCol w:w="39"/>
        <w:gridCol w:w="204"/>
        <w:gridCol w:w="19"/>
        <w:gridCol w:w="223"/>
        <w:gridCol w:w="1"/>
        <w:gridCol w:w="222"/>
        <w:gridCol w:w="21"/>
        <w:gridCol w:w="202"/>
        <w:gridCol w:w="41"/>
        <w:gridCol w:w="182"/>
        <w:gridCol w:w="61"/>
        <w:gridCol w:w="162"/>
        <w:gridCol w:w="81"/>
        <w:gridCol w:w="142"/>
        <w:gridCol w:w="78"/>
        <w:gridCol w:w="145"/>
        <w:gridCol w:w="75"/>
        <w:gridCol w:w="148"/>
        <w:gridCol w:w="72"/>
        <w:gridCol w:w="151"/>
        <w:gridCol w:w="69"/>
        <w:gridCol w:w="154"/>
        <w:gridCol w:w="66"/>
        <w:gridCol w:w="157"/>
        <w:gridCol w:w="63"/>
        <w:gridCol w:w="160"/>
        <w:gridCol w:w="60"/>
        <w:gridCol w:w="163"/>
        <w:gridCol w:w="57"/>
        <w:gridCol w:w="166"/>
        <w:gridCol w:w="54"/>
        <w:gridCol w:w="169"/>
        <w:gridCol w:w="51"/>
        <w:gridCol w:w="172"/>
        <w:gridCol w:w="48"/>
        <w:gridCol w:w="175"/>
        <w:gridCol w:w="45"/>
        <w:gridCol w:w="178"/>
        <w:gridCol w:w="42"/>
        <w:gridCol w:w="181"/>
        <w:gridCol w:w="39"/>
        <w:gridCol w:w="184"/>
        <w:gridCol w:w="36"/>
        <w:gridCol w:w="187"/>
        <w:gridCol w:w="33"/>
        <w:gridCol w:w="190"/>
        <w:gridCol w:w="30"/>
        <w:gridCol w:w="193"/>
        <w:gridCol w:w="27"/>
        <w:gridCol w:w="196"/>
        <w:gridCol w:w="24"/>
        <w:gridCol w:w="199"/>
        <w:gridCol w:w="21"/>
        <w:gridCol w:w="202"/>
        <w:gridCol w:w="18"/>
        <w:gridCol w:w="205"/>
        <w:gridCol w:w="15"/>
        <w:gridCol w:w="208"/>
        <w:gridCol w:w="12"/>
        <w:gridCol w:w="211"/>
        <w:gridCol w:w="9"/>
        <w:gridCol w:w="214"/>
        <w:gridCol w:w="6"/>
        <w:gridCol w:w="217"/>
        <w:gridCol w:w="3"/>
        <w:gridCol w:w="220"/>
      </w:tblGrid>
      <w:tr w:rsidR="00350135" w:rsidRPr="00EE6117" w:rsidTr="00526B8A">
        <w:trPr>
          <w:trHeight w:val="1057"/>
        </w:trPr>
        <w:tc>
          <w:tcPr>
            <w:tcW w:w="529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1681A">
              <w:rPr>
                <w:rFonts w:ascii="Times New Roman" w:eastAsia="Times New Roman" w:hAnsi="Times New Roman"/>
              </w:rPr>
              <w:t>Відмітка</w:t>
            </w:r>
            <w:proofErr w:type="spellEnd"/>
            <w:r w:rsidRPr="00F1681A">
              <w:rPr>
                <w:rFonts w:ascii="Times New Roman" w:eastAsia="Times New Roman" w:hAnsi="Times New Roman"/>
              </w:rPr>
              <w:t xml:space="preserve"> про </w:t>
            </w:r>
            <w:proofErr w:type="spellStart"/>
            <w:r w:rsidRPr="00F1681A">
              <w:rPr>
                <w:rFonts w:ascii="Times New Roman" w:eastAsia="Times New Roman" w:hAnsi="Times New Roman"/>
              </w:rPr>
              <w:t>одержання</w:t>
            </w:r>
            <w:proofErr w:type="spellEnd"/>
            <w:r w:rsidRPr="00F1681A">
              <w:rPr>
                <w:rFonts w:ascii="Times New Roman" w:eastAsia="Times New Roman" w:hAnsi="Times New Roman"/>
              </w:rPr>
              <w:t xml:space="preserve"> органом </w:t>
            </w:r>
            <w:proofErr w:type="spellStart"/>
            <w:r w:rsidRPr="00F1681A">
              <w:rPr>
                <w:rFonts w:ascii="Times New Roman" w:eastAsia="Times New Roman" w:hAnsi="Times New Roman"/>
              </w:rPr>
              <w:t>державної</w:t>
            </w:r>
            <w:proofErr w:type="spellEnd"/>
            <w:r w:rsidRPr="00F1681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</w:rPr>
              <w:t>податкової</w:t>
            </w:r>
            <w:proofErr w:type="spellEnd"/>
            <w:r w:rsidRPr="00F1681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</w:rPr>
              <w:t>служби</w:t>
            </w:r>
            <w:proofErr w:type="spellEnd"/>
            <w:r w:rsidRPr="00F1681A">
              <w:rPr>
                <w:rFonts w:ascii="Times New Roman" w:eastAsia="Times New Roman" w:hAnsi="Times New Roman"/>
              </w:rPr>
              <w:t xml:space="preserve"> </w:t>
            </w:r>
            <w:r w:rsidRPr="00F1681A">
              <w:rPr>
                <w:rFonts w:ascii="Times New Roman" w:eastAsia="Times New Roman" w:hAnsi="Times New Roman"/>
              </w:rPr>
              <w:br/>
              <w:t xml:space="preserve">(штамп органу </w:t>
            </w:r>
            <w:proofErr w:type="spellStart"/>
            <w:r w:rsidRPr="00F1681A">
              <w:rPr>
                <w:rFonts w:ascii="Times New Roman" w:eastAsia="Times New Roman" w:hAnsi="Times New Roman"/>
              </w:rPr>
              <w:t>державної</w:t>
            </w:r>
            <w:proofErr w:type="spellEnd"/>
            <w:r w:rsidRPr="00F1681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</w:rPr>
              <w:t>податкової</w:t>
            </w:r>
            <w:proofErr w:type="spellEnd"/>
            <w:r w:rsidRPr="00F1681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</w:rPr>
              <w:t>служби</w:t>
            </w:r>
            <w:proofErr w:type="spellEnd"/>
            <w:r w:rsidRPr="00F1681A">
              <w:rPr>
                <w:rFonts w:ascii="Times New Roman" w:eastAsia="Times New Roman" w:hAnsi="Times New Roman"/>
              </w:rPr>
              <w:t xml:space="preserve">, дата, </w:t>
            </w:r>
            <w:proofErr w:type="spellStart"/>
            <w:r w:rsidRPr="00F1681A">
              <w:rPr>
                <w:rFonts w:ascii="Times New Roman" w:eastAsia="Times New Roman" w:hAnsi="Times New Roman"/>
              </w:rPr>
              <w:t>вхідний</w:t>
            </w:r>
            <w:proofErr w:type="spellEnd"/>
            <w:r w:rsidRPr="00F1681A">
              <w:rPr>
                <w:rFonts w:ascii="Times New Roman" w:eastAsia="Times New Roman" w:hAnsi="Times New Roman"/>
              </w:rPr>
              <w:t xml:space="preserve"> N)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712" w:rsidRPr="00EE6117" w:rsidTr="00526B8A">
        <w:trPr>
          <w:trHeight w:val="40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712" w:rsidRPr="00F1681A" w:rsidTr="00590712">
        <w:trPr>
          <w:trHeight w:val="300"/>
        </w:trPr>
        <w:tc>
          <w:tcPr>
            <w:tcW w:w="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03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12" w:rsidRPr="00CE600C" w:rsidRDefault="00590712" w:rsidP="001F5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proofErr w:type="spellStart"/>
            <w:r w:rsidRPr="00F1681A">
              <w:rPr>
                <w:rFonts w:ascii="Times New Roman" w:eastAsia="Times New Roman" w:hAnsi="Times New Roman"/>
                <w:b/>
                <w:bCs/>
              </w:rPr>
              <w:t>Розрахунок</w:t>
            </w:r>
            <w:proofErr w:type="spellEnd"/>
            <w:r w:rsidRPr="00F1681A">
              <w:rPr>
                <w:rFonts w:ascii="Times New Roman" w:eastAsia="Times New Roman" w:hAnsi="Times New Roman"/>
                <w:b/>
                <w:bCs/>
              </w:rPr>
              <w:br/>
            </w:r>
            <w:proofErr w:type="spellStart"/>
            <w:r w:rsidRPr="00F1681A">
              <w:rPr>
                <w:rFonts w:ascii="Times New Roman" w:eastAsia="Times New Roman" w:hAnsi="Times New Roman"/>
                <w:b/>
                <w:bCs/>
              </w:rPr>
              <w:t>частини</w:t>
            </w:r>
            <w:proofErr w:type="spellEnd"/>
            <w:r w:rsidRPr="00F1681A">
              <w:rPr>
                <w:rFonts w:ascii="Times New Roman" w:eastAsia="Times New Roman" w:hAnsi="Times New Roman"/>
                <w:b/>
                <w:bCs/>
              </w:rPr>
              <w:t xml:space="preserve"> чистого </w:t>
            </w:r>
            <w:proofErr w:type="spellStart"/>
            <w:r w:rsidRPr="00F1681A">
              <w:rPr>
                <w:rFonts w:ascii="Times New Roman" w:eastAsia="Times New Roman" w:hAnsi="Times New Roman"/>
                <w:b/>
                <w:bCs/>
              </w:rPr>
              <w:t>прибутку</w:t>
            </w:r>
            <w:proofErr w:type="spellEnd"/>
            <w:r w:rsidRPr="00F1681A">
              <w:rPr>
                <w:rFonts w:ascii="Times New Roman" w:eastAsia="Times New Roman" w:hAnsi="Times New Roman"/>
                <w:b/>
                <w:bCs/>
              </w:rPr>
              <w:t xml:space="preserve"> (доходу), </w:t>
            </w:r>
            <w:proofErr w:type="spellStart"/>
            <w:r w:rsidRPr="00F1681A">
              <w:rPr>
                <w:rFonts w:ascii="Times New Roman" w:eastAsia="Times New Roman" w:hAnsi="Times New Roman"/>
                <w:b/>
                <w:bCs/>
              </w:rPr>
              <w:t>що</w:t>
            </w:r>
            <w:proofErr w:type="spellEnd"/>
            <w:r w:rsidRPr="00F1681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b/>
                <w:bCs/>
              </w:rPr>
              <w:t>підлягає</w:t>
            </w:r>
            <w:proofErr w:type="spellEnd"/>
            <w:r w:rsidRPr="00F1681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b/>
                <w:bCs/>
              </w:rPr>
              <w:t>сплаті</w:t>
            </w:r>
            <w:proofErr w:type="spellEnd"/>
            <w:r w:rsidRPr="00F1681A">
              <w:rPr>
                <w:rFonts w:ascii="Times New Roman" w:eastAsia="Times New Roman" w:hAnsi="Times New Roman"/>
                <w:b/>
                <w:bCs/>
              </w:rPr>
              <w:t xml:space="preserve"> до </w:t>
            </w:r>
            <w:r w:rsidR="007457A9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загального фонду обласного </w:t>
            </w:r>
            <w:r w:rsidRPr="00F1681A">
              <w:rPr>
                <w:rFonts w:ascii="Times New Roman" w:eastAsia="Times New Roman" w:hAnsi="Times New Roman"/>
                <w:b/>
                <w:bCs/>
              </w:rPr>
              <w:t xml:space="preserve">бюджету </w:t>
            </w:r>
            <w:r w:rsidR="007457A9">
              <w:rPr>
                <w:rFonts w:ascii="Times New Roman" w:eastAsia="Times New Roman" w:hAnsi="Times New Roman"/>
                <w:b/>
                <w:bCs/>
                <w:lang w:val="uk-UA"/>
              </w:rPr>
              <w:t>комунальними</w:t>
            </w:r>
            <w:r w:rsidR="001F5BE2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 </w:t>
            </w:r>
            <w:r w:rsidR="00CE600C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унітарними </w:t>
            </w:r>
            <w:proofErr w:type="spellStart"/>
            <w:r w:rsidR="001F5BE2">
              <w:rPr>
                <w:rFonts w:ascii="Times New Roman" w:eastAsia="Times New Roman" w:hAnsi="Times New Roman"/>
                <w:b/>
                <w:bCs/>
              </w:rPr>
              <w:t>підприємствами</w:t>
            </w:r>
            <w:proofErr w:type="spellEnd"/>
            <w:r w:rsidR="001F5BE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1F5BE2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спільної власності територіальних громад сіл, селищ, міст, що </w:t>
            </w:r>
            <w:r w:rsidR="001F5BE2" w:rsidRPr="002E48F8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перебувають в управлінні </w:t>
            </w:r>
            <w:r w:rsidR="00CE600C" w:rsidRPr="002E48F8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Донецької </w:t>
            </w:r>
            <w:r w:rsidR="001F5BE2" w:rsidRPr="002E48F8">
              <w:rPr>
                <w:rFonts w:ascii="Times New Roman" w:eastAsia="Times New Roman" w:hAnsi="Times New Roman"/>
                <w:b/>
                <w:bCs/>
                <w:lang w:val="uk-UA"/>
              </w:rPr>
              <w:t>обласної ради</w:t>
            </w:r>
            <w:r w:rsidR="00CE600C" w:rsidRPr="002E48F8">
              <w:rPr>
                <w:rFonts w:ascii="Times New Roman" w:eastAsia="Times New Roman" w:hAnsi="Times New Roman"/>
                <w:b/>
                <w:bCs/>
                <w:lang w:val="uk-UA"/>
              </w:rPr>
              <w:t>, та їх об</w:t>
            </w:r>
            <w:r w:rsidR="00CE600C" w:rsidRPr="002E48F8">
              <w:rPr>
                <w:rFonts w:ascii="Times New Roman" w:eastAsia="Times New Roman" w:hAnsi="Times New Roman"/>
                <w:b/>
                <w:bCs/>
              </w:rPr>
              <w:t>’</w:t>
            </w:r>
            <w:r w:rsidR="002E48F8" w:rsidRPr="002E48F8">
              <w:rPr>
                <w:rFonts w:ascii="Times New Roman" w:eastAsia="Times New Roman" w:hAnsi="Times New Roman"/>
                <w:b/>
                <w:bCs/>
                <w:lang w:val="uk-UA"/>
              </w:rPr>
              <w:t>єднаннями</w:t>
            </w:r>
          </w:p>
        </w:tc>
      </w:tr>
      <w:tr w:rsidR="00590712" w:rsidRPr="00F1681A" w:rsidTr="00590712">
        <w:trPr>
          <w:trHeight w:val="300"/>
        </w:trPr>
        <w:tc>
          <w:tcPr>
            <w:tcW w:w="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8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590712" w:rsidRPr="00F1681A" w:rsidTr="00D273B8">
        <w:trPr>
          <w:trHeight w:val="230"/>
        </w:trPr>
        <w:tc>
          <w:tcPr>
            <w:tcW w:w="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8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590712" w:rsidRPr="00EE6117" w:rsidTr="00526B8A">
        <w:trPr>
          <w:trHeight w:val="16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712" w:rsidRPr="00EE6117" w:rsidTr="00526B8A">
        <w:trPr>
          <w:trHeight w:val="240"/>
        </w:trPr>
        <w:tc>
          <w:tcPr>
            <w:tcW w:w="4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Звітний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період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br/>
              <w:t>20__ року</w:t>
            </w:r>
          </w:p>
        </w:tc>
        <w:tc>
          <w:tcPr>
            <w:tcW w:w="6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Перший квартал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Перше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півріччя</w:t>
            </w:r>
            <w:proofErr w:type="spellEnd"/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Три</w:t>
            </w: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квартали</w:t>
            </w:r>
            <w:proofErr w:type="spellEnd"/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Рік</w:t>
            </w:r>
            <w:proofErr w:type="spellEnd"/>
          </w:p>
        </w:tc>
      </w:tr>
      <w:tr w:rsidR="00350135" w:rsidRPr="00EE6117" w:rsidTr="00526B8A">
        <w:trPr>
          <w:trHeight w:val="305"/>
        </w:trPr>
        <w:tc>
          <w:tcPr>
            <w:tcW w:w="4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90712" w:rsidRPr="00EE6117" w:rsidTr="00526B8A">
        <w:trPr>
          <w:trHeight w:val="16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712" w:rsidRPr="00F1681A" w:rsidTr="00590712">
        <w:trPr>
          <w:trHeight w:val="255"/>
        </w:trPr>
        <w:tc>
          <w:tcPr>
            <w:tcW w:w="4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3" w:type="dxa"/>
            <w:gridSpan w:val="84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Повне</w:t>
            </w:r>
            <w:proofErr w:type="spellEnd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підприємства</w:t>
            </w:r>
            <w:proofErr w:type="spellEnd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об'єднання</w:t>
            </w:r>
            <w:proofErr w:type="spellEnd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підприємств</w:t>
            </w:r>
            <w:proofErr w:type="spellEnd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590712" w:rsidRPr="00F1681A" w:rsidTr="00590712">
        <w:trPr>
          <w:trHeight w:val="210"/>
        </w:trPr>
        <w:tc>
          <w:tcPr>
            <w:tcW w:w="4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8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90712" w:rsidRPr="00EE6117" w:rsidTr="00526B8A">
        <w:trPr>
          <w:trHeight w:val="16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712" w:rsidRPr="00EE6117" w:rsidTr="00526B8A">
        <w:trPr>
          <w:trHeight w:val="410"/>
        </w:trPr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Код за ЄДРПОУ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 xml:space="preserve">  Код виду </w:t>
            </w:r>
            <w:proofErr w:type="spellStart"/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економічної</w:t>
            </w:r>
            <w:proofErr w:type="spellEnd"/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</w:t>
            </w:r>
            <w:proofErr w:type="spellStart"/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діяльності</w:t>
            </w:r>
            <w:proofErr w:type="spellEnd"/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 xml:space="preserve"> (КВЕД) 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590712" w:rsidRPr="00EE6117" w:rsidTr="00526B8A">
        <w:trPr>
          <w:trHeight w:val="16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712" w:rsidRPr="00EE6117" w:rsidTr="00526B8A">
        <w:trPr>
          <w:trHeight w:val="225"/>
        </w:trPr>
        <w:tc>
          <w:tcPr>
            <w:tcW w:w="4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1" w:type="dxa"/>
            <w:gridSpan w:val="53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Місцезнаходження</w:t>
            </w:r>
            <w:proofErr w:type="spellEnd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підприємства</w:t>
            </w:r>
            <w:proofErr w:type="spellEnd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об'єднання</w:t>
            </w:r>
            <w:proofErr w:type="spellEnd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Поштовий</w:t>
            </w:r>
            <w:proofErr w:type="spellEnd"/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індекс</w:t>
            </w:r>
            <w:proofErr w:type="spellEnd"/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50135" w:rsidRPr="00EE6117" w:rsidTr="00526B8A">
        <w:trPr>
          <w:trHeight w:val="225"/>
        </w:trPr>
        <w:tc>
          <w:tcPr>
            <w:tcW w:w="4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1" w:type="dxa"/>
            <w:gridSpan w:val="53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підприємств</w:t>
            </w:r>
            <w:proofErr w:type="spellEnd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2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81A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2170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50135" w:rsidRPr="00EE6117" w:rsidTr="00526B8A">
        <w:trPr>
          <w:trHeight w:val="225"/>
        </w:trPr>
        <w:tc>
          <w:tcPr>
            <w:tcW w:w="4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1" w:type="dxa"/>
            <w:gridSpan w:val="53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81A">
              <w:rPr>
                <w:rFonts w:ascii="Times New Roman" w:eastAsia="Times New Roman" w:hAnsi="Times New Roman"/>
              </w:rPr>
              <w:t>Факс*</w:t>
            </w:r>
          </w:p>
        </w:tc>
        <w:tc>
          <w:tcPr>
            <w:tcW w:w="217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50135" w:rsidRPr="00EE6117" w:rsidTr="00526B8A">
        <w:trPr>
          <w:trHeight w:val="225"/>
        </w:trPr>
        <w:tc>
          <w:tcPr>
            <w:tcW w:w="4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1" w:type="dxa"/>
            <w:gridSpan w:val="5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81A">
              <w:rPr>
                <w:rFonts w:ascii="Times New Roman" w:eastAsia="Times New Roman" w:hAnsi="Times New Roman"/>
              </w:rPr>
              <w:t>Е-</w:t>
            </w:r>
            <w:proofErr w:type="spellStart"/>
            <w:r w:rsidRPr="00F1681A">
              <w:rPr>
                <w:rFonts w:ascii="Times New Roman" w:eastAsia="Times New Roman" w:hAnsi="Times New Roman"/>
              </w:rPr>
              <w:t>mail</w:t>
            </w:r>
            <w:proofErr w:type="spellEnd"/>
            <w:r w:rsidRPr="00F1681A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217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90712" w:rsidRPr="00EE6117" w:rsidTr="00526B8A">
        <w:trPr>
          <w:trHeight w:val="16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712" w:rsidRPr="00F1681A" w:rsidTr="00590712">
        <w:trPr>
          <w:trHeight w:val="240"/>
        </w:trPr>
        <w:tc>
          <w:tcPr>
            <w:tcW w:w="4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03" w:type="dxa"/>
            <w:gridSpan w:val="84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 xml:space="preserve">До органу </w:t>
            </w:r>
            <w:proofErr w:type="spellStart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державної</w:t>
            </w:r>
            <w:proofErr w:type="spellEnd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податкової</w:t>
            </w:r>
            <w:proofErr w:type="spellEnd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служби</w:t>
            </w:r>
            <w:proofErr w:type="spellEnd"/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</w:p>
        </w:tc>
      </w:tr>
      <w:tr w:rsidR="00590712" w:rsidRPr="00F1681A" w:rsidTr="00590712">
        <w:trPr>
          <w:trHeight w:val="210"/>
        </w:trPr>
        <w:tc>
          <w:tcPr>
            <w:tcW w:w="4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03" w:type="dxa"/>
            <w:gridSpan w:val="8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90712" w:rsidRPr="00EE6117" w:rsidTr="00526B8A">
        <w:trPr>
          <w:trHeight w:val="315"/>
        </w:trPr>
        <w:tc>
          <w:tcPr>
            <w:tcW w:w="17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* За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бажанням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0135" w:rsidRPr="00EE6117" w:rsidTr="00526B8A">
        <w:trPr>
          <w:trHeight w:val="31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2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90712" w:rsidRPr="00F1681A" w:rsidRDefault="005518F6" w:rsidP="00C2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Одиниця виміру: </w:t>
            </w:r>
            <w:r w:rsidR="00590712" w:rsidRPr="00F1681A">
              <w:rPr>
                <w:rFonts w:ascii="Times New Roman" w:eastAsia="Times New Roman" w:hAnsi="Times New Roman"/>
                <w:sz w:val="18"/>
                <w:szCs w:val="18"/>
              </w:rPr>
              <w:t>грн.</w:t>
            </w:r>
          </w:p>
        </w:tc>
      </w:tr>
      <w:tr w:rsidR="00C30797" w:rsidRPr="00F1681A" w:rsidTr="00526B8A">
        <w:trPr>
          <w:trHeight w:val="434"/>
        </w:trPr>
        <w:tc>
          <w:tcPr>
            <w:tcW w:w="7903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168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2" w:rsidRPr="00F1681A" w:rsidRDefault="00590712" w:rsidP="00C30797">
            <w:pPr>
              <w:spacing w:after="0" w:line="240" w:lineRule="auto"/>
              <w:ind w:left="-56" w:right="-6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Код</w:t>
            </w:r>
            <w:r w:rsidRPr="00F168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рядка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12" w:rsidRPr="00F1681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168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Значен</w:t>
            </w:r>
            <w:proofErr w:type="spellEnd"/>
            <w:r w:rsidRPr="00F168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</w:t>
            </w:r>
            <w:r w:rsidRPr="00F168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F168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ня</w:t>
            </w:r>
            <w:proofErr w:type="spellEnd"/>
          </w:p>
        </w:tc>
      </w:tr>
      <w:tr w:rsidR="00C30797" w:rsidRPr="00F1681A" w:rsidTr="00526B8A">
        <w:trPr>
          <w:trHeight w:val="230"/>
        </w:trPr>
        <w:tc>
          <w:tcPr>
            <w:tcW w:w="7903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972DB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972DB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972DB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C30797" w:rsidRPr="00F1681A" w:rsidTr="00C31F28">
        <w:trPr>
          <w:trHeight w:val="397"/>
        </w:trPr>
        <w:tc>
          <w:tcPr>
            <w:tcW w:w="7903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972DBA" w:rsidRDefault="00590712" w:rsidP="00C2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Чистий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прибуток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дохід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972DB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12" w:rsidRPr="00972DBA" w:rsidRDefault="00590712" w:rsidP="00C2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A31E5" w:rsidRPr="00F1681A" w:rsidTr="00C31F28">
        <w:trPr>
          <w:trHeight w:val="397"/>
        </w:trPr>
        <w:tc>
          <w:tcPr>
            <w:tcW w:w="7903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E5" w:rsidRPr="002A31E5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Чистий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прибуток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дохід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 якого здійснюється нарахування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E5" w:rsidRPr="002A31E5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02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E5" w:rsidRPr="00972DB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1E5" w:rsidRPr="00F1681A" w:rsidTr="00C31F28">
        <w:trPr>
          <w:trHeight w:val="397"/>
        </w:trPr>
        <w:tc>
          <w:tcPr>
            <w:tcW w:w="7903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972DB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 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відрахування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 (%)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972DB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972DB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A31E5" w:rsidRPr="00F1681A" w:rsidTr="00526B8A">
        <w:trPr>
          <w:trHeight w:val="540"/>
        </w:trPr>
        <w:tc>
          <w:tcPr>
            <w:tcW w:w="7903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E5" w:rsidRPr="00972DB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Частина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чистого 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прибутку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(доходу), </w:t>
            </w:r>
            <w:r w:rsidRPr="00972DB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що відраховується до загального фонду обласного бюджету </w:t>
            </w:r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972DB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  <w:r w:rsidRPr="00972DB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х р.0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  <w:r w:rsidRPr="00972DB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/100</w:t>
            </w:r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E5" w:rsidRPr="00972DB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972DB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E5" w:rsidRPr="00972DB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1E5" w:rsidRPr="00F1681A" w:rsidTr="00526B8A">
        <w:trPr>
          <w:trHeight w:val="540"/>
        </w:trPr>
        <w:tc>
          <w:tcPr>
            <w:tcW w:w="7903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E5" w:rsidRPr="00972DBA" w:rsidRDefault="002A31E5" w:rsidP="009F5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Частина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чистого 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прибутку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(доходу), 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нарахована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попередній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звітний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період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поточного року</w:t>
            </w:r>
            <w:r w:rsidRPr="00972DB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(р.0</w:t>
            </w:r>
            <w:r w:rsidR="009F506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цього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Розрахунку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попередній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звітний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період</w:t>
            </w:r>
            <w:proofErr w:type="spellEnd"/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 xml:space="preserve"> поточного року) 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972DB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972DB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DB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A31E5" w:rsidRPr="00F1681A" w:rsidTr="00C31F28">
        <w:trPr>
          <w:trHeight w:val="397"/>
        </w:trPr>
        <w:tc>
          <w:tcPr>
            <w:tcW w:w="7903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972DB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72D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Частина</w:t>
            </w:r>
            <w:proofErr w:type="spellEnd"/>
            <w:r w:rsidRPr="00972D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чистого </w:t>
            </w:r>
            <w:proofErr w:type="spellStart"/>
            <w:r w:rsidRPr="00972D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прибутку</w:t>
            </w:r>
            <w:proofErr w:type="spellEnd"/>
            <w:r w:rsidRPr="00972D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(доходу), </w:t>
            </w:r>
            <w:proofErr w:type="spellStart"/>
            <w:r w:rsidRPr="00972D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що</w:t>
            </w:r>
            <w:proofErr w:type="spellEnd"/>
            <w:r w:rsidRPr="00972D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D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підлягає</w:t>
            </w:r>
            <w:proofErr w:type="spellEnd"/>
            <w:r w:rsidRPr="00972D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D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сплаті</w:t>
            </w:r>
            <w:proofErr w:type="spellEnd"/>
            <w:r w:rsidRPr="00972D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(р. 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4</w:t>
            </w:r>
            <w:r w:rsidRPr="00972D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- р. 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  <w:r w:rsidRPr="00972D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972DB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72D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972DB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2DBA">
              <w:rPr>
                <w:rFonts w:ascii="Times New Roman" w:eastAsia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2A31E5" w:rsidRPr="00F1681A" w:rsidTr="00590712">
        <w:trPr>
          <w:trHeight w:val="225"/>
        </w:trPr>
        <w:tc>
          <w:tcPr>
            <w:tcW w:w="9639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28" w:rsidRDefault="00C31F28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31F28" w:rsidRDefault="00C31F28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31E5" w:rsidRPr="00F1681A" w:rsidRDefault="0057765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І</w:t>
            </w:r>
            <w:proofErr w:type="spellStart"/>
            <w:r w:rsidR="002A31E5" w:rsidRPr="00F1681A">
              <w:rPr>
                <w:rFonts w:ascii="Times New Roman" w:eastAsia="Times New Roman" w:hAnsi="Times New Roman"/>
                <w:sz w:val="18"/>
                <w:szCs w:val="18"/>
              </w:rPr>
              <w:t>нформація</w:t>
            </w:r>
            <w:proofErr w:type="spellEnd"/>
            <w:r w:rsidR="002A31E5" w:rsidRPr="00F1681A">
              <w:rPr>
                <w:rFonts w:ascii="Times New Roman" w:eastAsia="Times New Roman" w:hAnsi="Times New Roman"/>
                <w:sz w:val="18"/>
                <w:szCs w:val="18"/>
              </w:rPr>
              <w:t xml:space="preserve">, наведена у </w:t>
            </w:r>
            <w:proofErr w:type="spellStart"/>
            <w:r w:rsidR="002A31E5" w:rsidRPr="00F1681A">
              <w:rPr>
                <w:rFonts w:ascii="Times New Roman" w:eastAsia="Times New Roman" w:hAnsi="Times New Roman"/>
                <w:sz w:val="18"/>
                <w:szCs w:val="18"/>
              </w:rPr>
              <w:t>цьому</w:t>
            </w:r>
            <w:proofErr w:type="spellEnd"/>
            <w:r w:rsidR="002A31E5" w:rsidRPr="00F1681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A31E5" w:rsidRPr="00F1681A">
              <w:rPr>
                <w:rFonts w:ascii="Times New Roman" w:eastAsia="Times New Roman" w:hAnsi="Times New Roman"/>
                <w:sz w:val="18"/>
                <w:szCs w:val="18"/>
              </w:rPr>
              <w:t>Розрахунку</w:t>
            </w:r>
            <w:proofErr w:type="spellEnd"/>
            <w:r w:rsidR="002A31E5" w:rsidRPr="00F1681A">
              <w:rPr>
                <w:rFonts w:ascii="Times New Roman" w:eastAsia="Times New Roman" w:hAnsi="Times New Roman"/>
                <w:sz w:val="18"/>
                <w:szCs w:val="18"/>
              </w:rPr>
              <w:t xml:space="preserve">, є </w:t>
            </w:r>
            <w:proofErr w:type="spellStart"/>
            <w:r w:rsidR="002A31E5" w:rsidRPr="00F1681A">
              <w:rPr>
                <w:rFonts w:ascii="Times New Roman" w:eastAsia="Times New Roman" w:hAnsi="Times New Roman"/>
                <w:sz w:val="18"/>
                <w:szCs w:val="18"/>
              </w:rPr>
              <w:t>достовірною</w:t>
            </w:r>
            <w:proofErr w:type="spellEnd"/>
            <w:r w:rsidR="002A31E5" w:rsidRPr="00F1681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2A31E5" w:rsidRPr="00EE6117" w:rsidTr="00526B8A">
        <w:trPr>
          <w:trHeight w:val="330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▪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▪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року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1E5" w:rsidRPr="00EE6117" w:rsidTr="001F5279">
        <w:trPr>
          <w:trHeight w:val="310"/>
        </w:trPr>
        <w:tc>
          <w:tcPr>
            <w:tcW w:w="43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Дата   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заповнення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Розрахунку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дд.мм.рррр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1E5" w:rsidRPr="00EE6117" w:rsidTr="00526B8A">
        <w:trPr>
          <w:trHeight w:val="240"/>
        </w:trPr>
        <w:tc>
          <w:tcPr>
            <w:tcW w:w="21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Керівник</w:t>
            </w:r>
            <w:proofErr w:type="spellEnd"/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підприємства</w:t>
            </w:r>
            <w:proofErr w:type="spellEnd"/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1E5" w:rsidRPr="00EE6117" w:rsidTr="00526B8A">
        <w:trPr>
          <w:trHeight w:val="330"/>
        </w:trPr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ініціали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прізвище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підпис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1E5" w:rsidRPr="00EE6117" w:rsidTr="00350135">
        <w:trPr>
          <w:trHeight w:val="513"/>
        </w:trPr>
        <w:tc>
          <w:tcPr>
            <w:tcW w:w="28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1E5" w:rsidRPr="002852FE" w:rsidRDefault="002A31E5" w:rsidP="002852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реєстраційний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номер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облікової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картки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платника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податк</w:t>
            </w:r>
            <w:r w:rsidR="002852FE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proofErr w:type="spellEnd"/>
            <w:r w:rsidR="002852F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852FE">
              <w:rPr>
                <w:rFonts w:ascii="Times New Roman" w:eastAsia="Times New Roman" w:hAnsi="Times New Roman"/>
                <w:sz w:val="16"/>
                <w:szCs w:val="16"/>
              </w:rPr>
              <w:t>або</w:t>
            </w:r>
            <w:proofErr w:type="spellEnd"/>
            <w:r w:rsidR="002852F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852FE">
              <w:rPr>
                <w:rFonts w:ascii="Times New Roman" w:eastAsia="Times New Roman" w:hAnsi="Times New Roman"/>
                <w:sz w:val="16"/>
                <w:szCs w:val="16"/>
              </w:rPr>
              <w:t>серія</w:t>
            </w:r>
            <w:proofErr w:type="spellEnd"/>
            <w:r w:rsidR="002852FE">
              <w:rPr>
                <w:rFonts w:ascii="Times New Roman" w:eastAsia="Times New Roman" w:hAnsi="Times New Roman"/>
                <w:sz w:val="16"/>
                <w:szCs w:val="16"/>
              </w:rPr>
              <w:t xml:space="preserve"> та номер паспорта**</w:t>
            </w:r>
            <w:r w:rsidR="002852FE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1E5" w:rsidRPr="00EE6117" w:rsidTr="00526B8A">
        <w:trPr>
          <w:trHeight w:val="240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1E5" w:rsidRPr="00EE6117" w:rsidTr="00526B8A">
        <w:trPr>
          <w:trHeight w:val="210"/>
        </w:trPr>
        <w:tc>
          <w:tcPr>
            <w:tcW w:w="21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Головний</w:t>
            </w:r>
            <w:proofErr w:type="spellEnd"/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 xml:space="preserve"> бухгалтер 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8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1E5" w:rsidRPr="00EE6117" w:rsidTr="00526B8A">
        <w:trPr>
          <w:trHeight w:val="318"/>
        </w:trPr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EE6117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219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ініціали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прізвище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підпис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1E5" w:rsidRPr="00F1681A" w:rsidTr="00350135">
        <w:trPr>
          <w:trHeight w:val="535"/>
        </w:trPr>
        <w:tc>
          <w:tcPr>
            <w:tcW w:w="28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1E5" w:rsidRPr="00F1681A" w:rsidRDefault="002A31E5" w:rsidP="002852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реєстраційний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номер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облікової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картки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платника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податку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або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серія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та номер паспорта**)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1E5" w:rsidRPr="00EE6117" w:rsidTr="00526B8A">
        <w:trPr>
          <w:trHeight w:val="240"/>
        </w:trPr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2FE" w:rsidRPr="00EE6117" w:rsidTr="00EE7A7B">
        <w:trPr>
          <w:trHeight w:val="240"/>
        </w:trPr>
        <w:tc>
          <w:tcPr>
            <w:tcW w:w="9639" w:type="dxa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2FE" w:rsidRPr="002852FE" w:rsidRDefault="002852FE" w:rsidP="00285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2852FE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** Серія та номер паспорта зазначається для фізичної особи-платника податків,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паспорті.</w:t>
            </w:r>
          </w:p>
        </w:tc>
      </w:tr>
      <w:tr w:rsidR="002A31E5" w:rsidRPr="00F1681A" w:rsidTr="00C31F28">
        <w:trPr>
          <w:trHeight w:val="593"/>
        </w:trPr>
        <w:tc>
          <w:tcPr>
            <w:tcW w:w="9639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Ця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частина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Розрахунку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заповнюється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посадовими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особами органу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державної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податкової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служби</w:t>
            </w:r>
            <w:proofErr w:type="spellEnd"/>
            <w:r w:rsidRPr="00F1681A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2A31E5" w:rsidRPr="00EE6117" w:rsidTr="00BA1710">
        <w:trPr>
          <w:trHeight w:val="240"/>
        </w:trPr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1E5" w:rsidRPr="00EE6117" w:rsidTr="00BA1710">
        <w:trPr>
          <w:trHeight w:val="90"/>
        </w:trPr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1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A31E5" w:rsidRPr="00F1681A" w:rsidTr="00C35D1D">
        <w:trPr>
          <w:trHeight w:val="240"/>
        </w:trPr>
        <w:tc>
          <w:tcPr>
            <w:tcW w:w="4821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Відмітка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про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внесення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даних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до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електронної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бази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податкової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звітності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31E5" w:rsidRPr="00F1681A" w:rsidTr="00C35D1D">
        <w:trPr>
          <w:trHeight w:val="240"/>
        </w:trPr>
        <w:tc>
          <w:tcPr>
            <w:tcW w:w="4821" w:type="dxa"/>
            <w:gridSpan w:val="43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"___" ____________ 20__ року 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31E5" w:rsidRPr="00F1681A" w:rsidTr="00C35D1D">
        <w:trPr>
          <w:trHeight w:val="240"/>
        </w:trPr>
        <w:tc>
          <w:tcPr>
            <w:tcW w:w="9639" w:type="dxa"/>
            <w:gridSpan w:val="8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A31E5" w:rsidRPr="00F1681A" w:rsidTr="00C35D1D">
        <w:trPr>
          <w:trHeight w:val="240"/>
        </w:trPr>
        <w:tc>
          <w:tcPr>
            <w:tcW w:w="9639" w:type="dxa"/>
            <w:gridSpan w:val="8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посадова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особа органу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державної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податкової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служби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підпис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прізвище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ініціали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)) </w:t>
            </w:r>
          </w:p>
        </w:tc>
      </w:tr>
      <w:tr w:rsidR="002A31E5" w:rsidRPr="00EE6117" w:rsidTr="00BA1710">
        <w:trPr>
          <w:trHeight w:val="240"/>
        </w:trPr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31E5" w:rsidRPr="00F1681A" w:rsidTr="00DB60C3">
        <w:trPr>
          <w:trHeight w:val="240"/>
        </w:trPr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327" w:type="dxa"/>
            <w:gridSpan w:val="7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За результатами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камеральної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перевірки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цього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Розрахунку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потрібне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позначити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31E5" w:rsidRPr="00EE6117" w:rsidTr="00BA1710">
        <w:trPr>
          <w:trHeight w:val="240"/>
        </w:trPr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31E5" w:rsidRPr="00F1681A" w:rsidTr="00A65800">
        <w:trPr>
          <w:trHeight w:val="240"/>
        </w:trPr>
        <w:tc>
          <w:tcPr>
            <w:tcW w:w="9639" w:type="dxa"/>
            <w:gridSpan w:val="8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порушень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помилок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) не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виявлено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.  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Складено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акт (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висновок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від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"___" ____________ 20__ року N __      </w:t>
            </w:r>
          </w:p>
        </w:tc>
      </w:tr>
      <w:tr w:rsidR="002A31E5" w:rsidRPr="00EE6117" w:rsidTr="00DB60C3">
        <w:trPr>
          <w:trHeight w:val="240"/>
        </w:trPr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51" w:type="dxa"/>
            <w:gridSpan w:val="5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A31E5" w:rsidRPr="00F1681A" w:rsidTr="00C35D1D">
        <w:trPr>
          <w:trHeight w:val="240"/>
        </w:trPr>
        <w:tc>
          <w:tcPr>
            <w:tcW w:w="3288" w:type="dxa"/>
            <w:gridSpan w:val="29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"___" ____________ 20__ року </w:t>
            </w:r>
          </w:p>
        </w:tc>
        <w:tc>
          <w:tcPr>
            <w:tcW w:w="6351" w:type="dxa"/>
            <w:gridSpan w:val="5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посадова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особа органу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державної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податкової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служби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підпис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</w:p>
        </w:tc>
      </w:tr>
      <w:tr w:rsidR="002A31E5" w:rsidRPr="00EE6117" w:rsidTr="00DB60C3">
        <w:trPr>
          <w:trHeight w:val="240"/>
        </w:trPr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1E5" w:rsidRPr="00F1681A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E5" w:rsidRPr="00C31F28" w:rsidRDefault="002A31E5" w:rsidP="002A3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51" w:type="dxa"/>
            <w:gridSpan w:val="5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5" w:rsidRPr="00C31F28" w:rsidRDefault="002A31E5" w:rsidP="002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прізвище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ініціали</w:t>
            </w:r>
            <w:proofErr w:type="spellEnd"/>
            <w:r w:rsidRPr="00C31F28">
              <w:rPr>
                <w:rFonts w:ascii="Times New Roman" w:eastAsia="Times New Roman" w:hAnsi="Times New Roman"/>
                <w:sz w:val="18"/>
                <w:szCs w:val="18"/>
              </w:rPr>
              <w:t>))</w:t>
            </w:r>
          </w:p>
        </w:tc>
      </w:tr>
    </w:tbl>
    <w:p w:rsidR="00663849" w:rsidRPr="0016641A" w:rsidRDefault="00663849" w:rsidP="00537214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63849" w:rsidRPr="0016641A" w:rsidSect="00510D0F">
      <w:head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8B" w:rsidRDefault="00446F8B" w:rsidP="00E0196D">
      <w:pPr>
        <w:spacing w:after="0" w:line="240" w:lineRule="auto"/>
      </w:pPr>
      <w:r>
        <w:separator/>
      </w:r>
    </w:p>
  </w:endnote>
  <w:endnote w:type="continuationSeparator" w:id="0">
    <w:p w:rsidR="00446F8B" w:rsidRDefault="00446F8B" w:rsidP="00E0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8B" w:rsidRDefault="00446F8B" w:rsidP="00E0196D">
      <w:pPr>
        <w:spacing w:after="0" w:line="240" w:lineRule="auto"/>
      </w:pPr>
      <w:r>
        <w:separator/>
      </w:r>
    </w:p>
  </w:footnote>
  <w:footnote w:type="continuationSeparator" w:id="0">
    <w:p w:rsidR="00446F8B" w:rsidRDefault="00446F8B" w:rsidP="00E0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3451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0196D" w:rsidRPr="000F6705" w:rsidRDefault="00BA1710" w:rsidP="000F6705">
        <w:pPr>
          <w:pStyle w:val="a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  <w:lang w:val="uk-UA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10" w:rsidRDefault="00BA1710">
    <w:pPr>
      <w:pStyle w:val="a4"/>
      <w:jc w:val="center"/>
    </w:pPr>
  </w:p>
  <w:p w:rsidR="00BA1710" w:rsidRDefault="00BA17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2258"/>
    <w:multiLevelType w:val="hybridMultilevel"/>
    <w:tmpl w:val="AE08D4CC"/>
    <w:lvl w:ilvl="0" w:tplc="040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7F0438"/>
    <w:multiLevelType w:val="hybridMultilevel"/>
    <w:tmpl w:val="46D4ACEC"/>
    <w:lvl w:ilvl="0" w:tplc="75D6FB1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966B8F"/>
    <w:multiLevelType w:val="hybridMultilevel"/>
    <w:tmpl w:val="1CA8C2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6D"/>
    <w:rsid w:val="000343EB"/>
    <w:rsid w:val="0003679A"/>
    <w:rsid w:val="00050313"/>
    <w:rsid w:val="00071307"/>
    <w:rsid w:val="0008304F"/>
    <w:rsid w:val="00090284"/>
    <w:rsid w:val="000971DD"/>
    <w:rsid w:val="000B31A9"/>
    <w:rsid w:val="000D0FD4"/>
    <w:rsid w:val="000F6705"/>
    <w:rsid w:val="001028C3"/>
    <w:rsid w:val="00124437"/>
    <w:rsid w:val="0015399C"/>
    <w:rsid w:val="0018048C"/>
    <w:rsid w:val="0019601B"/>
    <w:rsid w:val="001B2275"/>
    <w:rsid w:val="001D68DA"/>
    <w:rsid w:val="001F305B"/>
    <w:rsid w:val="001F5279"/>
    <w:rsid w:val="001F5BE2"/>
    <w:rsid w:val="00204862"/>
    <w:rsid w:val="002079CB"/>
    <w:rsid w:val="00244672"/>
    <w:rsid w:val="002852FE"/>
    <w:rsid w:val="00287DF3"/>
    <w:rsid w:val="00290DE0"/>
    <w:rsid w:val="002918F5"/>
    <w:rsid w:val="002A31E5"/>
    <w:rsid w:val="002B3E2C"/>
    <w:rsid w:val="002E48F8"/>
    <w:rsid w:val="002E533E"/>
    <w:rsid w:val="00306D45"/>
    <w:rsid w:val="00334DDC"/>
    <w:rsid w:val="0034496E"/>
    <w:rsid w:val="00350135"/>
    <w:rsid w:val="00375F0C"/>
    <w:rsid w:val="003824C9"/>
    <w:rsid w:val="003B3647"/>
    <w:rsid w:val="0040063E"/>
    <w:rsid w:val="00444C2A"/>
    <w:rsid w:val="00446F8B"/>
    <w:rsid w:val="00453A72"/>
    <w:rsid w:val="0048180A"/>
    <w:rsid w:val="0049192F"/>
    <w:rsid w:val="004A6DB2"/>
    <w:rsid w:val="004B35E1"/>
    <w:rsid w:val="004F078C"/>
    <w:rsid w:val="005035E5"/>
    <w:rsid w:val="00504BC3"/>
    <w:rsid w:val="00510D0F"/>
    <w:rsid w:val="00526B8A"/>
    <w:rsid w:val="00537214"/>
    <w:rsid w:val="00541D94"/>
    <w:rsid w:val="00550829"/>
    <w:rsid w:val="005509F9"/>
    <w:rsid w:val="005518F6"/>
    <w:rsid w:val="005675DF"/>
    <w:rsid w:val="00577655"/>
    <w:rsid w:val="00590712"/>
    <w:rsid w:val="005F528A"/>
    <w:rsid w:val="0061380E"/>
    <w:rsid w:val="006326AC"/>
    <w:rsid w:val="00640A21"/>
    <w:rsid w:val="00653718"/>
    <w:rsid w:val="00663849"/>
    <w:rsid w:val="00671337"/>
    <w:rsid w:val="00676055"/>
    <w:rsid w:val="006A2FFC"/>
    <w:rsid w:val="006C1F04"/>
    <w:rsid w:val="006D198B"/>
    <w:rsid w:val="006D4213"/>
    <w:rsid w:val="007457A9"/>
    <w:rsid w:val="007461CB"/>
    <w:rsid w:val="00793FF2"/>
    <w:rsid w:val="007A48E5"/>
    <w:rsid w:val="007A697C"/>
    <w:rsid w:val="007B77F7"/>
    <w:rsid w:val="007D4F50"/>
    <w:rsid w:val="007E6609"/>
    <w:rsid w:val="008121BB"/>
    <w:rsid w:val="00813605"/>
    <w:rsid w:val="00827883"/>
    <w:rsid w:val="008474AD"/>
    <w:rsid w:val="008504C5"/>
    <w:rsid w:val="00864338"/>
    <w:rsid w:val="00865A8B"/>
    <w:rsid w:val="00874F72"/>
    <w:rsid w:val="00883B4B"/>
    <w:rsid w:val="00885276"/>
    <w:rsid w:val="00885D12"/>
    <w:rsid w:val="00887B92"/>
    <w:rsid w:val="00893794"/>
    <w:rsid w:val="008B3521"/>
    <w:rsid w:val="008C2ABE"/>
    <w:rsid w:val="008D116E"/>
    <w:rsid w:val="008E5C51"/>
    <w:rsid w:val="008E7DC0"/>
    <w:rsid w:val="008F4C12"/>
    <w:rsid w:val="00902EC7"/>
    <w:rsid w:val="00903084"/>
    <w:rsid w:val="00903C32"/>
    <w:rsid w:val="0092631C"/>
    <w:rsid w:val="0095053D"/>
    <w:rsid w:val="0095335E"/>
    <w:rsid w:val="00955967"/>
    <w:rsid w:val="00960BAC"/>
    <w:rsid w:val="009641D0"/>
    <w:rsid w:val="009649F9"/>
    <w:rsid w:val="00972DBA"/>
    <w:rsid w:val="0097405F"/>
    <w:rsid w:val="00985565"/>
    <w:rsid w:val="009974F4"/>
    <w:rsid w:val="009F25E2"/>
    <w:rsid w:val="009F5062"/>
    <w:rsid w:val="00A106CE"/>
    <w:rsid w:val="00A14E30"/>
    <w:rsid w:val="00A16291"/>
    <w:rsid w:val="00A433B8"/>
    <w:rsid w:val="00A65800"/>
    <w:rsid w:val="00A65D14"/>
    <w:rsid w:val="00A77CE7"/>
    <w:rsid w:val="00A96656"/>
    <w:rsid w:val="00B12607"/>
    <w:rsid w:val="00B1272D"/>
    <w:rsid w:val="00B2750A"/>
    <w:rsid w:val="00B30F4A"/>
    <w:rsid w:val="00B47244"/>
    <w:rsid w:val="00B933CD"/>
    <w:rsid w:val="00BA1710"/>
    <w:rsid w:val="00BB660C"/>
    <w:rsid w:val="00BC1366"/>
    <w:rsid w:val="00C01320"/>
    <w:rsid w:val="00C14E6E"/>
    <w:rsid w:val="00C30797"/>
    <w:rsid w:val="00C31F28"/>
    <w:rsid w:val="00C35D1D"/>
    <w:rsid w:val="00C61D55"/>
    <w:rsid w:val="00C76BD4"/>
    <w:rsid w:val="00C83756"/>
    <w:rsid w:val="00C868CF"/>
    <w:rsid w:val="00C90863"/>
    <w:rsid w:val="00C92D4C"/>
    <w:rsid w:val="00CE600C"/>
    <w:rsid w:val="00D041C5"/>
    <w:rsid w:val="00D058CC"/>
    <w:rsid w:val="00D273B8"/>
    <w:rsid w:val="00D329D7"/>
    <w:rsid w:val="00D36B3F"/>
    <w:rsid w:val="00D86DA6"/>
    <w:rsid w:val="00DA11C3"/>
    <w:rsid w:val="00DA488C"/>
    <w:rsid w:val="00DB60C3"/>
    <w:rsid w:val="00E0196D"/>
    <w:rsid w:val="00E126CB"/>
    <w:rsid w:val="00E4606C"/>
    <w:rsid w:val="00E54242"/>
    <w:rsid w:val="00E61CFE"/>
    <w:rsid w:val="00E906AF"/>
    <w:rsid w:val="00E97D4A"/>
    <w:rsid w:val="00EB4979"/>
    <w:rsid w:val="00EE6117"/>
    <w:rsid w:val="00F045F4"/>
    <w:rsid w:val="00F26B0A"/>
    <w:rsid w:val="00F817FD"/>
    <w:rsid w:val="00F844CD"/>
    <w:rsid w:val="00F94350"/>
    <w:rsid w:val="00FA2BB6"/>
    <w:rsid w:val="00FC1BE8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9ABEA"/>
  <w15:docId w15:val="{7BAA244A-684A-4713-BD15-BB9F7D69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6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019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0196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4">
    <w:name w:val="header"/>
    <w:basedOn w:val="a"/>
    <w:link w:val="a5"/>
    <w:uiPriority w:val="99"/>
    <w:unhideWhenUsed/>
    <w:rsid w:val="00E0196D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96D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E0196D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96D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0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196D"/>
    <w:rPr>
      <w:rFonts w:ascii="Segoe UI" w:eastAsia="Calibri" w:hAnsi="Segoe UI" w:cs="Segoe UI"/>
      <w:sz w:val="18"/>
      <w:szCs w:val="18"/>
      <w:lang w:val="ru-RU"/>
    </w:rPr>
  </w:style>
  <w:style w:type="paragraph" w:styleId="aa">
    <w:name w:val="List Paragraph"/>
    <w:basedOn w:val="a"/>
    <w:uiPriority w:val="34"/>
    <w:qFormat/>
    <w:rsid w:val="00F817F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9071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90712"/>
    <w:rPr>
      <w:color w:val="800080"/>
      <w:u w:val="single"/>
    </w:rPr>
  </w:style>
  <w:style w:type="paragraph" w:customStyle="1" w:styleId="msonormal0">
    <w:name w:val="msonormal"/>
    <w:basedOn w:val="a"/>
    <w:rsid w:val="00590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a"/>
    <w:rsid w:val="00590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font6">
    <w:name w:val="font6"/>
    <w:basedOn w:val="a"/>
    <w:rsid w:val="00590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65">
    <w:name w:val="xl65"/>
    <w:basedOn w:val="a"/>
    <w:rsid w:val="00590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67">
    <w:name w:val="xl67"/>
    <w:basedOn w:val="a"/>
    <w:rsid w:val="005907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68">
    <w:name w:val="xl68"/>
    <w:basedOn w:val="a"/>
    <w:rsid w:val="005907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"/>
    <w:rsid w:val="005907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"/>
    <w:rsid w:val="005907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"/>
    <w:rsid w:val="005907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"/>
    <w:rsid w:val="005907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"/>
    <w:rsid w:val="005907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74">
    <w:name w:val="xl74"/>
    <w:basedOn w:val="a"/>
    <w:rsid w:val="00590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5">
    <w:name w:val="xl75"/>
    <w:basedOn w:val="a"/>
    <w:rsid w:val="005907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76">
    <w:name w:val="xl76"/>
    <w:basedOn w:val="a"/>
    <w:rsid w:val="005907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77">
    <w:name w:val="xl77"/>
    <w:basedOn w:val="a"/>
    <w:rsid w:val="005907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78">
    <w:name w:val="xl78"/>
    <w:basedOn w:val="a"/>
    <w:rsid w:val="005907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9">
    <w:name w:val="xl79"/>
    <w:basedOn w:val="a"/>
    <w:rsid w:val="005907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0">
    <w:name w:val="xl80"/>
    <w:basedOn w:val="a"/>
    <w:rsid w:val="005907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1">
    <w:name w:val="xl81"/>
    <w:basedOn w:val="a"/>
    <w:rsid w:val="0059071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"/>
    <w:rsid w:val="00590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"/>
    <w:rsid w:val="0059071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"/>
    <w:rsid w:val="005907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5907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"/>
    <w:rsid w:val="0059071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"/>
    <w:rsid w:val="0059071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"/>
    <w:rsid w:val="005907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9">
    <w:name w:val="xl89"/>
    <w:basedOn w:val="a"/>
    <w:rsid w:val="005907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90">
    <w:name w:val="xl90"/>
    <w:basedOn w:val="a"/>
    <w:rsid w:val="00590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91">
    <w:name w:val="xl91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92">
    <w:name w:val="xl92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93">
    <w:name w:val="xl93"/>
    <w:basedOn w:val="a"/>
    <w:rsid w:val="00590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94">
    <w:name w:val="xl94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5">
    <w:name w:val="xl95"/>
    <w:basedOn w:val="a"/>
    <w:rsid w:val="0059071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96">
    <w:name w:val="xl96"/>
    <w:basedOn w:val="a"/>
    <w:rsid w:val="005907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7">
    <w:name w:val="xl97"/>
    <w:basedOn w:val="a"/>
    <w:rsid w:val="0059071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a"/>
    <w:rsid w:val="00590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9">
    <w:name w:val="xl99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00">
    <w:name w:val="xl100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1">
    <w:name w:val="xl101"/>
    <w:basedOn w:val="a"/>
    <w:rsid w:val="00590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2">
    <w:name w:val="xl102"/>
    <w:basedOn w:val="a"/>
    <w:rsid w:val="005907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03">
    <w:name w:val="xl103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val="en-US"/>
    </w:rPr>
  </w:style>
  <w:style w:type="paragraph" w:customStyle="1" w:styleId="xl104">
    <w:name w:val="xl104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5">
    <w:name w:val="xl105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06">
    <w:name w:val="xl106"/>
    <w:basedOn w:val="a"/>
    <w:rsid w:val="005907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7">
    <w:name w:val="xl107"/>
    <w:basedOn w:val="a"/>
    <w:rsid w:val="0059071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08">
    <w:name w:val="xl108"/>
    <w:basedOn w:val="a"/>
    <w:rsid w:val="0059071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9">
    <w:name w:val="xl109"/>
    <w:basedOn w:val="a"/>
    <w:rsid w:val="005907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0">
    <w:name w:val="xl110"/>
    <w:basedOn w:val="a"/>
    <w:rsid w:val="005907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1">
    <w:name w:val="xl111"/>
    <w:basedOn w:val="a"/>
    <w:rsid w:val="005907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12">
    <w:name w:val="xl112"/>
    <w:basedOn w:val="a"/>
    <w:rsid w:val="005907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val="en-US"/>
    </w:rPr>
  </w:style>
  <w:style w:type="paragraph" w:customStyle="1" w:styleId="xl113">
    <w:name w:val="xl113"/>
    <w:basedOn w:val="a"/>
    <w:rsid w:val="005907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4">
    <w:name w:val="xl114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6">
    <w:name w:val="xl116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7">
    <w:name w:val="xl117"/>
    <w:basedOn w:val="a"/>
    <w:rsid w:val="0059071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18">
    <w:name w:val="xl118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9">
    <w:name w:val="xl119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0">
    <w:name w:val="xl120"/>
    <w:basedOn w:val="a"/>
    <w:rsid w:val="00590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1">
    <w:name w:val="xl121"/>
    <w:basedOn w:val="a"/>
    <w:rsid w:val="00590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2">
    <w:name w:val="xl122"/>
    <w:basedOn w:val="a"/>
    <w:rsid w:val="005907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3">
    <w:name w:val="xl123"/>
    <w:basedOn w:val="a"/>
    <w:rsid w:val="0059071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a"/>
    <w:rsid w:val="0059071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25">
    <w:name w:val="xl125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26">
    <w:name w:val="xl126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7">
    <w:name w:val="xl127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8">
    <w:name w:val="xl128"/>
    <w:basedOn w:val="a"/>
    <w:rsid w:val="005907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29">
    <w:name w:val="xl129"/>
    <w:basedOn w:val="a"/>
    <w:rsid w:val="005907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30">
    <w:name w:val="xl130"/>
    <w:basedOn w:val="a"/>
    <w:rsid w:val="00590712"/>
    <w:pPr>
      <w:pBdr>
        <w:top w:val="single" w:sz="4" w:space="0" w:color="000000"/>
        <w:left w:val="single" w:sz="4" w:space="0" w:color="000000"/>
        <w:bottom w:val="dashed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1">
    <w:name w:val="xl131"/>
    <w:basedOn w:val="a"/>
    <w:rsid w:val="00590712"/>
    <w:pPr>
      <w:pBdr>
        <w:top w:val="single" w:sz="4" w:space="0" w:color="000000"/>
        <w:left w:val="single" w:sz="4" w:space="0" w:color="000000"/>
        <w:bottom w:val="dashed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2">
    <w:name w:val="xl132"/>
    <w:basedOn w:val="a"/>
    <w:rsid w:val="00590712"/>
    <w:pPr>
      <w:pBdr>
        <w:top w:val="single" w:sz="4" w:space="0" w:color="000000"/>
        <w:bottom w:val="dashed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3">
    <w:name w:val="xl133"/>
    <w:basedOn w:val="a"/>
    <w:rsid w:val="00590712"/>
    <w:pPr>
      <w:pBdr>
        <w:top w:val="single" w:sz="4" w:space="0" w:color="000000"/>
        <w:bottom w:val="dash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4">
    <w:name w:val="xl134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a"/>
    <w:rsid w:val="00590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6">
    <w:name w:val="xl136"/>
    <w:basedOn w:val="a"/>
    <w:rsid w:val="00590712"/>
    <w:pPr>
      <w:pBdr>
        <w:top w:val="dashed" w:sz="4" w:space="0" w:color="000000"/>
        <w:left w:val="single" w:sz="4" w:space="0" w:color="000000"/>
        <w:bottom w:val="dashed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7">
    <w:name w:val="xl137"/>
    <w:basedOn w:val="a"/>
    <w:rsid w:val="005907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38">
    <w:name w:val="xl138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9">
    <w:name w:val="xl139"/>
    <w:basedOn w:val="a"/>
    <w:rsid w:val="00590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0">
    <w:name w:val="xl140"/>
    <w:basedOn w:val="a"/>
    <w:rsid w:val="00590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1">
    <w:name w:val="xl141"/>
    <w:basedOn w:val="a"/>
    <w:rsid w:val="00590712"/>
    <w:pPr>
      <w:pBdr>
        <w:top w:val="single" w:sz="4" w:space="0" w:color="000000"/>
        <w:left w:val="single" w:sz="4" w:space="0" w:color="000000"/>
        <w:bottom w:val="dash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2">
    <w:name w:val="xl142"/>
    <w:basedOn w:val="a"/>
    <w:rsid w:val="005907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3">
    <w:name w:val="xl143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4">
    <w:name w:val="xl144"/>
    <w:basedOn w:val="a"/>
    <w:rsid w:val="005907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n-US"/>
    </w:rPr>
  </w:style>
  <w:style w:type="paragraph" w:customStyle="1" w:styleId="xl145">
    <w:name w:val="xl145"/>
    <w:basedOn w:val="a"/>
    <w:rsid w:val="005907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6">
    <w:name w:val="xl146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47">
    <w:name w:val="xl147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48">
    <w:name w:val="xl148"/>
    <w:basedOn w:val="a"/>
    <w:rsid w:val="005907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49">
    <w:name w:val="xl149"/>
    <w:basedOn w:val="a"/>
    <w:rsid w:val="005907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50">
    <w:name w:val="xl150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1">
    <w:name w:val="xl151"/>
    <w:basedOn w:val="a"/>
    <w:rsid w:val="00590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a"/>
    <w:rsid w:val="00590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3">
    <w:name w:val="xl153"/>
    <w:basedOn w:val="a"/>
    <w:rsid w:val="00590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4">
    <w:name w:val="xl154"/>
    <w:basedOn w:val="a"/>
    <w:rsid w:val="005907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5">
    <w:name w:val="xl155"/>
    <w:basedOn w:val="a"/>
    <w:rsid w:val="005907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6C50-24BC-4203-BF86-5B5E1383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 Shirenkova</dc:creator>
  <cp:lastModifiedBy>Tatiyana Shirenkova</cp:lastModifiedBy>
  <cp:revision>7</cp:revision>
  <cp:lastPrinted>2019-12-18T14:20:00Z</cp:lastPrinted>
  <dcterms:created xsi:type="dcterms:W3CDTF">2019-12-17T07:27:00Z</dcterms:created>
  <dcterms:modified xsi:type="dcterms:W3CDTF">2020-01-22T13:17:00Z</dcterms:modified>
</cp:coreProperties>
</file>