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Обґрунтування технічних та якісних характеристик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предмета закупівлі, розміру бюджетного призначення,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i/>
          <w:sz w:val="26"/>
          <w:szCs w:val="26"/>
          <w:lang w:val="uk-UA"/>
        </w:rPr>
        <w:t>очікуваної вартості предмета закупівлі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(відповідно до пункту 4</w:t>
      </w:r>
      <w:r w:rsidRPr="00C456CB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Кабінету Міністрів України від 11.10.2016 № 710 «Про ефективне використання державних коштів»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(зі змінами)</w:t>
      </w:r>
    </w:p>
    <w:p w:rsidR="001F7319" w:rsidRPr="00C456CB" w:rsidRDefault="001F7319" w:rsidP="001F7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1. 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юридичних, фізичних осіб-підприємців та громадських формувань, його категорія:</w:t>
      </w:r>
    </w:p>
    <w:p w:rsidR="00404E58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ДЕПАРТАМЕНТ ЕКОЛОГІЇ ТА ПРИРОДНИХ РЕСУРСІВ ДОНЕЦЬКОЇ ОБЛАСНОЇ ДЕРЖАВНОЇ АДМІНІСТРАЦІЇ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F7319" w:rsidRPr="00C456CB" w:rsidRDefault="000B229D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229D">
        <w:rPr>
          <w:rFonts w:ascii="Times New Roman" w:hAnsi="Times New Roman" w:cs="Times New Roman"/>
          <w:sz w:val="26"/>
          <w:szCs w:val="26"/>
          <w:lang w:val="uk-UA"/>
        </w:rPr>
        <w:t>84313, Україна , Донецька обл., м. Краматорськ, вул. Богдана Хмельницького, буд. 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, ЄДРП</w:t>
      </w:r>
      <w:r w:rsidR="00487237" w:rsidRPr="00C456C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>38707906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2. 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87237" w:rsidRPr="00C456CB" w:rsidRDefault="00F469BF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69BF">
        <w:rPr>
          <w:rFonts w:ascii="Times New Roman" w:hAnsi="Times New Roman" w:cs="Times New Roman"/>
          <w:sz w:val="26"/>
          <w:szCs w:val="26"/>
          <w:lang w:val="uk-UA"/>
        </w:rPr>
        <w:t>«Проведення заходів щодо пропаганди охорони навколишнього природного середовища на тему «Екологічними стежками рідної України», з метою психологічної підтримки у природі та покращення ментального здоров’я дітей, що перебувають/перебували на територіях Донецької області, на яких ведуться (велися) бойові дії» (63510000-7 - "Послуги туристичних агентств та подібні послуги")</w:t>
      </w:r>
      <w:r w:rsidR="001F7319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0B229D" w:rsidRPr="000B229D">
        <w:t xml:space="preserve"> </w:t>
      </w:r>
      <w:r w:rsidRPr="00F469BF">
        <w:rPr>
          <w:rFonts w:ascii="Times New Roman" w:hAnsi="Times New Roman" w:cs="Times New Roman"/>
          <w:sz w:val="26"/>
          <w:szCs w:val="26"/>
          <w:lang w:val="uk-UA"/>
        </w:rPr>
        <w:t>63510000-7: Послуги туристичних агентств та подібні послуги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3.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Ідентифікатор закупівлі: </w:t>
      </w:r>
      <w:r w:rsidR="00F469BF" w:rsidRPr="00F469BF">
        <w:rPr>
          <w:rFonts w:ascii="Times New Roman" w:hAnsi="Times New Roman" w:cs="Times New Roman"/>
          <w:sz w:val="26"/>
          <w:szCs w:val="26"/>
          <w:lang w:val="uk-UA"/>
        </w:rPr>
        <w:t>UA-2024-10-23-015740-a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7237" w:rsidRPr="00C456CB" w:rsidRDefault="00487237" w:rsidP="00487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4. Обґрунтування технічних та якісних характеристик предмета закупівлі:</w:t>
      </w:r>
    </w:p>
    <w:p w:rsidR="00C315D1" w:rsidRPr="00C315D1" w:rsidRDefault="00C315D1" w:rsidP="00C3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15D1">
        <w:rPr>
          <w:rFonts w:ascii="Times New Roman" w:hAnsi="Times New Roman" w:cs="Times New Roman"/>
          <w:sz w:val="26"/>
          <w:szCs w:val="26"/>
          <w:lang w:val="uk-UA"/>
        </w:rPr>
        <w:t>Міжвідомча регіональна програма «Екологічна просвіта та інформування для сталого розвитку Донеччини на 2020-2025 роки»;</w:t>
      </w:r>
    </w:p>
    <w:p w:rsidR="00C315D1" w:rsidRPr="00C315D1" w:rsidRDefault="00C315D1" w:rsidP="00C3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15D1">
        <w:rPr>
          <w:rFonts w:ascii="Times New Roman" w:hAnsi="Times New Roman" w:cs="Times New Roman"/>
          <w:sz w:val="26"/>
          <w:szCs w:val="26"/>
          <w:lang w:val="uk-UA"/>
        </w:rPr>
        <w:t>розпорядження голови Донецької обласної державної адміністрації, начальника обласної військової адміністрації від 01.01.2024 № 1/5-24 «Про затвердження Програми економічного і соціального розвитку Донецької області на 2024 рік» (із змінами);</w:t>
      </w:r>
    </w:p>
    <w:p w:rsidR="00C315D1" w:rsidRPr="00C315D1" w:rsidRDefault="00C315D1" w:rsidP="00C3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15D1">
        <w:rPr>
          <w:rFonts w:ascii="Times New Roman" w:hAnsi="Times New Roman" w:cs="Times New Roman"/>
          <w:sz w:val="26"/>
          <w:szCs w:val="26"/>
          <w:lang w:val="uk-UA"/>
        </w:rPr>
        <w:t>розпорядження голови Донецької обласної державної адміністрації, начальника обласної військової адміністрації від 17.01.2024 № 27/5-24 «Про затвердження Програмних заходів обласного фонду охорони навколишнього природного середовища на 2024 рік» (із змінами);</w:t>
      </w:r>
    </w:p>
    <w:p w:rsidR="00404E58" w:rsidRPr="00C456CB" w:rsidRDefault="00C315D1" w:rsidP="00C3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15D1">
        <w:rPr>
          <w:rFonts w:ascii="Times New Roman" w:hAnsi="Times New Roman" w:cs="Times New Roman"/>
          <w:sz w:val="26"/>
          <w:szCs w:val="26"/>
          <w:lang w:val="uk-UA"/>
        </w:rPr>
        <w:t>всеукраїнська програма  ментального здоров’я «Ти як?».</w:t>
      </w:r>
    </w:p>
    <w:p w:rsidR="001F7319" w:rsidRPr="00C456CB" w:rsidRDefault="001F7319" w:rsidP="001F7319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5. Обґрунтування розміру бюджетного призначення:</w:t>
      </w:r>
    </w:p>
    <w:p w:rsidR="00A26B59" w:rsidRPr="00C456CB" w:rsidRDefault="00A26B59" w:rsidP="00A26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z w:val="26"/>
          <w:szCs w:val="26"/>
          <w:lang w:val="uk-UA"/>
        </w:rPr>
        <w:t>Визначення розміру бюджетного призначення здійснюва</w:t>
      </w:r>
      <w:r w:rsidR="00404E58" w:rsidRPr="00C456CB">
        <w:rPr>
          <w:rFonts w:ascii="Times New Roman" w:hAnsi="Times New Roman" w:cs="Times New Roman"/>
          <w:sz w:val="26"/>
          <w:szCs w:val="26"/>
          <w:lang w:val="uk-UA"/>
        </w:rPr>
        <w:t xml:space="preserve">лося відповідно до 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затверджених бюджетних призначень за КПКВК </w:t>
      </w:r>
      <w:r w:rsidR="00C315D1">
        <w:rPr>
          <w:rFonts w:ascii="Times New Roman" w:hAnsi="Times New Roman" w:cs="Times New Roman"/>
          <w:sz w:val="26"/>
          <w:szCs w:val="26"/>
          <w:lang w:val="uk-UA"/>
        </w:rPr>
        <w:t>2818330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C315D1">
        <w:rPr>
          <w:rFonts w:ascii="Times New Roman" w:hAnsi="Times New Roman" w:cs="Times New Roman"/>
          <w:sz w:val="26"/>
          <w:szCs w:val="26"/>
          <w:lang w:val="uk-UA"/>
        </w:rPr>
        <w:t>Інша діяльність у сфері екології та охорони природних ресурсів</w:t>
      </w:r>
      <w:r w:rsidR="000B229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C456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6. Очікувана вартість предмета закупівлі:</w:t>
      </w:r>
      <w:r w:rsidR="00C315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15D1" w:rsidRPr="00C315D1">
        <w:rPr>
          <w:rFonts w:ascii="Times New Roman" w:hAnsi="Times New Roman" w:cs="Times New Roman"/>
          <w:sz w:val="26"/>
          <w:szCs w:val="26"/>
          <w:lang w:val="uk-UA"/>
        </w:rPr>
        <w:t>4 200 000 грн. (Чотири мільйона двісті тисяч гривень 00 копійок)</w:t>
      </w:r>
      <w:r w:rsidRPr="00C315D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F7319" w:rsidRPr="00C456CB" w:rsidRDefault="001F7319" w:rsidP="001F73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F7319" w:rsidRPr="00C456CB" w:rsidRDefault="00C56CE7" w:rsidP="001F73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1F7319" w:rsidRPr="00C456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. Обґрунтування очікуваної вартості предмета закупівлі: </w:t>
      </w:r>
    </w:p>
    <w:p w:rsidR="001F7319" w:rsidRPr="00C456CB" w:rsidRDefault="001F7319" w:rsidP="00C456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>Очікувана вартість</w:t>
      </w:r>
      <w:r w:rsidR="00F93617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 розрахована</w:t>
      </w:r>
      <w:r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 </w:t>
      </w:r>
      <w:r w:rsidR="00C56CE7"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на підставі </w:t>
      </w:r>
      <w:r w:rsidR="00F93617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>попередніх наданих послуг замовнику</w:t>
      </w:r>
      <w:bookmarkStart w:id="0" w:name="_GoBack"/>
      <w:bookmarkEnd w:id="0"/>
      <w:r w:rsidR="00F93617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 в поточному році</w:t>
      </w:r>
      <w:r w:rsidR="00C56CE7" w:rsidRPr="00C456CB">
        <w:rPr>
          <w:rFonts w:ascii="Times New Roman" w:hAnsi="Times New Roman" w:cs="Times New Roman"/>
          <w:snapToGrid w:val="0"/>
          <w:color w:val="000000"/>
          <w:sz w:val="26"/>
          <w:szCs w:val="26"/>
          <w:lang w:val="uk-UA"/>
        </w:rPr>
        <w:t xml:space="preserve"> та аналізу інформації про предмет закупівлі, що знаходиться у відкритих джерелах.</w:t>
      </w:r>
    </w:p>
    <w:sectPr w:rsidR="001F7319" w:rsidRPr="00C456CB" w:rsidSect="00C456CB">
      <w:headerReference w:type="defaul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5B" w:rsidRDefault="00632F5B">
      <w:pPr>
        <w:spacing w:after="0" w:line="240" w:lineRule="auto"/>
      </w:pPr>
      <w:r>
        <w:separator/>
      </w:r>
    </w:p>
  </w:endnote>
  <w:endnote w:type="continuationSeparator" w:id="0">
    <w:p w:rsidR="00632F5B" w:rsidRDefault="0063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5B" w:rsidRDefault="00632F5B">
      <w:pPr>
        <w:spacing w:after="0" w:line="240" w:lineRule="auto"/>
      </w:pPr>
      <w:r>
        <w:separator/>
      </w:r>
    </w:p>
  </w:footnote>
  <w:footnote w:type="continuationSeparator" w:id="0">
    <w:p w:rsidR="00632F5B" w:rsidRDefault="0063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8584"/>
      <w:docPartObj>
        <w:docPartGallery w:val="Page Numbers (Top of Page)"/>
        <w:docPartUnique/>
      </w:docPartObj>
    </w:sdtPr>
    <w:sdtEndPr/>
    <w:sdtContent>
      <w:p w:rsidR="006759C6" w:rsidRDefault="003E0B56">
        <w:pPr>
          <w:pStyle w:val="a4"/>
          <w:jc w:val="center"/>
        </w:pPr>
        <w:r>
          <w:fldChar w:fldCharType="begin"/>
        </w:r>
        <w:r w:rsidR="00235861">
          <w:instrText>PAGE   \* MERGEFORMAT</w:instrText>
        </w:r>
        <w:r>
          <w:fldChar w:fldCharType="separate"/>
        </w:r>
        <w:r w:rsidR="000B229D" w:rsidRPr="000B229D">
          <w:rPr>
            <w:noProof/>
            <w:lang w:val="uk-UA"/>
          </w:rPr>
          <w:t>2</w:t>
        </w:r>
        <w:r>
          <w:fldChar w:fldCharType="end"/>
        </w:r>
      </w:p>
    </w:sdtContent>
  </w:sdt>
  <w:p w:rsidR="006759C6" w:rsidRDefault="00F93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78"/>
    <w:multiLevelType w:val="hybridMultilevel"/>
    <w:tmpl w:val="98A80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02A4"/>
    <w:multiLevelType w:val="hybridMultilevel"/>
    <w:tmpl w:val="09E6355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1438"/>
    <w:multiLevelType w:val="hybridMultilevel"/>
    <w:tmpl w:val="B2C494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F96CB8"/>
    <w:multiLevelType w:val="hybridMultilevel"/>
    <w:tmpl w:val="537AF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9"/>
    <w:rsid w:val="000B229D"/>
    <w:rsid w:val="000C0C29"/>
    <w:rsid w:val="001F7319"/>
    <w:rsid w:val="00235861"/>
    <w:rsid w:val="00315D16"/>
    <w:rsid w:val="003969F0"/>
    <w:rsid w:val="003E0B56"/>
    <w:rsid w:val="00404E58"/>
    <w:rsid w:val="004172F7"/>
    <w:rsid w:val="00487237"/>
    <w:rsid w:val="00487560"/>
    <w:rsid w:val="00547A1B"/>
    <w:rsid w:val="00601ABC"/>
    <w:rsid w:val="00632F5B"/>
    <w:rsid w:val="006717DF"/>
    <w:rsid w:val="006D6BA6"/>
    <w:rsid w:val="007417D5"/>
    <w:rsid w:val="007C698B"/>
    <w:rsid w:val="008858E5"/>
    <w:rsid w:val="008B3A75"/>
    <w:rsid w:val="008B6720"/>
    <w:rsid w:val="008C0512"/>
    <w:rsid w:val="009C651F"/>
    <w:rsid w:val="00A26B59"/>
    <w:rsid w:val="00B66BA4"/>
    <w:rsid w:val="00C315D1"/>
    <w:rsid w:val="00C456CB"/>
    <w:rsid w:val="00C56CE7"/>
    <w:rsid w:val="00D81EFC"/>
    <w:rsid w:val="00DD7C24"/>
    <w:rsid w:val="00F46687"/>
    <w:rsid w:val="00F469BF"/>
    <w:rsid w:val="00F77FA1"/>
    <w:rsid w:val="00F93617"/>
    <w:rsid w:val="00FC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8821"/>
  <w15:docId w15:val="{68C82ACE-069B-4231-8111-8EF4F77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319"/>
    <w:rPr>
      <w:lang w:val="ru-RU"/>
    </w:rPr>
  </w:style>
  <w:style w:type="paragraph" w:styleId="a6">
    <w:name w:val="Normal (Web)"/>
    <w:aliases w:val=" Знак17,Знак18 Знак,Знак17 Знак1,Знак17, Знак18 Знак, Знак17 Знак1"/>
    <w:basedOn w:val="a"/>
    <w:link w:val="a7"/>
    <w:qFormat/>
    <w:rsid w:val="001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aliases w:val=" Знак17 Знак,Знак18 Знак Знак,Знак17 Знак1 Знак,Знак17 Знак, Знак18 Знак Знак, Знак17 Знак1 Знак"/>
    <w:link w:val="a6"/>
    <w:locked/>
    <w:rsid w:val="001F7319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1F7319"/>
    <w:pPr>
      <w:spacing w:after="0" w:line="240" w:lineRule="auto"/>
    </w:pPr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F731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9</cp:revision>
  <cp:lastPrinted>2024-07-04T12:11:00Z</cp:lastPrinted>
  <dcterms:created xsi:type="dcterms:W3CDTF">2024-08-30T07:24:00Z</dcterms:created>
  <dcterms:modified xsi:type="dcterms:W3CDTF">2024-10-24T09:07:00Z</dcterms:modified>
</cp:coreProperties>
</file>