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2371" w14:textId="77777777" w:rsidR="00586554" w:rsidRDefault="00586554" w:rsidP="00586554">
      <w:pPr>
        <w:spacing w:after="0" w:line="240" w:lineRule="auto"/>
        <w:ind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Hlk191657596"/>
      <w:r w:rsidRPr="005865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хід виконання міжвідомчої регіональної програми</w:t>
      </w:r>
    </w:p>
    <w:p w14:paraId="3E1B3F38" w14:textId="6D3870AA" w:rsidR="00586554" w:rsidRPr="00586554" w:rsidRDefault="00586554" w:rsidP="00586554">
      <w:pPr>
        <w:spacing w:after="0" w:line="240" w:lineRule="auto"/>
        <w:ind w:right="-284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865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«Екологічна просвіта та інформування для сталого розвитку Донеччини на 2020-2025 роки»</w:t>
      </w:r>
    </w:p>
    <w:bookmarkEnd w:id="0"/>
    <w:p w14:paraId="16DB116E" w14:textId="77777777" w:rsidR="00586554" w:rsidRDefault="00586554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58B6AE" w14:textId="7D50B0E3" w:rsidR="0012659E" w:rsidRPr="00FD4954" w:rsidRDefault="00B63A27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7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розпорядження голови облдержадміністрації, керівника обласної військово-цивільної адміністрації від 13 січня 2020 року № 21/5-20 «Про затвердження міжвідомчої регіональної програми «Екологічна просвіта та інформування для сталого розвитку Донеччини на 2020-2025 роки» (далі - Програма) </w:t>
      </w:r>
      <w:r w:rsidR="00245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12659E" w:rsidRPr="00FD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202</w:t>
      </w:r>
      <w:r w:rsidR="00A341A2" w:rsidRPr="00FD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2659E" w:rsidRPr="00FD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Програмою заплановано виконання 40 заходів на загальну суму 25270,00 тис. грн, у тому числі: </w:t>
      </w:r>
    </w:p>
    <w:p w14:paraId="396519A9" w14:textId="77777777" w:rsidR="0012659E" w:rsidRPr="00FD4954" w:rsidRDefault="0012659E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19920,00 тис. грн – кошти обласного фонду охорони навколишнього природного середовища; </w:t>
      </w:r>
    </w:p>
    <w:p w14:paraId="76964A53" w14:textId="77777777" w:rsidR="0012659E" w:rsidRPr="00FD4954" w:rsidRDefault="0012659E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3250,00 тис. грн - бюджети міст, районів, об’єднаних територіальних громад;</w:t>
      </w:r>
    </w:p>
    <w:p w14:paraId="7EAE3B7F" w14:textId="77777777" w:rsidR="0012659E" w:rsidRPr="00FD4954" w:rsidRDefault="0012659E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2100,00 тис. грн -  інші джерела</w:t>
      </w:r>
    </w:p>
    <w:p w14:paraId="7E696A9C" w14:textId="4641C0F8" w:rsidR="00DA0F3F" w:rsidRPr="002D19F7" w:rsidRDefault="00DA0F3F" w:rsidP="00DA0F3F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D1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розпорядження голови Донецької обласної державної адміністрації, начальника обласної військової адміністрації від 01.01.2024 </w:t>
      </w:r>
      <w:r w:rsidRPr="002D1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№ 1/5-24 «Про затвердження Програми економічного і соціального розвитку Донецької області на 2024 рік» (із змінами у редакції розпорядження голови облдержадміністрації, керівника обласної військово-цивільної адміністрації </w:t>
      </w:r>
      <w:r w:rsidRPr="002D1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від 14.10.2024 № 682/5-24) на реалізацію заходу у 2024 році </w:t>
      </w:r>
      <w:r w:rsidR="002D19F7" w:rsidRPr="002D1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</w:t>
      </w:r>
      <w:r w:rsidRPr="002D1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передбачено </w:t>
      </w:r>
      <w:r w:rsidR="00E53BC9" w:rsidRPr="00E5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D19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12 167, 00 тис. грн</w:t>
      </w:r>
      <w:r w:rsidR="00CB55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="00CB5588" w:rsidRPr="00CB5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використано</w:t>
      </w:r>
      <w:r w:rsidR="00CB5588" w:rsidRPr="00CB55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12 147,00 тис. грн.</w:t>
      </w:r>
      <w:r w:rsidRPr="002D19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11892687" w14:textId="72A91EFB" w:rsidR="00DA0F3F" w:rsidRPr="00003275" w:rsidRDefault="002D19F7" w:rsidP="00DA0F3F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096E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DA0F3F" w:rsidRPr="00096E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бюджетах міст, районів, територіальних громад на реалізацію заходів Програми було передбачено </w:t>
      </w:r>
      <w:r w:rsidRPr="00096EDC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11,600</w:t>
      </w:r>
      <w:r w:rsidR="00DA0F3F" w:rsidRPr="00096ED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тис. грн</w:t>
      </w:r>
      <w:r w:rsidR="00DA0F3F" w:rsidRPr="00096ED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7D2D8652" w14:textId="430C8676" w:rsidR="00E7482C" w:rsidRPr="00E7482C" w:rsidRDefault="00B63A27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B08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У 20</w:t>
      </w:r>
      <w:r w:rsidR="00A341A2" w:rsidRPr="00762B08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24</w:t>
      </w:r>
      <w:r w:rsidRPr="00762B08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 xml:space="preserve"> році </w:t>
      </w:r>
      <w:r w:rsidR="000636EC" w:rsidRPr="00762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7482C" w:rsidRPr="00762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виконання </w:t>
      </w:r>
      <w:r w:rsidR="00861442" w:rsidRPr="00762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та в </w:t>
      </w:r>
      <w:r w:rsidR="000636EC" w:rsidRPr="00762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рамках Всеукраїнської програми ментального здоров’я «Ти як?» </w:t>
      </w:r>
      <w:r w:rsidR="00E7482C" w:rsidRPr="00762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</w:t>
      </w:r>
      <w:r w:rsidR="00E7482C" w:rsidRPr="00E74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 обласного фонду охорони навколишнього природного середовища реалізовано захід </w:t>
      </w:r>
      <w:r w:rsidR="00762B08" w:rsidRPr="00762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«Проведення заходів щодо пропаганди охорони навколишнього природного середовища на тему «Екологічними стежками рідної України», з метою психологічної підтримки у природі та покращення ментального здоров’я дітей, що перебувають/перебували на територіях Донецької області, на яких ведуться (велися) бойові дії» (далі – захід)</w:t>
      </w:r>
      <w:r w:rsidR="00E7482C" w:rsidRPr="00E74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911544" w14:textId="7C915C47" w:rsidR="00B102DE" w:rsidRPr="00902C71" w:rsidRDefault="009A5BF4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Треба зазначити, що захід проводиться в Донецькій області вже </w:t>
      </w:r>
      <w:r w:rsidR="00FD4954" w:rsidRPr="00902C71">
        <w:rPr>
          <w:rFonts w:ascii="Times New Roman" w:eastAsia="Times New Roman" w:hAnsi="Times New Roman"/>
          <w:sz w:val="28"/>
          <w:szCs w:val="28"/>
          <w:lang w:val="uk-UA"/>
        </w:rPr>
        <w:t>восьмий</w:t>
      </w:r>
      <w:r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 рік</w:t>
      </w:r>
      <w:r w:rsidR="000636EC"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, до участі у ньому за ці роки залучено </w:t>
      </w:r>
      <w:r w:rsidR="00703C60"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більше </w:t>
      </w:r>
      <w:r w:rsidR="00FD4954"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10 </w:t>
      </w:r>
      <w:r w:rsidR="00703C60" w:rsidRPr="00902C71">
        <w:rPr>
          <w:rFonts w:ascii="Times New Roman" w:eastAsia="Times New Roman" w:hAnsi="Times New Roman"/>
          <w:sz w:val="28"/>
          <w:szCs w:val="28"/>
          <w:lang w:val="uk-UA"/>
        </w:rPr>
        <w:t>000 осіб</w:t>
      </w:r>
      <w:r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14:paraId="3FE97A9D" w14:textId="77777777" w:rsidR="0026463E" w:rsidRPr="00902C71" w:rsidRDefault="009A5BF4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902C71">
        <w:rPr>
          <w:rFonts w:ascii="Times New Roman" w:eastAsia="Times New Roman" w:hAnsi="Times New Roman"/>
          <w:sz w:val="28"/>
          <w:szCs w:val="28"/>
          <w:lang w:val="uk-UA"/>
        </w:rPr>
        <w:t>Цьогорічна м</w:t>
      </w:r>
      <w:r w:rsidR="0026463E" w:rsidRPr="00902C71">
        <w:rPr>
          <w:rFonts w:ascii="Times New Roman" w:eastAsia="Times New Roman" w:hAnsi="Times New Roman"/>
          <w:sz w:val="28"/>
          <w:szCs w:val="28"/>
          <w:lang w:val="uk-UA"/>
        </w:rPr>
        <w:t>ета</w:t>
      </w:r>
      <w:r w:rsidR="00B443B6"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 заходу</w:t>
      </w:r>
      <w:r w:rsidR="0026463E" w:rsidRPr="00902C71">
        <w:rPr>
          <w:rFonts w:ascii="Times New Roman" w:eastAsia="Times New Roman" w:hAnsi="Times New Roman"/>
          <w:sz w:val="28"/>
          <w:szCs w:val="28"/>
          <w:lang w:val="uk-UA"/>
        </w:rPr>
        <w:t>: надання психологічної підтримки дітям, які постраждали від російської збройної агресії, через</w:t>
      </w:r>
      <w:r w:rsidR="0026463E" w:rsidRPr="00562E3B">
        <w:rPr>
          <w:rFonts w:ascii="Times New Roman" w:eastAsia="Times New Roman" w:hAnsi="Times New Roman"/>
          <w:sz w:val="28"/>
          <w:szCs w:val="28"/>
          <w:lang w:val="uk-UA"/>
        </w:rPr>
        <w:t xml:space="preserve"> використання потенціалу природних екосистем та рекреаційних можливостей природно-заповідних територій; формування у дітей звички піклуватися про своє ментальне здоров`я; ознайомлення дітей та </w:t>
      </w:r>
      <w:r w:rsidR="0026463E" w:rsidRPr="00902C71">
        <w:rPr>
          <w:rFonts w:ascii="Times New Roman" w:eastAsia="Times New Roman" w:hAnsi="Times New Roman"/>
          <w:sz w:val="28"/>
          <w:szCs w:val="28"/>
          <w:lang w:val="uk-UA"/>
        </w:rPr>
        <w:t>молоді Донеччини з природною, культурною та історичною спадщиною України; впровадження навичок психологічної стійкості.</w:t>
      </w:r>
      <w:r w:rsidR="00562E3B"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425F856C" w14:textId="1A6C3549" w:rsidR="00902C71" w:rsidRPr="00902C71" w:rsidRDefault="009A5BF4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902C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рамках заходу проведено </w:t>
      </w:r>
      <w:r w:rsidR="00902C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17 </w:t>
      </w:r>
      <w:r w:rsidRPr="00902C71">
        <w:rPr>
          <w:rFonts w:ascii="Times New Roman" w:hAnsi="Times New Roman" w:cs="Times New Roman"/>
          <w:sz w:val="28"/>
          <w:szCs w:val="28"/>
          <w:lang w:val="uk-UA" w:eastAsia="ru-RU"/>
        </w:rPr>
        <w:t>еколого-освітні</w:t>
      </w:r>
      <w:r w:rsidR="00902C71">
        <w:rPr>
          <w:rFonts w:ascii="Times New Roman" w:hAnsi="Times New Roman" w:cs="Times New Roman"/>
          <w:sz w:val="28"/>
          <w:szCs w:val="28"/>
          <w:lang w:val="uk-UA" w:eastAsia="ru-RU"/>
        </w:rPr>
        <w:t>х</w:t>
      </w:r>
      <w:r w:rsidRPr="00902C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подорож</w:t>
      </w:r>
      <w:r w:rsidR="00902C71">
        <w:rPr>
          <w:rFonts w:ascii="Times New Roman" w:hAnsi="Times New Roman" w:cs="Times New Roman"/>
          <w:sz w:val="28"/>
          <w:szCs w:val="28"/>
          <w:lang w:val="uk-UA" w:eastAsia="ru-RU"/>
        </w:rPr>
        <w:t>ей</w:t>
      </w:r>
      <w:r w:rsidRPr="00902C71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 за </w:t>
      </w:r>
      <w:r w:rsidR="00902C71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такими </w:t>
      </w:r>
      <w:r w:rsidRPr="00902C71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тематичними маршрутами: </w:t>
      </w:r>
    </w:p>
    <w:p w14:paraId="00D6F21A" w14:textId="1E767B29" w:rsidR="00902C71" w:rsidRPr="00EF6A5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2C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«Краєвиди Подільських</w:t>
      </w:r>
      <w:r w:rsidRPr="00EF6A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Товтр»;</w:t>
      </w:r>
    </w:p>
    <w:p w14:paraId="511283D2" w14:textId="77777777" w:rsidR="00902C71" w:rsidRPr="00EF6A5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A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«Природний та етнографічний колорит Українських Карпат»;</w:t>
      </w:r>
    </w:p>
    <w:p w14:paraId="4E57E7DB" w14:textId="77777777" w:rsidR="00902C71" w:rsidRPr="00EF6A5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A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«Шляхами Тараса Шевченка»;</w:t>
      </w:r>
    </w:p>
    <w:p w14:paraId="1D669653" w14:textId="77777777" w:rsidR="00902C71" w:rsidRPr="00EF6A5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A5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подорож «Житомирське Полісся: в гості до оселі Миклухо-Маклая»;</w:t>
      </w:r>
    </w:p>
    <w:p w14:paraId="03A1B8DC" w14:textId="77777777" w:rsidR="00902C71" w:rsidRPr="00EF6A5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A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«Таємниці Холодного Яру»;</w:t>
      </w:r>
    </w:p>
    <w:p w14:paraId="6E3D8711" w14:textId="77777777" w:rsidR="00902C71" w:rsidRPr="00EF6A5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A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«Київ – моя столиця»;</w:t>
      </w:r>
    </w:p>
    <w:p w14:paraId="49738B64" w14:textId="39A5EB2C" w:rsidR="00902C71" w:rsidRPr="00EF6A5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A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«Природна та культурна спадщина Черкащини»</w:t>
      </w:r>
      <w:r w:rsidR="00F66D7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6AC90A8" w14:textId="77777777" w:rsidR="00902C71" w:rsidRPr="00902C71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2C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«Козацька слава»;</w:t>
      </w:r>
    </w:p>
    <w:p w14:paraId="2536336E" w14:textId="77777777" w:rsidR="00902C71" w:rsidRPr="00902C71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2C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«Намисто київських парків: осінні спостереження»;</w:t>
      </w:r>
    </w:p>
    <w:p w14:paraId="7F4A71D9" w14:textId="7335096E" w:rsidR="00902C71" w:rsidRPr="00902C71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2C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подорож «Карпатські мандрівки».</w:t>
      </w:r>
    </w:p>
    <w:p w14:paraId="0612593D" w14:textId="6E41E3DE" w:rsidR="00A341A2" w:rsidRPr="00A341A2" w:rsidRDefault="00902C71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  <w:r w:rsidRPr="00902C71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62E3B" w:rsidRPr="00902C71">
        <w:rPr>
          <w:rFonts w:ascii="Times New Roman" w:eastAsia="Times New Roman" w:hAnsi="Times New Roman"/>
          <w:sz w:val="28"/>
          <w:szCs w:val="28"/>
          <w:lang w:val="uk-UA"/>
        </w:rPr>
        <w:t xml:space="preserve">часниками заходу є діти шкільного віку з Донецької області, що перебувають/перебували на територіях, на яких ведуться (велися) бойові дії. </w:t>
      </w:r>
    </w:p>
    <w:p w14:paraId="08F63422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У 2024 році відбулось 17 еколого-освітніх подорожей, до участі в яких було залучено </w:t>
      </w:r>
      <w:r w:rsidRPr="00A341A2"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  <w:t xml:space="preserve">1070 осіб </w:t>
      </w:r>
      <w:r w:rsidRPr="00A341A2">
        <w:rPr>
          <w:rFonts w:ascii="Times New Roman" w:eastAsia="Times New Roman" w:hAnsi="Times New Roman"/>
          <w:iCs/>
          <w:sz w:val="28"/>
          <w:szCs w:val="28"/>
          <w:lang w:val="uk-UA"/>
        </w:rPr>
        <w:t>(963 дитини та 107 супроводжуючих).</w:t>
      </w:r>
    </w:p>
    <w:p w14:paraId="2E304CEC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Кількість учасників заходу у розрізі пільгових категорій у 2024 році:</w:t>
      </w:r>
    </w:p>
    <w:p w14:paraId="0E03C710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 з багатодітних сімей: 121 особа;</w:t>
      </w:r>
    </w:p>
    <w:p w14:paraId="41F875AC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діти, зареєстровані як внутрішньо переміщені особи – 125 осіб;</w:t>
      </w:r>
    </w:p>
    <w:p w14:paraId="73C71E8C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 осіб, визнаних учасниками бойових дій: 57 осіб;</w:t>
      </w:r>
    </w:p>
    <w:p w14:paraId="38EBE39C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 з інвалідністю: 3 особи;</w:t>
      </w:r>
    </w:p>
    <w:p w14:paraId="4C87B029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 з малозабезпечених сімей: 13 осіб;</w:t>
      </w:r>
    </w:p>
    <w:p w14:paraId="0C7E0298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 з неповної сім’ї: 19 осіб;</w:t>
      </w:r>
    </w:p>
    <w:p w14:paraId="593631B2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діти-сироти, напівсироти: 17 осіб;</w:t>
      </w:r>
    </w:p>
    <w:p w14:paraId="0F1D6783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 під опікою: 4 особи;</w:t>
      </w:r>
    </w:p>
    <w:p w14:paraId="7618CB01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діти, позбавлені батьківського піклування: 16 осіб;</w:t>
      </w:r>
    </w:p>
    <w:p w14:paraId="3030CAF8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діти, які постраждали внаслідок воєнних дій та збройних </w:t>
      </w: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br/>
        <w:t>конфліктів: 12 осіб;</w:t>
      </w:r>
    </w:p>
    <w:p w14:paraId="5AE74B42" w14:textId="77777777" w:rsidR="00A341A2" w:rsidRPr="00A341A2" w:rsidRDefault="00A341A2" w:rsidP="00902C71">
      <w:pPr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A341A2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інші категорії: 18 осіб.</w:t>
      </w:r>
    </w:p>
    <w:p w14:paraId="21AA98E9" w14:textId="77777777" w:rsidR="00562E3B" w:rsidRPr="00562E3B" w:rsidRDefault="00562E3B" w:rsidP="00902C71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E3B">
        <w:rPr>
          <w:rFonts w:ascii="Times New Roman" w:eastAsia="Times New Roman" w:hAnsi="Times New Roman"/>
          <w:sz w:val="28"/>
          <w:szCs w:val="28"/>
          <w:lang w:val="uk-UA"/>
        </w:rPr>
        <w:t>Під час подорожей діти знайом</w:t>
      </w:r>
      <w:r w:rsidR="00D549A4">
        <w:rPr>
          <w:rFonts w:ascii="Times New Roman" w:eastAsia="Times New Roman" w:hAnsi="Times New Roman"/>
          <w:sz w:val="28"/>
          <w:szCs w:val="28"/>
          <w:lang w:val="uk-UA"/>
        </w:rPr>
        <w:t>ились</w:t>
      </w:r>
      <w:r w:rsidRPr="00562E3B">
        <w:rPr>
          <w:rFonts w:ascii="Times New Roman" w:eastAsia="Times New Roman" w:hAnsi="Times New Roman"/>
          <w:sz w:val="28"/>
          <w:szCs w:val="28"/>
          <w:lang w:val="uk-UA"/>
        </w:rPr>
        <w:t xml:space="preserve"> з природними заповідними об’єктами, історико-культурними пам’ятками різних регіонів України.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562E3B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D549A4">
        <w:rPr>
          <w:rFonts w:ascii="Times New Roman" w:hAnsi="Times New Roman" w:cs="Times New Roman"/>
          <w:sz w:val="28"/>
          <w:szCs w:val="28"/>
          <w:lang w:val="uk-UA"/>
        </w:rPr>
        <w:t xml:space="preserve">була </w:t>
      </w:r>
      <w:r w:rsidRPr="00562E3B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передбачена виховна програма та просвітницькі заходи, зокрема: інтерактивні семінари, тренінги з формування активної патріотичної позиції у захисті довкілля, дослідницькі екологічні </w:t>
      </w:r>
      <w:proofErr w:type="spellStart"/>
      <w:r w:rsidRPr="00562E3B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562E3B">
        <w:rPr>
          <w:rFonts w:ascii="Times New Roman" w:hAnsi="Times New Roman" w:cs="Times New Roman"/>
          <w:sz w:val="28"/>
          <w:szCs w:val="28"/>
          <w:lang w:val="uk-UA"/>
        </w:rPr>
        <w:t>, пізнавальні квести,  спеціалізовані тренінги для педагогів з питань організації природоохоронної роботи з дітьми під час навчального року. Особлива увага приділя</w:t>
      </w:r>
      <w:r w:rsidR="00D549A4">
        <w:rPr>
          <w:rFonts w:ascii="Times New Roman" w:hAnsi="Times New Roman" w:cs="Times New Roman"/>
          <w:sz w:val="28"/>
          <w:szCs w:val="28"/>
          <w:lang w:val="uk-UA"/>
        </w:rPr>
        <w:t>лась</w:t>
      </w:r>
      <w:r w:rsidRPr="00562E3B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формуванню у учасників заходів національних цінностей, поваги до історії України, вшанування її героїв.</w:t>
      </w:r>
    </w:p>
    <w:p w14:paraId="07870714" w14:textId="77777777" w:rsidR="00F66D78" w:rsidRDefault="00CC2A36" w:rsidP="00902C71">
      <w:pPr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A36">
        <w:rPr>
          <w:rFonts w:ascii="Times New Roman" w:hAnsi="Times New Roman" w:cs="Times New Roman"/>
          <w:sz w:val="28"/>
          <w:szCs w:val="28"/>
          <w:lang w:val="uk-UA"/>
        </w:rPr>
        <w:t>В рамках заходу з дітьми працю</w:t>
      </w:r>
      <w:r w:rsidR="00D549A4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Pr="00CC2A36">
        <w:rPr>
          <w:rFonts w:ascii="Times New Roman" w:hAnsi="Times New Roman" w:cs="Times New Roman"/>
          <w:sz w:val="28"/>
          <w:szCs w:val="28"/>
          <w:lang w:val="uk-UA"/>
        </w:rPr>
        <w:t xml:space="preserve"> кваліфіковані психологи, які застосовують сучасні методи психологічної підтримки, адаптовані до вікових категорій дітей</w:t>
      </w:r>
      <w:r w:rsidR="00F66D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C5C493" w14:textId="4D2E6289" w:rsidR="00CC2A36" w:rsidRDefault="00D549A4" w:rsidP="00902C71">
      <w:pPr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D78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CC2A36"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 тренінг</w:t>
      </w:r>
      <w:r w:rsidRPr="00F66D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2A36"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 для педагогів, які працюють з дітьми, щодо можливостей та методики психологічної реабілітації у природі.</w:t>
      </w:r>
    </w:p>
    <w:p w14:paraId="78305B62" w14:textId="69DCEBF7" w:rsidR="0012659E" w:rsidRDefault="00434A66" w:rsidP="00902C71">
      <w:pPr>
        <w:spacing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Для убезпечення учасників заходу було </w:t>
      </w:r>
      <w:r w:rsidR="00023B58" w:rsidRPr="00F66D78">
        <w:rPr>
          <w:rFonts w:ascii="Times New Roman" w:hAnsi="Times New Roman" w:cs="Times New Roman"/>
          <w:sz w:val="28"/>
          <w:szCs w:val="28"/>
          <w:lang w:val="uk-UA"/>
        </w:rPr>
        <w:t>дотрим</w:t>
      </w:r>
      <w:r w:rsidRPr="00F66D78">
        <w:rPr>
          <w:rFonts w:ascii="Times New Roman" w:hAnsi="Times New Roman" w:cs="Times New Roman"/>
          <w:sz w:val="28"/>
          <w:szCs w:val="28"/>
          <w:lang w:val="uk-UA"/>
        </w:rPr>
        <w:t>ано</w:t>
      </w:r>
      <w:r w:rsidR="00023B58"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 вимог чинних нормативних документів щодо створення безпечного середовища в умовах військових дій</w:t>
      </w:r>
      <w:r w:rsidRPr="00F66D7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23B58"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  перед початком проведення заходів проводився інструктаж для учасників щодо реагування на небезпечні ситуації, загрози</w:t>
      </w:r>
      <w:r w:rsidRPr="00F66D78">
        <w:rPr>
          <w:rFonts w:ascii="Times New Roman" w:hAnsi="Times New Roman" w:cs="Times New Roman"/>
          <w:sz w:val="28"/>
          <w:szCs w:val="28"/>
          <w:lang w:val="uk-UA"/>
        </w:rPr>
        <w:t>, дій в екстремальних ситуаціях; і</w:t>
      </w:r>
      <w:r w:rsidR="00023B58"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нформація щодо маршрутів, програми заходів, місцезнаходження учасників не розміщувалась </w:t>
      </w:r>
      <w:r w:rsidR="000548A4"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та не розповсюджувалась </w:t>
      </w:r>
      <w:r w:rsidR="00023B58" w:rsidRPr="00F66D78">
        <w:rPr>
          <w:rFonts w:ascii="Times New Roman" w:hAnsi="Times New Roman" w:cs="Times New Roman"/>
          <w:sz w:val="28"/>
          <w:szCs w:val="28"/>
          <w:lang w:val="uk-UA"/>
        </w:rPr>
        <w:t>на сторінках інтернет ресурсів та засобів масової інформації.</w:t>
      </w:r>
      <w:r w:rsidRPr="00F66D78">
        <w:rPr>
          <w:rFonts w:ascii="Times New Roman" w:hAnsi="Times New Roman" w:cs="Times New Roman"/>
          <w:sz w:val="28"/>
          <w:szCs w:val="28"/>
          <w:lang w:val="uk-UA"/>
        </w:rPr>
        <w:t xml:space="preserve"> Для надання невідкладної медичної допомоги під час проведення заходів, учасників супроводжували медичні працівники.</w:t>
      </w:r>
    </w:p>
    <w:sectPr w:rsidR="0012659E" w:rsidSect="009455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875A2"/>
    <w:multiLevelType w:val="multilevel"/>
    <w:tmpl w:val="F8709C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23F2ED5"/>
    <w:multiLevelType w:val="hybridMultilevel"/>
    <w:tmpl w:val="CBFAC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3062B0"/>
    <w:multiLevelType w:val="hybridMultilevel"/>
    <w:tmpl w:val="18026D38"/>
    <w:lvl w:ilvl="0" w:tplc="AF84C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FB0852"/>
    <w:multiLevelType w:val="hybridMultilevel"/>
    <w:tmpl w:val="D6483E1E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7474196"/>
    <w:multiLevelType w:val="hybridMultilevel"/>
    <w:tmpl w:val="54968A64"/>
    <w:lvl w:ilvl="0" w:tplc="E7BCDC6A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630423">
    <w:abstractNumId w:val="0"/>
  </w:num>
  <w:num w:numId="2" w16cid:durableId="508250292">
    <w:abstractNumId w:val="3"/>
  </w:num>
  <w:num w:numId="3" w16cid:durableId="1553270249">
    <w:abstractNumId w:val="2"/>
  </w:num>
  <w:num w:numId="4" w16cid:durableId="537087270">
    <w:abstractNumId w:val="1"/>
  </w:num>
  <w:num w:numId="5" w16cid:durableId="12585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7E"/>
    <w:rsid w:val="00003275"/>
    <w:rsid w:val="00004B28"/>
    <w:rsid w:val="00006B96"/>
    <w:rsid w:val="00007513"/>
    <w:rsid w:val="00023B58"/>
    <w:rsid w:val="00026B6A"/>
    <w:rsid w:val="00026E7C"/>
    <w:rsid w:val="00031F96"/>
    <w:rsid w:val="000335F9"/>
    <w:rsid w:val="000548A4"/>
    <w:rsid w:val="00060D9A"/>
    <w:rsid w:val="000636EC"/>
    <w:rsid w:val="00075AB6"/>
    <w:rsid w:val="00084C8C"/>
    <w:rsid w:val="00096EDC"/>
    <w:rsid w:val="000A202D"/>
    <w:rsid w:val="000A32F6"/>
    <w:rsid w:val="000A44BE"/>
    <w:rsid w:val="000A72F6"/>
    <w:rsid w:val="000C3B46"/>
    <w:rsid w:val="000C70BB"/>
    <w:rsid w:val="000C7626"/>
    <w:rsid w:val="000D7C81"/>
    <w:rsid w:val="000E0C3C"/>
    <w:rsid w:val="000E1244"/>
    <w:rsid w:val="000E51EA"/>
    <w:rsid w:val="000E67C2"/>
    <w:rsid w:val="000E6CE7"/>
    <w:rsid w:val="00102825"/>
    <w:rsid w:val="00111877"/>
    <w:rsid w:val="00112B67"/>
    <w:rsid w:val="00117D32"/>
    <w:rsid w:val="001261F6"/>
    <w:rsid w:val="0012659E"/>
    <w:rsid w:val="00153B8D"/>
    <w:rsid w:val="0015773A"/>
    <w:rsid w:val="00170A86"/>
    <w:rsid w:val="001868AE"/>
    <w:rsid w:val="001A2963"/>
    <w:rsid w:val="001A3482"/>
    <w:rsid w:val="001A60C0"/>
    <w:rsid w:val="001B6B78"/>
    <w:rsid w:val="001C61A8"/>
    <w:rsid w:val="001E094D"/>
    <w:rsid w:val="001E5645"/>
    <w:rsid w:val="001E5B56"/>
    <w:rsid w:val="001F3BE9"/>
    <w:rsid w:val="002020D3"/>
    <w:rsid w:val="00206D3A"/>
    <w:rsid w:val="002228D3"/>
    <w:rsid w:val="00230C82"/>
    <w:rsid w:val="00245507"/>
    <w:rsid w:val="00245780"/>
    <w:rsid w:val="0026463E"/>
    <w:rsid w:val="0028044A"/>
    <w:rsid w:val="00281D9F"/>
    <w:rsid w:val="002908FB"/>
    <w:rsid w:val="00291ABD"/>
    <w:rsid w:val="002A770F"/>
    <w:rsid w:val="002A7AD2"/>
    <w:rsid w:val="002B0CD0"/>
    <w:rsid w:val="002B29D8"/>
    <w:rsid w:val="002B52A3"/>
    <w:rsid w:val="002C0FD4"/>
    <w:rsid w:val="002D19F7"/>
    <w:rsid w:val="002D283E"/>
    <w:rsid w:val="002E47F4"/>
    <w:rsid w:val="002F04B0"/>
    <w:rsid w:val="00302AAA"/>
    <w:rsid w:val="003068B5"/>
    <w:rsid w:val="00336616"/>
    <w:rsid w:val="00346AB5"/>
    <w:rsid w:val="00350F85"/>
    <w:rsid w:val="00354F92"/>
    <w:rsid w:val="00364D73"/>
    <w:rsid w:val="003719CD"/>
    <w:rsid w:val="0039496A"/>
    <w:rsid w:val="0039782E"/>
    <w:rsid w:val="003A232D"/>
    <w:rsid w:val="003B18FA"/>
    <w:rsid w:val="003B2E4F"/>
    <w:rsid w:val="003D7127"/>
    <w:rsid w:val="003E67F9"/>
    <w:rsid w:val="00414F3C"/>
    <w:rsid w:val="00417305"/>
    <w:rsid w:val="00423FD2"/>
    <w:rsid w:val="00434A66"/>
    <w:rsid w:val="004445CD"/>
    <w:rsid w:val="00451B70"/>
    <w:rsid w:val="00462660"/>
    <w:rsid w:val="004670F2"/>
    <w:rsid w:val="00477120"/>
    <w:rsid w:val="00491C97"/>
    <w:rsid w:val="00494DE9"/>
    <w:rsid w:val="004A045B"/>
    <w:rsid w:val="004A2265"/>
    <w:rsid w:val="004A6921"/>
    <w:rsid w:val="004A6B41"/>
    <w:rsid w:val="004B2FB7"/>
    <w:rsid w:val="004C3E4F"/>
    <w:rsid w:val="004C5DA8"/>
    <w:rsid w:val="004E6145"/>
    <w:rsid w:val="004E68DF"/>
    <w:rsid w:val="004F0DED"/>
    <w:rsid w:val="004F4D0D"/>
    <w:rsid w:val="004F52BB"/>
    <w:rsid w:val="004F5B7F"/>
    <w:rsid w:val="00500FE6"/>
    <w:rsid w:val="005134CF"/>
    <w:rsid w:val="00513DF2"/>
    <w:rsid w:val="005173BC"/>
    <w:rsid w:val="00524562"/>
    <w:rsid w:val="00524F28"/>
    <w:rsid w:val="00531A2E"/>
    <w:rsid w:val="0055008B"/>
    <w:rsid w:val="005509F3"/>
    <w:rsid w:val="00561B55"/>
    <w:rsid w:val="00562E3B"/>
    <w:rsid w:val="00586554"/>
    <w:rsid w:val="005A01A5"/>
    <w:rsid w:val="005A61CE"/>
    <w:rsid w:val="005C1BEA"/>
    <w:rsid w:val="005C5B2B"/>
    <w:rsid w:val="005D5B49"/>
    <w:rsid w:val="005D77B7"/>
    <w:rsid w:val="005F4ADA"/>
    <w:rsid w:val="00613580"/>
    <w:rsid w:val="00613BF5"/>
    <w:rsid w:val="0061578D"/>
    <w:rsid w:val="00622D14"/>
    <w:rsid w:val="006426FD"/>
    <w:rsid w:val="006476D8"/>
    <w:rsid w:val="00654A97"/>
    <w:rsid w:val="0066319C"/>
    <w:rsid w:val="006642A6"/>
    <w:rsid w:val="00670ADD"/>
    <w:rsid w:val="00687A91"/>
    <w:rsid w:val="00696C94"/>
    <w:rsid w:val="006A04D8"/>
    <w:rsid w:val="006A16C9"/>
    <w:rsid w:val="006C3382"/>
    <w:rsid w:val="006C5477"/>
    <w:rsid w:val="006D096D"/>
    <w:rsid w:val="006D3058"/>
    <w:rsid w:val="006E5248"/>
    <w:rsid w:val="00701686"/>
    <w:rsid w:val="007016A1"/>
    <w:rsid w:val="00703C60"/>
    <w:rsid w:val="00726A89"/>
    <w:rsid w:val="007506DB"/>
    <w:rsid w:val="00752330"/>
    <w:rsid w:val="00753F38"/>
    <w:rsid w:val="00754385"/>
    <w:rsid w:val="00755161"/>
    <w:rsid w:val="00757747"/>
    <w:rsid w:val="007618C2"/>
    <w:rsid w:val="00762B08"/>
    <w:rsid w:val="00767AD5"/>
    <w:rsid w:val="0077004B"/>
    <w:rsid w:val="0077469E"/>
    <w:rsid w:val="00791C73"/>
    <w:rsid w:val="00792BAD"/>
    <w:rsid w:val="00792D0D"/>
    <w:rsid w:val="007A08FC"/>
    <w:rsid w:val="007A4FC8"/>
    <w:rsid w:val="007A55A6"/>
    <w:rsid w:val="007A6198"/>
    <w:rsid w:val="007C5E9A"/>
    <w:rsid w:val="007D2BBD"/>
    <w:rsid w:val="007D72FE"/>
    <w:rsid w:val="007E0481"/>
    <w:rsid w:val="007E7E07"/>
    <w:rsid w:val="007F03E2"/>
    <w:rsid w:val="00806C32"/>
    <w:rsid w:val="00821C14"/>
    <w:rsid w:val="00834E97"/>
    <w:rsid w:val="0083613B"/>
    <w:rsid w:val="00836BD8"/>
    <w:rsid w:val="00843BC0"/>
    <w:rsid w:val="00853191"/>
    <w:rsid w:val="00857CE3"/>
    <w:rsid w:val="00861442"/>
    <w:rsid w:val="00861A02"/>
    <w:rsid w:val="00861DF3"/>
    <w:rsid w:val="008853AA"/>
    <w:rsid w:val="00893990"/>
    <w:rsid w:val="0089496F"/>
    <w:rsid w:val="008A31D1"/>
    <w:rsid w:val="008A3E71"/>
    <w:rsid w:val="008B3C51"/>
    <w:rsid w:val="008D6227"/>
    <w:rsid w:val="008E6A2A"/>
    <w:rsid w:val="008E7DF2"/>
    <w:rsid w:val="008F2F34"/>
    <w:rsid w:val="00902C71"/>
    <w:rsid w:val="009126BF"/>
    <w:rsid w:val="00915E0C"/>
    <w:rsid w:val="00927B02"/>
    <w:rsid w:val="0093140F"/>
    <w:rsid w:val="0093448B"/>
    <w:rsid w:val="00934669"/>
    <w:rsid w:val="00934794"/>
    <w:rsid w:val="009429AE"/>
    <w:rsid w:val="0094555F"/>
    <w:rsid w:val="00970466"/>
    <w:rsid w:val="00972A9E"/>
    <w:rsid w:val="009868B7"/>
    <w:rsid w:val="00991DF5"/>
    <w:rsid w:val="00993035"/>
    <w:rsid w:val="009A5BF4"/>
    <w:rsid w:val="009B15B2"/>
    <w:rsid w:val="009B71EB"/>
    <w:rsid w:val="009D775F"/>
    <w:rsid w:val="009E0D6F"/>
    <w:rsid w:val="009F11D9"/>
    <w:rsid w:val="00A0288B"/>
    <w:rsid w:val="00A11481"/>
    <w:rsid w:val="00A1545B"/>
    <w:rsid w:val="00A21ECB"/>
    <w:rsid w:val="00A31C3E"/>
    <w:rsid w:val="00A33284"/>
    <w:rsid w:val="00A33B6B"/>
    <w:rsid w:val="00A341A2"/>
    <w:rsid w:val="00A42708"/>
    <w:rsid w:val="00A502D4"/>
    <w:rsid w:val="00A51364"/>
    <w:rsid w:val="00A62AD1"/>
    <w:rsid w:val="00A670F5"/>
    <w:rsid w:val="00A75F68"/>
    <w:rsid w:val="00A82577"/>
    <w:rsid w:val="00A97B7B"/>
    <w:rsid w:val="00AA2D68"/>
    <w:rsid w:val="00AA7120"/>
    <w:rsid w:val="00AA7E96"/>
    <w:rsid w:val="00AB2494"/>
    <w:rsid w:val="00AB2AA2"/>
    <w:rsid w:val="00AB4F06"/>
    <w:rsid w:val="00AB67B9"/>
    <w:rsid w:val="00AC2AA9"/>
    <w:rsid w:val="00AD006C"/>
    <w:rsid w:val="00AD1AEC"/>
    <w:rsid w:val="00AD7CA6"/>
    <w:rsid w:val="00AE426E"/>
    <w:rsid w:val="00AE480E"/>
    <w:rsid w:val="00B00A79"/>
    <w:rsid w:val="00B05CFC"/>
    <w:rsid w:val="00B07DDE"/>
    <w:rsid w:val="00B102DE"/>
    <w:rsid w:val="00B146C0"/>
    <w:rsid w:val="00B209C8"/>
    <w:rsid w:val="00B23A4A"/>
    <w:rsid w:val="00B401BA"/>
    <w:rsid w:val="00B41000"/>
    <w:rsid w:val="00B4207E"/>
    <w:rsid w:val="00B443B6"/>
    <w:rsid w:val="00B4469F"/>
    <w:rsid w:val="00B44B20"/>
    <w:rsid w:val="00B63A27"/>
    <w:rsid w:val="00B7122B"/>
    <w:rsid w:val="00B818B8"/>
    <w:rsid w:val="00B82139"/>
    <w:rsid w:val="00B8335E"/>
    <w:rsid w:val="00BA4571"/>
    <w:rsid w:val="00BA6507"/>
    <w:rsid w:val="00BC43A2"/>
    <w:rsid w:val="00BE587C"/>
    <w:rsid w:val="00BE6DB5"/>
    <w:rsid w:val="00BF2086"/>
    <w:rsid w:val="00C00B03"/>
    <w:rsid w:val="00C01DC8"/>
    <w:rsid w:val="00C05F0F"/>
    <w:rsid w:val="00C1357D"/>
    <w:rsid w:val="00C24EE6"/>
    <w:rsid w:val="00C44979"/>
    <w:rsid w:val="00C51943"/>
    <w:rsid w:val="00C56BBE"/>
    <w:rsid w:val="00C6163B"/>
    <w:rsid w:val="00C75194"/>
    <w:rsid w:val="00C761EA"/>
    <w:rsid w:val="00C825D9"/>
    <w:rsid w:val="00C86DCF"/>
    <w:rsid w:val="00C90181"/>
    <w:rsid w:val="00C92599"/>
    <w:rsid w:val="00CA740C"/>
    <w:rsid w:val="00CB0742"/>
    <w:rsid w:val="00CB5588"/>
    <w:rsid w:val="00CC2A36"/>
    <w:rsid w:val="00CC41CB"/>
    <w:rsid w:val="00CD0744"/>
    <w:rsid w:val="00CF7A96"/>
    <w:rsid w:val="00D010FC"/>
    <w:rsid w:val="00D10076"/>
    <w:rsid w:val="00D10D2E"/>
    <w:rsid w:val="00D15AD3"/>
    <w:rsid w:val="00D17CAB"/>
    <w:rsid w:val="00D20DE4"/>
    <w:rsid w:val="00D23FC2"/>
    <w:rsid w:val="00D3037A"/>
    <w:rsid w:val="00D31157"/>
    <w:rsid w:val="00D434D7"/>
    <w:rsid w:val="00D43E11"/>
    <w:rsid w:val="00D46969"/>
    <w:rsid w:val="00D549A4"/>
    <w:rsid w:val="00D63DCF"/>
    <w:rsid w:val="00D71333"/>
    <w:rsid w:val="00D9138D"/>
    <w:rsid w:val="00DA0F3F"/>
    <w:rsid w:val="00DA40E0"/>
    <w:rsid w:val="00DA5366"/>
    <w:rsid w:val="00DC4FFD"/>
    <w:rsid w:val="00DE320E"/>
    <w:rsid w:val="00E04B91"/>
    <w:rsid w:val="00E05E74"/>
    <w:rsid w:val="00E30EE5"/>
    <w:rsid w:val="00E46CD6"/>
    <w:rsid w:val="00E471CA"/>
    <w:rsid w:val="00E53BC9"/>
    <w:rsid w:val="00E55623"/>
    <w:rsid w:val="00E576DA"/>
    <w:rsid w:val="00E57919"/>
    <w:rsid w:val="00E66E4B"/>
    <w:rsid w:val="00E72E06"/>
    <w:rsid w:val="00E7347F"/>
    <w:rsid w:val="00E7482C"/>
    <w:rsid w:val="00E80CEC"/>
    <w:rsid w:val="00E8182A"/>
    <w:rsid w:val="00E94EE1"/>
    <w:rsid w:val="00EA018D"/>
    <w:rsid w:val="00EA1070"/>
    <w:rsid w:val="00EA4B86"/>
    <w:rsid w:val="00EB16E0"/>
    <w:rsid w:val="00EB55C5"/>
    <w:rsid w:val="00ED6036"/>
    <w:rsid w:val="00ED6FF6"/>
    <w:rsid w:val="00EE0698"/>
    <w:rsid w:val="00EE5E21"/>
    <w:rsid w:val="00EE6269"/>
    <w:rsid w:val="00F04D7C"/>
    <w:rsid w:val="00F05FC8"/>
    <w:rsid w:val="00F2653D"/>
    <w:rsid w:val="00F27709"/>
    <w:rsid w:val="00F3371D"/>
    <w:rsid w:val="00F4757D"/>
    <w:rsid w:val="00F66D78"/>
    <w:rsid w:val="00F73370"/>
    <w:rsid w:val="00FA304A"/>
    <w:rsid w:val="00FB205E"/>
    <w:rsid w:val="00FB7908"/>
    <w:rsid w:val="00FC6BAB"/>
    <w:rsid w:val="00FD2380"/>
    <w:rsid w:val="00FD4954"/>
    <w:rsid w:val="00FD72AC"/>
    <w:rsid w:val="00FF1614"/>
    <w:rsid w:val="00FF2251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2C58"/>
  <w15:chartTrackingRefBased/>
  <w15:docId w15:val="{71AABD58-31C7-4E8F-9141-5787317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4E9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05CF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0181"/>
    <w:rPr>
      <w:color w:val="0563C1" w:themeColor="hyperlink"/>
      <w:u w:val="single"/>
    </w:rPr>
  </w:style>
  <w:style w:type="paragraph" w:styleId="a7">
    <w:name w:val="Normal (Web)"/>
    <w:aliases w:val=" Знак17,Знак18 Знак,Знак17 Знак1,Знак17, Знак18 Знак, Знак17 Знак1"/>
    <w:basedOn w:val="a"/>
    <w:link w:val="a8"/>
    <w:uiPriority w:val="99"/>
    <w:qFormat/>
    <w:rsid w:val="0055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Звичайний (веб) Знак"/>
    <w:aliases w:val=" Знак17 Знак,Знак18 Знак Знак,Знак17 Знак1 Знак,Знак17 Знак, Знак18 Знак Знак, Знак17 Знак1 Знак"/>
    <w:link w:val="a7"/>
    <w:uiPriority w:val="99"/>
    <w:locked/>
    <w:rsid w:val="005509F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main-logotitle">
    <w:name w:val="main-logo__title"/>
    <w:basedOn w:val="a0"/>
    <w:rsid w:val="00C44979"/>
  </w:style>
  <w:style w:type="paragraph" w:styleId="a9">
    <w:name w:val="List Paragraph"/>
    <w:basedOn w:val="a"/>
    <w:uiPriority w:val="34"/>
    <w:qFormat/>
    <w:rsid w:val="003B2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DA40E0"/>
    <w:pPr>
      <w:spacing w:after="0" w:line="240" w:lineRule="auto"/>
      <w:ind w:firstLine="360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uiPriority w:val="99"/>
    <w:rsid w:val="00DA40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</Pages>
  <Words>3340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2025-01-23T14:56:00Z</cp:lastPrinted>
  <dcterms:created xsi:type="dcterms:W3CDTF">2025-02-28T15:10:00Z</dcterms:created>
  <dcterms:modified xsi:type="dcterms:W3CDTF">2025-03-05T14:12:00Z</dcterms:modified>
</cp:coreProperties>
</file>