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36316" w14:textId="1A845E6A" w:rsidR="00AA7A90" w:rsidRPr="00AA7A90" w:rsidRDefault="00AA7A90" w:rsidP="00AA7A90">
      <w:pPr>
        <w:spacing w:after="0" w:line="240" w:lineRule="auto"/>
        <w:ind w:left="6096"/>
        <w:rPr>
          <w:rFonts w:ascii="Times New Roman" w:eastAsia="Times New Roman" w:hAnsi="Times New Roman" w:cs="Times New Roman"/>
          <w:bCs/>
          <w:iCs/>
          <w:sz w:val="24"/>
          <w:szCs w:val="24"/>
        </w:rPr>
      </w:pPr>
      <w:r w:rsidRPr="00AA7A90">
        <w:rPr>
          <w:rFonts w:ascii="Times New Roman" w:eastAsia="Times New Roman" w:hAnsi="Times New Roman" w:cs="Times New Roman"/>
          <w:bCs/>
          <w:iCs/>
          <w:sz w:val="24"/>
          <w:szCs w:val="24"/>
        </w:rPr>
        <w:t>Додаток до листа</w:t>
      </w:r>
    </w:p>
    <w:p w14:paraId="5F3A02C2" w14:textId="2C01BD4C" w:rsidR="00AA7A90" w:rsidRPr="00AA7A90" w:rsidRDefault="00AA7A90" w:rsidP="00AA7A90">
      <w:pPr>
        <w:spacing w:after="0" w:line="240" w:lineRule="auto"/>
        <w:ind w:left="6096"/>
        <w:rPr>
          <w:rFonts w:ascii="Times New Roman" w:eastAsia="Times New Roman" w:hAnsi="Times New Roman" w:cs="Times New Roman"/>
          <w:bCs/>
          <w:iCs/>
          <w:sz w:val="24"/>
          <w:szCs w:val="24"/>
        </w:rPr>
      </w:pPr>
      <w:r w:rsidRPr="00AA7A90">
        <w:rPr>
          <w:rFonts w:ascii="Times New Roman" w:eastAsia="Times New Roman" w:hAnsi="Times New Roman" w:cs="Times New Roman"/>
          <w:bCs/>
          <w:iCs/>
          <w:sz w:val="24"/>
          <w:szCs w:val="24"/>
        </w:rPr>
        <w:t>управління культури і туризму облдержадміністрації</w:t>
      </w:r>
    </w:p>
    <w:p w14:paraId="4008B943" w14:textId="603EB96F" w:rsidR="00AA7A90" w:rsidRPr="00AA7A90" w:rsidRDefault="00AA7A90" w:rsidP="00AA7A90">
      <w:pPr>
        <w:spacing w:after="0" w:line="240" w:lineRule="auto"/>
        <w:ind w:left="6096"/>
        <w:rPr>
          <w:rFonts w:ascii="Times New Roman" w:eastAsia="Times New Roman" w:hAnsi="Times New Roman" w:cs="Times New Roman"/>
          <w:bCs/>
          <w:iCs/>
          <w:sz w:val="24"/>
          <w:szCs w:val="24"/>
        </w:rPr>
      </w:pPr>
      <w:r w:rsidRPr="00AA7A90">
        <w:rPr>
          <w:rFonts w:ascii="Times New Roman" w:eastAsia="Times New Roman" w:hAnsi="Times New Roman" w:cs="Times New Roman"/>
          <w:bCs/>
          <w:iCs/>
          <w:sz w:val="24"/>
          <w:szCs w:val="24"/>
        </w:rPr>
        <w:t>від                        №</w:t>
      </w:r>
    </w:p>
    <w:p w14:paraId="09AC3D9D" w14:textId="77777777" w:rsidR="00AA7A90" w:rsidRDefault="00AA7A90">
      <w:pPr>
        <w:spacing w:after="0" w:line="240" w:lineRule="auto"/>
        <w:jc w:val="center"/>
        <w:rPr>
          <w:rFonts w:ascii="Times New Roman" w:eastAsia="Times New Roman" w:hAnsi="Times New Roman" w:cs="Times New Roman"/>
          <w:b/>
          <w:iCs/>
          <w:sz w:val="24"/>
          <w:szCs w:val="24"/>
        </w:rPr>
      </w:pPr>
    </w:p>
    <w:p w14:paraId="1F5505CB" w14:textId="77777777" w:rsidR="00AA7A90" w:rsidRDefault="00AA7A90">
      <w:pPr>
        <w:spacing w:after="0" w:line="240" w:lineRule="auto"/>
        <w:jc w:val="center"/>
        <w:rPr>
          <w:rFonts w:ascii="Times New Roman" w:eastAsia="Times New Roman" w:hAnsi="Times New Roman" w:cs="Times New Roman"/>
          <w:b/>
          <w:iCs/>
          <w:sz w:val="24"/>
          <w:szCs w:val="24"/>
        </w:rPr>
      </w:pPr>
    </w:p>
    <w:p w14:paraId="17829022" w14:textId="2FC478A4" w:rsidR="00522CFD" w:rsidRPr="008D5809" w:rsidRDefault="00505971">
      <w:pPr>
        <w:spacing w:after="0" w:line="240" w:lineRule="auto"/>
        <w:jc w:val="center"/>
        <w:rPr>
          <w:rFonts w:ascii="Times New Roman" w:eastAsia="Times New Roman" w:hAnsi="Times New Roman" w:cs="Times New Roman"/>
          <w:b/>
          <w:i/>
          <w:sz w:val="24"/>
          <w:szCs w:val="24"/>
        </w:rPr>
      </w:pPr>
      <w:r w:rsidRPr="008D5809">
        <w:rPr>
          <w:rFonts w:ascii="Times New Roman" w:eastAsia="Times New Roman" w:hAnsi="Times New Roman" w:cs="Times New Roman"/>
          <w:b/>
          <w:iCs/>
          <w:sz w:val="24"/>
          <w:szCs w:val="24"/>
        </w:rPr>
        <w:t>Управління культури і туризму Донецької обласної державної адміністрації</w:t>
      </w:r>
    </w:p>
    <w:p w14:paraId="06E01AA2" w14:textId="77777777" w:rsidR="00522CFD" w:rsidRPr="008D5809" w:rsidRDefault="00000000">
      <w:pPr>
        <w:spacing w:before="280" w:after="0" w:line="240" w:lineRule="auto"/>
        <w:jc w:val="center"/>
        <w:rPr>
          <w:rFonts w:ascii="Times New Roman" w:eastAsia="Times New Roman" w:hAnsi="Times New Roman" w:cs="Times New Roman"/>
          <w:b/>
          <w:sz w:val="24"/>
          <w:szCs w:val="24"/>
        </w:rPr>
      </w:pPr>
      <w:r w:rsidRPr="008D5809">
        <w:rPr>
          <w:rFonts w:ascii="Times New Roman" w:eastAsia="Times New Roman" w:hAnsi="Times New Roman" w:cs="Times New Roman"/>
          <w:b/>
          <w:sz w:val="24"/>
          <w:szCs w:val="24"/>
        </w:rPr>
        <w:t xml:space="preserve">ОБҐРУНТУВАННЯ </w:t>
      </w:r>
    </w:p>
    <w:p w14:paraId="5E6A67C1" w14:textId="37352B20" w:rsidR="00522CFD" w:rsidRPr="008D5809" w:rsidRDefault="00000000" w:rsidP="008D5809">
      <w:pPr>
        <w:spacing w:after="0" w:line="240" w:lineRule="auto"/>
        <w:jc w:val="center"/>
        <w:rPr>
          <w:rFonts w:ascii="Times New Roman" w:eastAsia="Times New Roman" w:hAnsi="Times New Roman" w:cs="Times New Roman"/>
          <w:b/>
          <w:bCs/>
          <w:sz w:val="24"/>
          <w:szCs w:val="24"/>
        </w:rPr>
      </w:pPr>
      <w:r w:rsidRPr="008D5809">
        <w:rPr>
          <w:rFonts w:ascii="Times New Roman" w:eastAsia="Times New Roman" w:hAnsi="Times New Roman" w:cs="Times New Roman"/>
          <w:b/>
          <w:bCs/>
          <w:sz w:val="24"/>
          <w:szCs w:val="24"/>
        </w:rPr>
        <w:t xml:space="preserve">технічних та якісних характеристик закупівлі </w:t>
      </w:r>
      <w:r w:rsidR="00505971" w:rsidRPr="008D5809">
        <w:rPr>
          <w:rFonts w:ascii="Times New Roman" w:eastAsia="Times New Roman" w:hAnsi="Times New Roman" w:cs="Times New Roman"/>
          <w:b/>
          <w:bCs/>
          <w:sz w:val="24"/>
          <w:szCs w:val="24"/>
        </w:rPr>
        <w:t>ноутбуків</w:t>
      </w:r>
      <w:r w:rsidRPr="008D5809">
        <w:rPr>
          <w:rFonts w:ascii="Times New Roman" w:eastAsia="Times New Roman" w:hAnsi="Times New Roman" w:cs="Times New Roman"/>
          <w:b/>
          <w:bCs/>
          <w:sz w:val="24"/>
          <w:szCs w:val="24"/>
        </w:rPr>
        <w:t>, розміру бюджетного призначення, очікуваної вартості предмета закупівлі</w:t>
      </w:r>
    </w:p>
    <w:p w14:paraId="627296A5" w14:textId="5ACEB594" w:rsidR="008D5809" w:rsidRPr="008D5809" w:rsidRDefault="008D5809" w:rsidP="008D5809">
      <w:pPr>
        <w:spacing w:after="0" w:line="240" w:lineRule="auto"/>
        <w:jc w:val="center"/>
        <w:rPr>
          <w:rFonts w:ascii="Times New Roman" w:eastAsia="Times New Roman" w:hAnsi="Times New Roman" w:cs="Times New Roman"/>
          <w:bCs/>
          <w:sz w:val="24"/>
          <w:szCs w:val="24"/>
        </w:rPr>
      </w:pPr>
      <w:r w:rsidRPr="008D5809">
        <w:rPr>
          <w:rFonts w:ascii="Times New Roman" w:eastAsia="Times New Roman" w:hAnsi="Times New Roman" w:cs="Times New Roman" w:hint="eastAsia"/>
          <w:bCs/>
          <w:sz w:val="24"/>
          <w:szCs w:val="24"/>
        </w:rPr>
        <w:t>відповідно</w:t>
      </w:r>
      <w:r w:rsidRPr="008D5809">
        <w:rPr>
          <w:rFonts w:ascii="Times New Roman" w:eastAsia="Times New Roman" w:hAnsi="Times New Roman" w:cs="Times New Roman"/>
          <w:bCs/>
          <w:sz w:val="24"/>
          <w:szCs w:val="24"/>
        </w:rPr>
        <w:t xml:space="preserve"> </w:t>
      </w:r>
      <w:r w:rsidRPr="008D5809">
        <w:rPr>
          <w:rFonts w:ascii="Times New Roman" w:eastAsia="Times New Roman" w:hAnsi="Times New Roman" w:cs="Times New Roman" w:hint="eastAsia"/>
          <w:bCs/>
          <w:sz w:val="24"/>
          <w:szCs w:val="24"/>
        </w:rPr>
        <w:t>до</w:t>
      </w:r>
      <w:r w:rsidRPr="008D5809">
        <w:rPr>
          <w:rFonts w:ascii="Times New Roman" w:eastAsia="Times New Roman" w:hAnsi="Times New Roman" w:cs="Times New Roman"/>
          <w:bCs/>
          <w:sz w:val="24"/>
          <w:szCs w:val="24"/>
        </w:rPr>
        <w:t xml:space="preserve"> </w:t>
      </w:r>
      <w:bookmarkStart w:id="0" w:name="_Hlk204179045"/>
      <w:r w:rsidRPr="008D5809">
        <w:rPr>
          <w:rFonts w:ascii="Times New Roman" w:eastAsia="Times New Roman" w:hAnsi="Times New Roman" w:cs="Times New Roman" w:hint="eastAsia"/>
          <w:bCs/>
          <w:sz w:val="24"/>
          <w:szCs w:val="24"/>
        </w:rPr>
        <w:t>пункту</w:t>
      </w:r>
      <w:r w:rsidRPr="008D5809">
        <w:rPr>
          <w:rFonts w:ascii="Times New Roman" w:eastAsia="Times New Roman" w:hAnsi="Times New Roman" w:cs="Times New Roman"/>
          <w:bCs/>
          <w:sz w:val="24"/>
          <w:szCs w:val="24"/>
        </w:rPr>
        <w:t xml:space="preserve"> 4</w:t>
      </w:r>
      <w:r w:rsidR="009A5E2A">
        <w:rPr>
          <w:rFonts w:ascii="Times New Roman" w:eastAsia="Times New Roman" w:hAnsi="Times New Roman" w:cs="Times New Roman"/>
          <w:bCs/>
          <w:sz w:val="24"/>
          <w:szCs w:val="24"/>
          <w:vertAlign w:val="superscript"/>
        </w:rPr>
        <w:t>1</w:t>
      </w:r>
      <w:r w:rsidRPr="008D5809">
        <w:rPr>
          <w:rFonts w:ascii="Times New Roman" w:eastAsia="Times New Roman" w:hAnsi="Times New Roman" w:cs="Times New Roman"/>
          <w:bCs/>
          <w:sz w:val="24"/>
          <w:szCs w:val="24"/>
        </w:rPr>
        <w:t xml:space="preserve"> </w:t>
      </w:r>
      <w:r w:rsidRPr="008D5809">
        <w:rPr>
          <w:rFonts w:ascii="Times New Roman" w:eastAsia="Times New Roman" w:hAnsi="Times New Roman" w:cs="Times New Roman" w:hint="eastAsia"/>
          <w:bCs/>
          <w:sz w:val="24"/>
          <w:szCs w:val="24"/>
        </w:rPr>
        <w:t>постанови</w:t>
      </w:r>
      <w:r w:rsidRPr="008D5809">
        <w:rPr>
          <w:rFonts w:ascii="Times New Roman" w:eastAsia="Times New Roman" w:hAnsi="Times New Roman" w:cs="Times New Roman"/>
          <w:bCs/>
          <w:sz w:val="24"/>
          <w:szCs w:val="24"/>
        </w:rPr>
        <w:t xml:space="preserve"> </w:t>
      </w:r>
      <w:r w:rsidRPr="008D5809">
        <w:rPr>
          <w:rFonts w:ascii="Times New Roman" w:eastAsia="Times New Roman" w:hAnsi="Times New Roman" w:cs="Times New Roman" w:hint="eastAsia"/>
          <w:bCs/>
          <w:sz w:val="24"/>
          <w:szCs w:val="24"/>
        </w:rPr>
        <w:t>Кабінету</w:t>
      </w:r>
      <w:r w:rsidRPr="008D5809">
        <w:rPr>
          <w:rFonts w:ascii="Times New Roman" w:eastAsia="Times New Roman" w:hAnsi="Times New Roman" w:cs="Times New Roman"/>
          <w:bCs/>
          <w:sz w:val="24"/>
          <w:szCs w:val="24"/>
        </w:rPr>
        <w:t xml:space="preserve"> </w:t>
      </w:r>
      <w:r w:rsidRPr="008D5809">
        <w:rPr>
          <w:rFonts w:ascii="Times New Roman" w:eastAsia="Times New Roman" w:hAnsi="Times New Roman" w:cs="Times New Roman" w:hint="eastAsia"/>
          <w:bCs/>
          <w:sz w:val="24"/>
          <w:szCs w:val="24"/>
        </w:rPr>
        <w:t>Міністрів</w:t>
      </w:r>
      <w:r w:rsidRPr="008D5809">
        <w:rPr>
          <w:rFonts w:ascii="Times New Roman" w:eastAsia="Times New Roman" w:hAnsi="Times New Roman" w:cs="Times New Roman"/>
          <w:bCs/>
          <w:sz w:val="24"/>
          <w:szCs w:val="24"/>
        </w:rPr>
        <w:t xml:space="preserve"> </w:t>
      </w:r>
      <w:r w:rsidRPr="008D5809">
        <w:rPr>
          <w:rFonts w:ascii="Times New Roman" w:eastAsia="Times New Roman" w:hAnsi="Times New Roman" w:cs="Times New Roman" w:hint="eastAsia"/>
          <w:bCs/>
          <w:sz w:val="24"/>
          <w:szCs w:val="24"/>
        </w:rPr>
        <w:t>України</w:t>
      </w:r>
      <w:r w:rsidRPr="008D5809">
        <w:rPr>
          <w:rFonts w:ascii="Times New Roman" w:eastAsia="Times New Roman" w:hAnsi="Times New Roman" w:cs="Times New Roman"/>
          <w:bCs/>
          <w:sz w:val="24"/>
          <w:szCs w:val="24"/>
        </w:rPr>
        <w:t xml:space="preserve"> </w:t>
      </w:r>
      <w:r w:rsidRPr="008D5809">
        <w:rPr>
          <w:rFonts w:ascii="Times New Roman" w:eastAsia="Times New Roman" w:hAnsi="Times New Roman" w:cs="Times New Roman" w:hint="eastAsia"/>
          <w:bCs/>
          <w:sz w:val="24"/>
          <w:szCs w:val="24"/>
        </w:rPr>
        <w:t>від</w:t>
      </w:r>
      <w:r w:rsidRPr="008D5809">
        <w:rPr>
          <w:rFonts w:ascii="Times New Roman" w:eastAsia="Times New Roman" w:hAnsi="Times New Roman" w:cs="Times New Roman"/>
          <w:bCs/>
          <w:sz w:val="24"/>
          <w:szCs w:val="24"/>
        </w:rPr>
        <w:t xml:space="preserve"> 11.10.2016 </w:t>
      </w:r>
      <w:r w:rsidRPr="008D5809">
        <w:rPr>
          <w:rFonts w:ascii="Times New Roman" w:eastAsia="Times New Roman" w:hAnsi="Times New Roman" w:cs="Times New Roman" w:hint="eastAsia"/>
          <w:bCs/>
          <w:sz w:val="24"/>
          <w:szCs w:val="24"/>
        </w:rPr>
        <w:t>№</w:t>
      </w:r>
      <w:r w:rsidRPr="008D5809">
        <w:rPr>
          <w:rFonts w:ascii="Times New Roman" w:eastAsia="Times New Roman" w:hAnsi="Times New Roman" w:cs="Times New Roman"/>
          <w:bCs/>
          <w:sz w:val="24"/>
          <w:szCs w:val="24"/>
        </w:rPr>
        <w:t xml:space="preserve"> 710 </w:t>
      </w:r>
      <w:r w:rsidRPr="008D5809">
        <w:rPr>
          <w:rFonts w:ascii="Times New Roman" w:eastAsia="Times New Roman" w:hAnsi="Times New Roman" w:cs="Times New Roman" w:hint="eastAsia"/>
          <w:bCs/>
          <w:sz w:val="24"/>
          <w:szCs w:val="24"/>
        </w:rPr>
        <w:t>«Про</w:t>
      </w:r>
    </w:p>
    <w:p w14:paraId="610A1EE4" w14:textId="77777777" w:rsidR="008D5809" w:rsidRPr="008D5809" w:rsidRDefault="008D5809" w:rsidP="008D5809">
      <w:pPr>
        <w:spacing w:after="0" w:line="240" w:lineRule="auto"/>
        <w:jc w:val="center"/>
        <w:rPr>
          <w:rFonts w:ascii="Times New Roman" w:eastAsia="Times New Roman" w:hAnsi="Times New Roman" w:cs="Times New Roman"/>
          <w:bCs/>
          <w:sz w:val="24"/>
          <w:szCs w:val="24"/>
        </w:rPr>
      </w:pPr>
      <w:r w:rsidRPr="008D5809">
        <w:rPr>
          <w:rFonts w:ascii="Times New Roman" w:eastAsia="Times New Roman" w:hAnsi="Times New Roman" w:cs="Times New Roman" w:hint="eastAsia"/>
          <w:bCs/>
          <w:sz w:val="24"/>
          <w:szCs w:val="24"/>
        </w:rPr>
        <w:t>ефективне</w:t>
      </w:r>
      <w:r w:rsidRPr="008D5809">
        <w:rPr>
          <w:rFonts w:ascii="Times New Roman" w:eastAsia="Times New Roman" w:hAnsi="Times New Roman" w:cs="Times New Roman"/>
          <w:bCs/>
          <w:sz w:val="24"/>
          <w:szCs w:val="24"/>
        </w:rPr>
        <w:t xml:space="preserve"> </w:t>
      </w:r>
      <w:r w:rsidRPr="008D5809">
        <w:rPr>
          <w:rFonts w:ascii="Times New Roman" w:eastAsia="Times New Roman" w:hAnsi="Times New Roman" w:cs="Times New Roman" w:hint="eastAsia"/>
          <w:bCs/>
          <w:sz w:val="24"/>
          <w:szCs w:val="24"/>
        </w:rPr>
        <w:t>використання</w:t>
      </w:r>
      <w:r w:rsidRPr="008D5809">
        <w:rPr>
          <w:rFonts w:ascii="Times New Roman" w:eastAsia="Times New Roman" w:hAnsi="Times New Roman" w:cs="Times New Roman"/>
          <w:bCs/>
          <w:sz w:val="24"/>
          <w:szCs w:val="24"/>
        </w:rPr>
        <w:t xml:space="preserve"> </w:t>
      </w:r>
      <w:r w:rsidRPr="008D5809">
        <w:rPr>
          <w:rFonts w:ascii="Times New Roman" w:eastAsia="Times New Roman" w:hAnsi="Times New Roman" w:cs="Times New Roman" w:hint="eastAsia"/>
          <w:bCs/>
          <w:sz w:val="24"/>
          <w:szCs w:val="24"/>
        </w:rPr>
        <w:t>державних</w:t>
      </w:r>
      <w:r w:rsidRPr="008D5809">
        <w:rPr>
          <w:rFonts w:ascii="Times New Roman" w:eastAsia="Times New Roman" w:hAnsi="Times New Roman" w:cs="Times New Roman"/>
          <w:bCs/>
          <w:sz w:val="24"/>
          <w:szCs w:val="24"/>
        </w:rPr>
        <w:t xml:space="preserve"> </w:t>
      </w:r>
      <w:r w:rsidRPr="008D5809">
        <w:rPr>
          <w:rFonts w:ascii="Times New Roman" w:eastAsia="Times New Roman" w:hAnsi="Times New Roman" w:cs="Times New Roman" w:hint="eastAsia"/>
          <w:bCs/>
          <w:sz w:val="24"/>
          <w:szCs w:val="24"/>
        </w:rPr>
        <w:t>коштів»</w:t>
      </w:r>
    </w:p>
    <w:p w14:paraId="331B4C14" w14:textId="42ED9435" w:rsidR="00522CFD" w:rsidRDefault="008D5809" w:rsidP="008D5809">
      <w:pPr>
        <w:spacing w:after="0" w:line="240" w:lineRule="auto"/>
        <w:jc w:val="center"/>
        <w:rPr>
          <w:rFonts w:ascii="Times New Roman" w:eastAsia="Times New Roman" w:hAnsi="Times New Roman" w:cs="Times New Roman"/>
          <w:bCs/>
          <w:sz w:val="24"/>
          <w:szCs w:val="24"/>
        </w:rPr>
      </w:pPr>
      <w:r w:rsidRPr="008D5809">
        <w:rPr>
          <w:rFonts w:ascii="Times New Roman" w:eastAsia="Times New Roman" w:hAnsi="Times New Roman" w:cs="Times New Roman"/>
          <w:bCs/>
          <w:sz w:val="24"/>
          <w:szCs w:val="24"/>
        </w:rPr>
        <w:t>(</w:t>
      </w:r>
      <w:r w:rsidRPr="008D5809">
        <w:rPr>
          <w:rFonts w:ascii="Times New Roman" w:eastAsia="Times New Roman" w:hAnsi="Times New Roman" w:cs="Times New Roman" w:hint="eastAsia"/>
          <w:bCs/>
          <w:sz w:val="24"/>
          <w:szCs w:val="24"/>
        </w:rPr>
        <w:t>зі</w:t>
      </w:r>
      <w:r w:rsidRPr="008D5809">
        <w:rPr>
          <w:rFonts w:ascii="Times New Roman" w:eastAsia="Times New Roman" w:hAnsi="Times New Roman" w:cs="Times New Roman"/>
          <w:bCs/>
          <w:sz w:val="24"/>
          <w:szCs w:val="24"/>
        </w:rPr>
        <w:t xml:space="preserve"> </w:t>
      </w:r>
      <w:r w:rsidRPr="008D5809">
        <w:rPr>
          <w:rFonts w:ascii="Times New Roman" w:eastAsia="Times New Roman" w:hAnsi="Times New Roman" w:cs="Times New Roman" w:hint="eastAsia"/>
          <w:bCs/>
          <w:sz w:val="24"/>
          <w:szCs w:val="24"/>
        </w:rPr>
        <w:t>змінами</w:t>
      </w:r>
      <w:r w:rsidRPr="008D5809">
        <w:rPr>
          <w:rFonts w:ascii="Times New Roman" w:eastAsia="Times New Roman" w:hAnsi="Times New Roman" w:cs="Times New Roman"/>
          <w:bCs/>
          <w:sz w:val="24"/>
          <w:szCs w:val="24"/>
        </w:rPr>
        <w:t>)</w:t>
      </w:r>
    </w:p>
    <w:bookmarkEnd w:id="0"/>
    <w:p w14:paraId="65C9E62F" w14:textId="77777777" w:rsidR="008D5809" w:rsidRPr="008D5809" w:rsidRDefault="008D5809" w:rsidP="008D5809">
      <w:pPr>
        <w:spacing w:after="0" w:line="240" w:lineRule="auto"/>
        <w:jc w:val="center"/>
        <w:rPr>
          <w:rFonts w:ascii="Times New Roman" w:eastAsia="Times New Roman" w:hAnsi="Times New Roman" w:cs="Times New Roman"/>
          <w:bCs/>
          <w:sz w:val="24"/>
          <w:szCs w:val="24"/>
        </w:rPr>
      </w:pPr>
    </w:p>
    <w:p w14:paraId="7B447947" w14:textId="5FB7CD7E" w:rsidR="008D5809" w:rsidRPr="00AD40F4" w:rsidRDefault="00000000" w:rsidP="008D5809">
      <w:pPr>
        <w:pStyle w:val="a8"/>
        <w:numPr>
          <w:ilvl w:val="0"/>
          <w:numId w:val="1"/>
        </w:numPr>
        <w:spacing w:before="280" w:after="280" w:line="240" w:lineRule="auto"/>
        <w:ind w:left="0" w:firstLine="0"/>
        <w:jc w:val="both"/>
        <w:rPr>
          <w:rFonts w:ascii="Times New Roman" w:eastAsia="Times New Roman" w:hAnsi="Times New Roman" w:cs="Times New Roman"/>
          <w:b/>
          <w:i/>
          <w:sz w:val="24"/>
          <w:szCs w:val="24"/>
        </w:rPr>
      </w:pPr>
      <w:r w:rsidRPr="00AD40F4">
        <w:rPr>
          <w:rFonts w:ascii="Times New Roman" w:eastAsia="Times New Roman" w:hAnsi="Times New Roman" w:cs="Times New Roman"/>
          <w:b/>
          <w:i/>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1388310B" w14:textId="77777777" w:rsidR="00AD40F4" w:rsidRPr="00AD40F4" w:rsidRDefault="00DC00B2" w:rsidP="00AD40F4">
      <w:pPr>
        <w:spacing w:before="280" w:after="280" w:line="240" w:lineRule="auto"/>
        <w:jc w:val="both"/>
        <w:rPr>
          <w:rFonts w:ascii="Times New Roman" w:eastAsia="Times New Roman" w:hAnsi="Times New Roman" w:cs="Times New Roman"/>
          <w:bCs/>
          <w:iCs/>
          <w:sz w:val="24"/>
          <w:szCs w:val="24"/>
        </w:rPr>
      </w:pPr>
      <w:r w:rsidRPr="00AD40F4">
        <w:rPr>
          <w:rFonts w:ascii="Times New Roman" w:eastAsia="Times New Roman" w:hAnsi="Times New Roman" w:cs="Times New Roman"/>
          <w:bCs/>
          <w:iCs/>
          <w:sz w:val="24"/>
          <w:szCs w:val="24"/>
        </w:rPr>
        <w:t>Управління культури і туризму Донецької обласної державної адміністрації</w:t>
      </w:r>
      <w:r w:rsidR="00505971" w:rsidRPr="00AD40F4">
        <w:rPr>
          <w:rFonts w:ascii="Times New Roman" w:eastAsia="Times New Roman" w:hAnsi="Times New Roman" w:cs="Times New Roman"/>
          <w:bCs/>
          <w:iCs/>
          <w:sz w:val="24"/>
          <w:szCs w:val="24"/>
        </w:rPr>
        <w:t xml:space="preserve"> (далі – Управління)</w:t>
      </w:r>
      <w:r w:rsidRPr="00AD40F4">
        <w:rPr>
          <w:rFonts w:ascii="Times New Roman" w:eastAsia="Times New Roman" w:hAnsi="Times New Roman" w:cs="Times New Roman"/>
          <w:bCs/>
          <w:iCs/>
          <w:sz w:val="24"/>
          <w:szCs w:val="24"/>
        </w:rPr>
        <w:t>; 84301, Україна, Донецька область, м. Краматорськ, вул. Двірцева, буд.37; ЄДРПОУ 33966850; Юридичні особи, які забезпечують потреби держави або територіальної громади</w:t>
      </w:r>
      <w:r w:rsidR="00000000" w:rsidRPr="00AD40F4">
        <w:rPr>
          <w:rFonts w:ascii="Times New Roman" w:eastAsia="Times New Roman" w:hAnsi="Times New Roman" w:cs="Times New Roman"/>
          <w:bCs/>
          <w:iCs/>
          <w:sz w:val="24"/>
          <w:szCs w:val="24"/>
        </w:rPr>
        <w:t>.</w:t>
      </w:r>
    </w:p>
    <w:p w14:paraId="0E8F0002" w14:textId="063D5EB2" w:rsidR="008D5809" w:rsidRPr="00AD40F4" w:rsidRDefault="00000000" w:rsidP="00AD40F4">
      <w:pPr>
        <w:pStyle w:val="a8"/>
        <w:numPr>
          <w:ilvl w:val="0"/>
          <w:numId w:val="1"/>
        </w:numPr>
        <w:spacing w:before="280" w:after="280" w:line="240" w:lineRule="auto"/>
        <w:ind w:left="0" w:hanging="11"/>
        <w:jc w:val="both"/>
        <w:rPr>
          <w:rFonts w:ascii="Times New Roman" w:eastAsia="Times New Roman" w:hAnsi="Times New Roman" w:cs="Times New Roman"/>
          <w:b/>
          <w:i/>
          <w:sz w:val="24"/>
          <w:szCs w:val="24"/>
        </w:rPr>
      </w:pPr>
      <w:r w:rsidRPr="00AD40F4">
        <w:rPr>
          <w:rFonts w:ascii="Times New Roman" w:eastAsia="Times New Roman" w:hAnsi="Times New Roman" w:cs="Times New Roman"/>
          <w:b/>
          <w:i/>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w:t>
      </w:r>
      <w:r w:rsidRPr="00AD40F4">
        <w:rPr>
          <w:rFonts w:ascii="Times New Roman" w:eastAsia="Times New Roman" w:hAnsi="Times New Roman" w:cs="Times New Roman"/>
          <w:b/>
          <w:i/>
          <w:iCs/>
          <w:color w:val="000000"/>
          <w:sz w:val="24"/>
          <w:szCs w:val="24"/>
        </w:rPr>
        <w:t xml:space="preserve"> відповідних класифікаторів предмета закупівлі й частин предмета закупівлі (лотів) (за наявності):</w:t>
      </w:r>
      <w:r w:rsidRPr="00AD40F4">
        <w:rPr>
          <w:rFonts w:ascii="Times New Roman" w:eastAsia="Times New Roman" w:hAnsi="Times New Roman" w:cs="Times New Roman"/>
          <w:sz w:val="24"/>
          <w:szCs w:val="24"/>
        </w:rPr>
        <w:t xml:space="preserve"> </w:t>
      </w:r>
    </w:p>
    <w:p w14:paraId="608FDFFB" w14:textId="77777777" w:rsidR="008D5809" w:rsidRDefault="008D5809" w:rsidP="008D5809">
      <w:pPr>
        <w:pStyle w:val="a8"/>
        <w:spacing w:before="280" w:after="280" w:line="240" w:lineRule="auto"/>
        <w:ind w:left="0"/>
        <w:jc w:val="both"/>
        <w:rPr>
          <w:rFonts w:ascii="Times New Roman" w:eastAsia="Times New Roman" w:hAnsi="Times New Roman" w:cs="Times New Roman"/>
          <w:sz w:val="24"/>
          <w:szCs w:val="24"/>
        </w:rPr>
      </w:pPr>
    </w:p>
    <w:p w14:paraId="42EFDCDF" w14:textId="1F0010C4" w:rsidR="00522CFD" w:rsidRDefault="00505971" w:rsidP="008D5809">
      <w:pPr>
        <w:pStyle w:val="a8"/>
        <w:spacing w:before="280" w:after="280" w:line="240" w:lineRule="auto"/>
        <w:ind w:left="0"/>
        <w:jc w:val="both"/>
        <w:rPr>
          <w:rFonts w:ascii="Times New Roman" w:eastAsia="Times New Roman" w:hAnsi="Times New Roman" w:cs="Times New Roman"/>
          <w:sz w:val="24"/>
          <w:szCs w:val="24"/>
        </w:rPr>
      </w:pPr>
      <w:r w:rsidRPr="008D5809">
        <w:rPr>
          <w:rFonts w:ascii="Times New Roman" w:eastAsia="Times New Roman" w:hAnsi="Times New Roman" w:cs="Times New Roman"/>
          <w:sz w:val="24"/>
          <w:szCs w:val="24"/>
        </w:rPr>
        <w:t>Ноутбуки, код ДК 021: 2015: 30210000-4 - Машини для обробки даних (апаратна частина)</w:t>
      </w:r>
      <w:r w:rsidR="00000000" w:rsidRPr="008D5809">
        <w:rPr>
          <w:rFonts w:ascii="Times New Roman" w:eastAsia="Times New Roman" w:hAnsi="Times New Roman" w:cs="Times New Roman"/>
          <w:sz w:val="24"/>
          <w:szCs w:val="24"/>
        </w:rPr>
        <w:t>.</w:t>
      </w:r>
    </w:p>
    <w:p w14:paraId="2FB899B3" w14:textId="77777777" w:rsidR="00AD40F4" w:rsidRPr="008D5809" w:rsidRDefault="00AD40F4" w:rsidP="008D5809">
      <w:pPr>
        <w:pStyle w:val="a8"/>
        <w:spacing w:before="280" w:after="280" w:line="240" w:lineRule="auto"/>
        <w:ind w:left="0"/>
        <w:jc w:val="both"/>
        <w:rPr>
          <w:rFonts w:ascii="Times New Roman" w:eastAsia="Times New Roman" w:hAnsi="Times New Roman" w:cs="Times New Roman"/>
          <w:sz w:val="24"/>
          <w:szCs w:val="24"/>
        </w:rPr>
      </w:pPr>
    </w:p>
    <w:p w14:paraId="7E650662" w14:textId="5A937B78" w:rsidR="00AD40F4" w:rsidRPr="00AD40F4" w:rsidRDefault="00000000" w:rsidP="00AD40F4">
      <w:pPr>
        <w:pStyle w:val="a8"/>
        <w:numPr>
          <w:ilvl w:val="0"/>
          <w:numId w:val="1"/>
        </w:numPr>
        <w:spacing w:before="280" w:after="280" w:line="240" w:lineRule="auto"/>
        <w:ind w:left="0" w:hanging="11"/>
        <w:jc w:val="both"/>
        <w:rPr>
          <w:rFonts w:ascii="Times New Roman" w:eastAsia="Times New Roman" w:hAnsi="Times New Roman" w:cs="Times New Roman"/>
          <w:sz w:val="24"/>
          <w:szCs w:val="24"/>
        </w:rPr>
      </w:pPr>
      <w:r w:rsidRPr="00AD40F4">
        <w:rPr>
          <w:rFonts w:ascii="Times New Roman" w:eastAsia="Times New Roman" w:hAnsi="Times New Roman" w:cs="Times New Roman"/>
          <w:b/>
          <w:i/>
          <w:iCs/>
          <w:sz w:val="24"/>
          <w:szCs w:val="24"/>
        </w:rPr>
        <w:t>Вид та ідентифікатор процедури закупівлі:</w:t>
      </w:r>
      <w:r w:rsidRPr="00AD40F4">
        <w:rPr>
          <w:rFonts w:ascii="Times New Roman" w:eastAsia="Times New Roman" w:hAnsi="Times New Roman" w:cs="Times New Roman"/>
          <w:sz w:val="24"/>
          <w:szCs w:val="24"/>
        </w:rPr>
        <w:t xml:space="preserve"> </w:t>
      </w:r>
    </w:p>
    <w:p w14:paraId="06F939C5" w14:textId="35BF13BD" w:rsidR="00522CFD" w:rsidRPr="008D5809" w:rsidRDefault="00505971">
      <w:pPr>
        <w:spacing w:before="280" w:after="280" w:line="240" w:lineRule="auto"/>
        <w:jc w:val="both"/>
        <w:rPr>
          <w:rFonts w:ascii="Times New Roman" w:eastAsia="Times New Roman" w:hAnsi="Times New Roman" w:cs="Times New Roman"/>
          <w:sz w:val="24"/>
          <w:szCs w:val="24"/>
        </w:rPr>
      </w:pPr>
      <w:r w:rsidRPr="008D5809">
        <w:rPr>
          <w:rFonts w:ascii="Times New Roman" w:eastAsia="Times New Roman" w:hAnsi="Times New Roman" w:cs="Times New Roman"/>
          <w:sz w:val="24"/>
          <w:szCs w:val="24"/>
        </w:rPr>
        <w:t>UA-2025-07-18-010984-a, відкриті торги з особливостями</w:t>
      </w:r>
      <w:r w:rsidR="00000000" w:rsidRPr="008D5809">
        <w:rPr>
          <w:rFonts w:ascii="Times New Roman" w:eastAsia="Times New Roman" w:hAnsi="Times New Roman" w:cs="Times New Roman"/>
          <w:sz w:val="24"/>
          <w:szCs w:val="24"/>
        </w:rPr>
        <w:t>.</w:t>
      </w:r>
    </w:p>
    <w:p w14:paraId="6E28E168" w14:textId="77777777" w:rsidR="00B12123" w:rsidRDefault="008D5809" w:rsidP="00B12123">
      <w:pPr>
        <w:spacing w:after="0" w:line="240" w:lineRule="auto"/>
        <w:jc w:val="both"/>
        <w:rPr>
          <w:rFonts w:ascii="Times New Roman" w:eastAsia="Times New Roman" w:hAnsi="Times New Roman" w:cs="Times New Roman"/>
          <w:sz w:val="24"/>
          <w:szCs w:val="24"/>
        </w:rPr>
      </w:pPr>
      <w:r w:rsidRPr="00B12123">
        <w:rPr>
          <w:rFonts w:ascii="Times New Roman" w:eastAsia="Times New Roman" w:hAnsi="Times New Roman" w:cs="Times New Roman"/>
          <w:b/>
          <w:i/>
          <w:iCs/>
          <w:sz w:val="24"/>
          <w:szCs w:val="24"/>
        </w:rPr>
        <w:t xml:space="preserve">4. </w:t>
      </w:r>
      <w:r w:rsidR="00000000" w:rsidRPr="00B12123">
        <w:rPr>
          <w:rFonts w:ascii="Times New Roman" w:eastAsia="Times New Roman" w:hAnsi="Times New Roman" w:cs="Times New Roman"/>
          <w:b/>
          <w:i/>
          <w:iCs/>
          <w:sz w:val="24"/>
          <w:szCs w:val="24"/>
        </w:rPr>
        <w:t>Очікувана вартість та обґрунтування очікуваної вартості предмета закупівлі:</w:t>
      </w:r>
    </w:p>
    <w:p w14:paraId="5CF3F995" w14:textId="77777777" w:rsidR="00AD40F4" w:rsidRDefault="00AD40F4" w:rsidP="00B12123">
      <w:pPr>
        <w:spacing w:after="0" w:line="240" w:lineRule="auto"/>
        <w:jc w:val="both"/>
        <w:rPr>
          <w:rFonts w:ascii="Times New Roman" w:eastAsia="Times New Roman" w:hAnsi="Times New Roman" w:cs="Times New Roman"/>
          <w:sz w:val="24"/>
          <w:szCs w:val="24"/>
        </w:rPr>
      </w:pPr>
    </w:p>
    <w:p w14:paraId="280AAB91" w14:textId="04B2DDCF" w:rsidR="00B12123" w:rsidRDefault="00505971" w:rsidP="00AD40F4">
      <w:pPr>
        <w:spacing w:after="0" w:line="240" w:lineRule="auto"/>
        <w:jc w:val="both"/>
        <w:rPr>
          <w:rFonts w:ascii="Times New Roman" w:eastAsia="Times New Roman" w:hAnsi="Times New Roman" w:cs="Times New Roman"/>
          <w:sz w:val="24"/>
          <w:szCs w:val="24"/>
        </w:rPr>
      </w:pPr>
      <w:r w:rsidRPr="008D5809">
        <w:rPr>
          <w:rFonts w:ascii="Times New Roman" w:eastAsia="Times New Roman" w:hAnsi="Times New Roman" w:cs="Times New Roman"/>
          <w:sz w:val="24"/>
          <w:szCs w:val="24"/>
        </w:rPr>
        <w:t>289 980</w:t>
      </w:r>
      <w:r w:rsidR="00000000" w:rsidRPr="008D5809">
        <w:rPr>
          <w:rFonts w:ascii="Times New Roman" w:eastAsia="Times New Roman" w:hAnsi="Times New Roman" w:cs="Times New Roman"/>
          <w:sz w:val="24"/>
          <w:szCs w:val="24"/>
        </w:rPr>
        <w:t xml:space="preserve"> грн</w:t>
      </w:r>
      <w:r w:rsidR="00B12123" w:rsidRPr="00AD40F4">
        <w:rPr>
          <w:rFonts w:ascii="Times New Roman" w:eastAsia="Times New Roman" w:hAnsi="Times New Roman" w:cs="Times New Roman"/>
          <w:sz w:val="24"/>
          <w:szCs w:val="24"/>
        </w:rPr>
        <w:t>.</w:t>
      </w:r>
      <w:r w:rsidR="00B12123" w:rsidRPr="00AD40F4">
        <w:rPr>
          <w:rFonts w:ascii="Times New Roman" w:eastAsia="Times New Roman" w:hAnsi="Times New Roman" w:cs="Times New Roman"/>
          <w:sz w:val="24"/>
          <w:szCs w:val="24"/>
        </w:rPr>
        <w:t>(двісті вісімдесят дев’ять тисяч дев’ятсот вісімдесят грн 00 коп.</w:t>
      </w:r>
      <w:r w:rsidR="00B12123" w:rsidRPr="00AD40F4">
        <w:rPr>
          <w:rFonts w:ascii="Times New Roman" w:eastAsia="Times New Roman" w:hAnsi="Times New Roman" w:cs="Times New Roman"/>
          <w:sz w:val="24"/>
          <w:szCs w:val="24"/>
        </w:rPr>
        <w:t>), у тому числі ПДВ</w:t>
      </w:r>
      <w:r w:rsidR="00000000" w:rsidRPr="008D5809">
        <w:rPr>
          <w:rFonts w:ascii="Times New Roman" w:eastAsia="Times New Roman" w:hAnsi="Times New Roman" w:cs="Times New Roman"/>
          <w:sz w:val="24"/>
          <w:szCs w:val="24"/>
        </w:rPr>
        <w:t xml:space="preserve">. </w:t>
      </w:r>
    </w:p>
    <w:p w14:paraId="4B1E80C0" w14:textId="77777777" w:rsidR="00677477" w:rsidRPr="00AD40F4" w:rsidRDefault="00677477" w:rsidP="00AD40F4">
      <w:pPr>
        <w:spacing w:after="0" w:line="240" w:lineRule="auto"/>
        <w:jc w:val="both"/>
        <w:rPr>
          <w:rFonts w:ascii="Times New Roman" w:eastAsia="Times New Roman" w:hAnsi="Times New Roman" w:cs="Times New Roman"/>
          <w:sz w:val="24"/>
          <w:szCs w:val="24"/>
        </w:rPr>
      </w:pPr>
      <w:bookmarkStart w:id="1" w:name="_Hlk204109071"/>
      <w:r w:rsidRPr="00AD40F4">
        <w:rPr>
          <w:rFonts w:ascii="Times New Roman" w:eastAsia="Times New Roman" w:hAnsi="Times New Roman" w:cs="Times New Roman"/>
          <w:sz w:val="24"/>
          <w:szCs w:val="24"/>
        </w:rPr>
        <w:t>Вартість сформована на підставі аналізу цін на аналогічні за технічними характеристиками моделі комп’ютерної техніки через мережу Інтернет та відповідно до вимог Постанови Кабінету Міністрів України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бюджету» від 04.04.2021 № 332.</w:t>
      </w:r>
    </w:p>
    <w:p w14:paraId="546244F8" w14:textId="59902C75" w:rsidR="00677477" w:rsidRDefault="00677477" w:rsidP="00AD40F4">
      <w:pPr>
        <w:spacing w:after="0" w:line="240" w:lineRule="auto"/>
        <w:jc w:val="both"/>
        <w:rPr>
          <w:rFonts w:ascii="Times New Roman" w:eastAsia="Times New Roman" w:hAnsi="Times New Roman" w:cs="Times New Roman"/>
          <w:sz w:val="24"/>
          <w:szCs w:val="24"/>
        </w:rPr>
      </w:pPr>
      <w:bookmarkStart w:id="2" w:name="_Hlk204109197"/>
      <w:bookmarkEnd w:id="1"/>
      <w:r w:rsidRPr="008D5809">
        <w:rPr>
          <w:rFonts w:ascii="Times New Roman" w:eastAsia="Times New Roman" w:hAnsi="Times New Roman" w:cs="Times New Roman"/>
          <w:sz w:val="24"/>
          <w:szCs w:val="24"/>
        </w:rPr>
        <w:t xml:space="preserve">Розрахунок очікуваної вартості предмета закупівлі </w:t>
      </w:r>
      <w:bookmarkStart w:id="3" w:name="_Hlk204109151"/>
      <w:bookmarkEnd w:id="2"/>
      <w:r w:rsidRPr="008D5809">
        <w:rPr>
          <w:rFonts w:ascii="Times New Roman" w:eastAsia="Times New Roman" w:hAnsi="Times New Roman" w:cs="Times New Roman"/>
          <w:sz w:val="24"/>
          <w:szCs w:val="24"/>
        </w:rPr>
        <w:t>проведено методом порівняння</w:t>
      </w:r>
      <w:r>
        <w:rPr>
          <w:rFonts w:ascii="Times New Roman" w:eastAsia="Times New Roman" w:hAnsi="Times New Roman" w:cs="Times New Roman"/>
          <w:sz w:val="24"/>
          <w:szCs w:val="24"/>
        </w:rPr>
        <w:t xml:space="preserve"> </w:t>
      </w:r>
      <w:r w:rsidRPr="00677477">
        <w:rPr>
          <w:rFonts w:ascii="Times New Roman" w:eastAsia="Times New Roman" w:hAnsi="Times New Roman" w:cs="Times New Roman"/>
          <w:sz w:val="24"/>
          <w:szCs w:val="24"/>
        </w:rPr>
        <w:t xml:space="preserve">ринкових цін, відповідно </w:t>
      </w:r>
      <w:r w:rsidRPr="00677477">
        <w:rPr>
          <w:rFonts w:ascii="Times New Roman" w:eastAsia="Times New Roman" w:hAnsi="Times New Roman" w:cs="Times New Roman"/>
          <w:sz w:val="24"/>
          <w:szCs w:val="24"/>
        </w:rPr>
        <w:t xml:space="preserve">до </w:t>
      </w:r>
      <w:r w:rsidRPr="00677477">
        <w:rPr>
          <w:rFonts w:ascii="Times New Roman" w:eastAsia="Times New Roman" w:hAnsi="Times New Roman" w:cs="Times New Roman"/>
          <w:sz w:val="24"/>
          <w:szCs w:val="24"/>
        </w:rPr>
        <w:t>рекомендацій, викладених в Примірній методиці визначення очікуваної вартості предмета закупівлі, затвердженій наказом Міністерства розвитку економіки, торгівлі та сільського господарства України від 18 лютого 2020 року № 275 «Про затвердження примірної методики визначення очікуваної вартості предмета закупівлі»,</w:t>
      </w:r>
      <w:r w:rsidRPr="00AD40F4">
        <w:rPr>
          <w:rFonts w:ascii="Times New Roman" w:eastAsia="Times New Roman" w:hAnsi="Times New Roman" w:cs="Times New Roman"/>
          <w:sz w:val="24"/>
          <w:szCs w:val="24"/>
        </w:rPr>
        <w:t xml:space="preserve"> шляхом проведення аналізу </w:t>
      </w:r>
      <w:r w:rsidR="00AD40F4" w:rsidRPr="00AD40F4">
        <w:rPr>
          <w:rFonts w:ascii="Times New Roman" w:eastAsia="Times New Roman" w:hAnsi="Times New Roman" w:cs="Times New Roman"/>
          <w:sz w:val="24"/>
          <w:szCs w:val="24"/>
        </w:rPr>
        <w:t>загальнодоступної інформації про ціну, отриману з відкритих джерел</w:t>
      </w:r>
      <w:r w:rsidR="00AD40F4" w:rsidRPr="00AD40F4">
        <w:rPr>
          <w:rFonts w:ascii="Times New Roman" w:eastAsia="Times New Roman" w:hAnsi="Times New Roman" w:cs="Times New Roman"/>
          <w:sz w:val="24"/>
          <w:szCs w:val="24"/>
        </w:rPr>
        <w:t>, у тому числі</w:t>
      </w:r>
      <w:r w:rsidRPr="00AD40F4">
        <w:rPr>
          <w:rFonts w:ascii="Times New Roman" w:eastAsia="Times New Roman" w:hAnsi="Times New Roman" w:cs="Times New Roman"/>
          <w:sz w:val="24"/>
          <w:szCs w:val="24"/>
        </w:rPr>
        <w:t xml:space="preserve"> на сайтах постачальників, в електронній системі закупівель "Prozorro" товару</w:t>
      </w:r>
      <w:bookmarkEnd w:id="3"/>
      <w:r w:rsidRPr="00AD40F4">
        <w:rPr>
          <w:rFonts w:ascii="Times New Roman" w:eastAsia="Times New Roman" w:hAnsi="Times New Roman" w:cs="Times New Roman"/>
          <w:sz w:val="24"/>
          <w:szCs w:val="24"/>
        </w:rPr>
        <w:t>.</w:t>
      </w:r>
    </w:p>
    <w:p w14:paraId="4973E514" w14:textId="41B5068E" w:rsidR="00AD40F4" w:rsidRPr="00AD40F4" w:rsidRDefault="00AD40F4" w:rsidP="00AD40F4">
      <w:pPr>
        <w:spacing w:before="280" w:after="280" w:line="240" w:lineRule="auto"/>
        <w:jc w:val="both"/>
        <w:rPr>
          <w:rFonts w:ascii="Times New Roman" w:eastAsia="Times New Roman" w:hAnsi="Times New Roman" w:cs="Times New Roman"/>
          <w:i/>
          <w:iCs/>
          <w:sz w:val="24"/>
          <w:szCs w:val="24"/>
        </w:rPr>
      </w:pPr>
      <w:r w:rsidRPr="00AD40F4">
        <w:rPr>
          <w:rFonts w:ascii="Times New Roman" w:eastAsia="Times New Roman" w:hAnsi="Times New Roman" w:cs="Times New Roman"/>
          <w:b/>
          <w:i/>
          <w:iCs/>
          <w:sz w:val="24"/>
          <w:szCs w:val="24"/>
        </w:rPr>
        <w:lastRenderedPageBreak/>
        <w:t xml:space="preserve">5. </w:t>
      </w:r>
      <w:r w:rsidR="00000000" w:rsidRPr="00AD40F4">
        <w:rPr>
          <w:rFonts w:ascii="Times New Roman" w:eastAsia="Times New Roman" w:hAnsi="Times New Roman" w:cs="Times New Roman"/>
          <w:b/>
          <w:i/>
          <w:iCs/>
          <w:sz w:val="24"/>
          <w:szCs w:val="24"/>
        </w:rPr>
        <w:t>Розмір бюджетного призначення:</w:t>
      </w:r>
      <w:r w:rsidR="00000000" w:rsidRPr="00AD40F4">
        <w:rPr>
          <w:rFonts w:ascii="Times New Roman" w:eastAsia="Times New Roman" w:hAnsi="Times New Roman" w:cs="Times New Roman"/>
          <w:i/>
          <w:iCs/>
          <w:sz w:val="24"/>
          <w:szCs w:val="24"/>
        </w:rPr>
        <w:t xml:space="preserve"> </w:t>
      </w:r>
    </w:p>
    <w:p w14:paraId="3FEE1307" w14:textId="56C63F02" w:rsidR="00522CFD" w:rsidRPr="008D5809" w:rsidRDefault="00AD40F4" w:rsidP="00AD40F4">
      <w:pPr>
        <w:spacing w:before="280" w:after="280" w:line="240" w:lineRule="auto"/>
        <w:jc w:val="both"/>
        <w:rPr>
          <w:rFonts w:ascii="Times New Roman" w:eastAsia="Times New Roman" w:hAnsi="Times New Roman" w:cs="Times New Roman"/>
          <w:b/>
          <w:i/>
          <w:color w:val="000000"/>
          <w:sz w:val="24"/>
          <w:szCs w:val="24"/>
        </w:rPr>
      </w:pPr>
      <w:r w:rsidRPr="00AD40F4">
        <w:rPr>
          <w:rFonts w:ascii="Times New Roman" w:eastAsia="Times New Roman" w:hAnsi="Times New Roman" w:cs="Times New Roman"/>
          <w:sz w:val="24"/>
          <w:szCs w:val="24"/>
        </w:rPr>
        <w:t>Визначення розміру бюджетного призначення здійснювалося відповідно до затверджених бюджетних призначень за КПКВК 7751010 «Здійснення виконавчої влади в Донецькій області».</w:t>
      </w:r>
    </w:p>
    <w:p w14:paraId="14B4252C" w14:textId="77777777" w:rsidR="003939EF" w:rsidRDefault="003939EF" w:rsidP="00AD40F4">
      <w:pPr>
        <w:spacing w:before="280" w:after="280" w:line="240" w:lineRule="auto"/>
        <w:jc w:val="both"/>
        <w:rPr>
          <w:rFonts w:ascii="Times New Roman" w:eastAsia="Times New Roman" w:hAnsi="Times New Roman" w:cs="Times New Roman"/>
          <w:sz w:val="24"/>
          <w:szCs w:val="24"/>
        </w:rPr>
      </w:pPr>
      <w:r w:rsidRPr="003939EF">
        <w:rPr>
          <w:rFonts w:ascii="Times New Roman" w:eastAsia="Times New Roman" w:hAnsi="Times New Roman" w:cs="Times New Roman"/>
          <w:b/>
          <w:i/>
          <w:iCs/>
          <w:sz w:val="24"/>
          <w:szCs w:val="24"/>
        </w:rPr>
        <w:t xml:space="preserve">6. </w:t>
      </w:r>
      <w:r w:rsidR="00000000" w:rsidRPr="003939EF">
        <w:rPr>
          <w:rFonts w:ascii="Times New Roman" w:eastAsia="Times New Roman" w:hAnsi="Times New Roman" w:cs="Times New Roman"/>
          <w:b/>
          <w:i/>
          <w:iCs/>
          <w:sz w:val="24"/>
          <w:szCs w:val="24"/>
        </w:rPr>
        <w:t xml:space="preserve">Обґрунтування технічних та якісних характеристик предмета закупівлі. </w:t>
      </w:r>
    </w:p>
    <w:p w14:paraId="4CE2D981" w14:textId="5E02B81D" w:rsidR="00AD40F4" w:rsidRDefault="00000000" w:rsidP="00AD40F4">
      <w:pPr>
        <w:spacing w:before="280" w:after="280" w:line="240" w:lineRule="auto"/>
        <w:jc w:val="both"/>
        <w:rPr>
          <w:rFonts w:ascii="Times New Roman" w:eastAsia="Times New Roman" w:hAnsi="Times New Roman" w:cs="Times New Roman"/>
          <w:sz w:val="24"/>
          <w:szCs w:val="24"/>
        </w:rPr>
      </w:pPr>
      <w:r w:rsidRPr="008D5809">
        <w:rPr>
          <w:rFonts w:ascii="Times New Roman" w:eastAsia="Times New Roman" w:hAnsi="Times New Roman" w:cs="Times New Roman"/>
          <w:sz w:val="24"/>
          <w:szCs w:val="24"/>
        </w:rPr>
        <w:t xml:space="preserve">Термін постачання </w:t>
      </w:r>
      <w:r w:rsidR="00505971" w:rsidRPr="008D5809">
        <w:rPr>
          <w:rFonts w:ascii="Times New Roman" w:eastAsia="Times New Roman" w:hAnsi="Times New Roman" w:cs="Times New Roman"/>
          <w:color w:val="000000" w:themeColor="text1"/>
          <w:sz w:val="24"/>
          <w:szCs w:val="24"/>
        </w:rPr>
        <w:t>до 02 вересня 2025 року включно</w:t>
      </w:r>
      <w:r w:rsidR="00505971" w:rsidRPr="008D5809">
        <w:rPr>
          <w:rFonts w:ascii="Times New Roman" w:eastAsia="Times New Roman" w:hAnsi="Times New Roman" w:cs="Times New Roman"/>
          <w:sz w:val="24"/>
          <w:szCs w:val="24"/>
        </w:rPr>
        <w:t>.</w:t>
      </w:r>
      <w:r w:rsidRPr="008D5809">
        <w:rPr>
          <w:rFonts w:ascii="Times New Roman" w:eastAsia="Times New Roman" w:hAnsi="Times New Roman" w:cs="Times New Roman"/>
          <w:sz w:val="24"/>
          <w:szCs w:val="24"/>
        </w:rPr>
        <w:t xml:space="preserve"> </w:t>
      </w:r>
    </w:p>
    <w:p w14:paraId="2CC2111C" w14:textId="1A611F48" w:rsidR="000A3559" w:rsidRPr="000A3559" w:rsidRDefault="00AD40F4" w:rsidP="000A3559">
      <w:pPr>
        <w:spacing w:after="0" w:line="240" w:lineRule="auto"/>
        <w:jc w:val="both"/>
        <w:rPr>
          <w:rFonts w:ascii="Times New Roman" w:eastAsia="Times New Roman" w:hAnsi="Times New Roman" w:cs="Times New Roman"/>
          <w:sz w:val="24"/>
          <w:szCs w:val="24"/>
        </w:rPr>
      </w:pPr>
      <w:r w:rsidRPr="008D5809">
        <w:rPr>
          <w:rFonts w:ascii="Times New Roman" w:eastAsia="Times New Roman" w:hAnsi="Times New Roman" w:cs="Times New Roman"/>
          <w:sz w:val="24"/>
          <w:szCs w:val="24"/>
        </w:rPr>
        <w:t>Технічні та якісні характеристики предмету закупівлі</w:t>
      </w:r>
      <w:r w:rsidR="003939EF">
        <w:rPr>
          <w:rFonts w:ascii="Times New Roman" w:eastAsia="Times New Roman" w:hAnsi="Times New Roman" w:cs="Times New Roman"/>
          <w:sz w:val="24"/>
          <w:szCs w:val="24"/>
        </w:rPr>
        <w:t xml:space="preserve"> (</w:t>
      </w:r>
      <w:r w:rsidR="003939EF" w:rsidRPr="008D5809">
        <w:rPr>
          <w:rFonts w:ascii="Times New Roman" w:eastAsia="Times New Roman" w:hAnsi="Times New Roman" w:cs="Times New Roman"/>
          <w:sz w:val="24"/>
          <w:szCs w:val="24"/>
        </w:rPr>
        <w:t>заявленої кількості ноутбуків</w:t>
      </w:r>
      <w:r w:rsidR="00C74397" w:rsidRPr="00C74397">
        <w:rPr>
          <w:rFonts w:ascii="Times New Roman" w:eastAsia="Times New Roman" w:hAnsi="Times New Roman" w:cs="Times New Roman"/>
          <w:sz w:val="24"/>
          <w:szCs w:val="24"/>
        </w:rPr>
        <w:t xml:space="preserve"> </w:t>
      </w:r>
      <w:r w:rsidR="00C74397">
        <w:rPr>
          <w:rFonts w:ascii="Times New Roman" w:eastAsia="Times New Roman" w:hAnsi="Times New Roman" w:cs="Times New Roman"/>
          <w:sz w:val="24"/>
          <w:szCs w:val="24"/>
        </w:rPr>
        <w:t>–</w:t>
      </w:r>
      <w:r w:rsidR="00C74397" w:rsidRPr="00C74397">
        <w:rPr>
          <w:rFonts w:ascii="Times New Roman" w:eastAsia="Times New Roman" w:hAnsi="Times New Roman" w:cs="Times New Roman"/>
          <w:sz w:val="24"/>
          <w:szCs w:val="24"/>
        </w:rPr>
        <w:t xml:space="preserve"> 8 шт.</w:t>
      </w:r>
      <w:r w:rsidR="003939EF">
        <w:rPr>
          <w:rFonts w:ascii="Times New Roman" w:eastAsia="Times New Roman" w:hAnsi="Times New Roman" w:cs="Times New Roman"/>
          <w:sz w:val="24"/>
          <w:szCs w:val="24"/>
        </w:rPr>
        <w:t>)</w:t>
      </w:r>
      <w:r w:rsidRPr="008D5809">
        <w:rPr>
          <w:rFonts w:ascii="Times New Roman" w:eastAsia="Times New Roman" w:hAnsi="Times New Roman" w:cs="Times New Roman"/>
          <w:sz w:val="24"/>
          <w:szCs w:val="24"/>
        </w:rPr>
        <w:t xml:space="preserve"> визначені на підставі аналізу інформації про предмет закупівлі, що знаходиться у відкритих джерелах</w:t>
      </w:r>
      <w:r w:rsidR="003939EF">
        <w:rPr>
          <w:rFonts w:ascii="Times New Roman" w:eastAsia="Times New Roman" w:hAnsi="Times New Roman" w:cs="Times New Roman"/>
          <w:sz w:val="24"/>
          <w:szCs w:val="24"/>
        </w:rPr>
        <w:t xml:space="preserve">, </w:t>
      </w:r>
      <w:r w:rsidR="00000000" w:rsidRPr="008D5809">
        <w:rPr>
          <w:rFonts w:ascii="Times New Roman" w:eastAsia="Times New Roman" w:hAnsi="Times New Roman" w:cs="Times New Roman"/>
          <w:sz w:val="24"/>
          <w:szCs w:val="24"/>
        </w:rPr>
        <w:t xml:space="preserve">з урахуванням реальних потреб </w:t>
      </w:r>
      <w:r w:rsidR="00505971" w:rsidRPr="008D5809">
        <w:rPr>
          <w:rFonts w:ascii="Times New Roman" w:eastAsia="Times New Roman" w:hAnsi="Times New Roman" w:cs="Times New Roman"/>
          <w:sz w:val="24"/>
          <w:szCs w:val="24"/>
        </w:rPr>
        <w:t>Управління</w:t>
      </w:r>
      <w:r w:rsidR="003939EF">
        <w:rPr>
          <w:rFonts w:ascii="Times New Roman" w:eastAsia="Times New Roman" w:hAnsi="Times New Roman" w:cs="Times New Roman"/>
          <w:sz w:val="24"/>
          <w:szCs w:val="24"/>
        </w:rPr>
        <w:t xml:space="preserve">, вищою продуктивність, надійністю та ефективністю </w:t>
      </w:r>
      <w:r w:rsidR="000A3559">
        <w:rPr>
          <w:rFonts w:ascii="Times New Roman" w:eastAsia="Times New Roman" w:hAnsi="Times New Roman" w:cs="Times New Roman"/>
          <w:sz w:val="24"/>
          <w:szCs w:val="24"/>
        </w:rPr>
        <w:t>під час</w:t>
      </w:r>
      <w:r w:rsidR="003939EF">
        <w:rPr>
          <w:rFonts w:ascii="Times New Roman" w:eastAsia="Times New Roman" w:hAnsi="Times New Roman" w:cs="Times New Roman"/>
          <w:sz w:val="24"/>
          <w:szCs w:val="24"/>
        </w:rPr>
        <w:t xml:space="preserve"> виконання певних завдань</w:t>
      </w:r>
      <w:r w:rsidR="00000000" w:rsidRPr="008D5809">
        <w:rPr>
          <w:rFonts w:ascii="Times New Roman" w:eastAsia="Times New Roman" w:hAnsi="Times New Roman" w:cs="Times New Roman"/>
          <w:sz w:val="24"/>
          <w:szCs w:val="24"/>
        </w:rPr>
        <w:t xml:space="preserve"> та оптимального співвідношення ціни та якості. </w:t>
      </w:r>
      <w:bookmarkStart w:id="4" w:name="_Hlk204108707"/>
      <w:r w:rsidR="000A3559" w:rsidRPr="000A3559">
        <w:rPr>
          <w:rFonts w:ascii="Times New Roman" w:eastAsia="Times New Roman" w:hAnsi="Times New Roman" w:cs="Times New Roman"/>
          <w:sz w:val="24"/>
          <w:szCs w:val="24"/>
        </w:rPr>
        <w:t xml:space="preserve">На балансі Управління </w:t>
      </w:r>
      <w:r w:rsidR="005F21BB">
        <w:rPr>
          <w:rFonts w:ascii="Times New Roman" w:eastAsia="Times New Roman" w:hAnsi="Times New Roman" w:cs="Times New Roman"/>
          <w:sz w:val="24"/>
          <w:szCs w:val="24"/>
        </w:rPr>
        <w:t>більша частина</w:t>
      </w:r>
      <w:r w:rsidR="000A3559" w:rsidRPr="000A3559">
        <w:rPr>
          <w:rFonts w:ascii="Times New Roman" w:eastAsia="Times New Roman" w:hAnsi="Times New Roman" w:cs="Times New Roman"/>
          <w:sz w:val="24"/>
          <w:szCs w:val="24"/>
        </w:rPr>
        <w:t xml:space="preserve"> комп’ютерн</w:t>
      </w:r>
      <w:r w:rsidR="005F21BB">
        <w:rPr>
          <w:rFonts w:ascii="Times New Roman" w:eastAsia="Times New Roman" w:hAnsi="Times New Roman" w:cs="Times New Roman"/>
          <w:sz w:val="24"/>
          <w:szCs w:val="24"/>
        </w:rPr>
        <w:t>ої</w:t>
      </w:r>
      <w:r w:rsidR="000A3559" w:rsidRPr="000A3559">
        <w:rPr>
          <w:rFonts w:ascii="Times New Roman" w:eastAsia="Times New Roman" w:hAnsi="Times New Roman" w:cs="Times New Roman"/>
          <w:sz w:val="24"/>
          <w:szCs w:val="24"/>
        </w:rPr>
        <w:t xml:space="preserve"> технік</w:t>
      </w:r>
      <w:r w:rsidR="005F21BB">
        <w:rPr>
          <w:rFonts w:ascii="Times New Roman" w:eastAsia="Times New Roman" w:hAnsi="Times New Roman" w:cs="Times New Roman"/>
          <w:sz w:val="24"/>
          <w:szCs w:val="24"/>
        </w:rPr>
        <w:t>и</w:t>
      </w:r>
      <w:r w:rsidR="000A3559" w:rsidRPr="000A3559">
        <w:rPr>
          <w:rFonts w:ascii="Times New Roman" w:eastAsia="Times New Roman" w:hAnsi="Times New Roman" w:cs="Times New Roman"/>
          <w:sz w:val="24"/>
          <w:szCs w:val="24"/>
        </w:rPr>
        <w:t xml:space="preserve"> (ноутбуки)</w:t>
      </w:r>
      <w:r w:rsidR="005F21BB">
        <w:rPr>
          <w:rFonts w:ascii="Times New Roman" w:eastAsia="Times New Roman" w:hAnsi="Times New Roman" w:cs="Times New Roman"/>
          <w:sz w:val="24"/>
          <w:szCs w:val="24"/>
        </w:rPr>
        <w:t xml:space="preserve"> є</w:t>
      </w:r>
      <w:r w:rsidR="000A3559" w:rsidRPr="000A3559">
        <w:rPr>
          <w:rFonts w:ascii="Times New Roman" w:eastAsia="Times New Roman" w:hAnsi="Times New Roman" w:cs="Times New Roman"/>
          <w:sz w:val="24"/>
          <w:szCs w:val="24"/>
        </w:rPr>
        <w:t xml:space="preserve"> фізично та морально застаріл</w:t>
      </w:r>
      <w:r w:rsidR="005F21BB">
        <w:rPr>
          <w:rFonts w:ascii="Times New Roman" w:eastAsia="Times New Roman" w:hAnsi="Times New Roman" w:cs="Times New Roman"/>
          <w:sz w:val="24"/>
          <w:szCs w:val="24"/>
        </w:rPr>
        <w:t>ою</w:t>
      </w:r>
      <w:r w:rsidR="000A3559" w:rsidRPr="000A3559">
        <w:rPr>
          <w:rFonts w:ascii="Times New Roman" w:eastAsia="Times New Roman" w:hAnsi="Times New Roman" w:cs="Times New Roman"/>
          <w:sz w:val="24"/>
          <w:szCs w:val="24"/>
        </w:rPr>
        <w:t xml:space="preserve"> (2012-2015 р.в). Відповідно до Методичних рекомендацій з бухгалтерського обліку для суб</w:t>
      </w:r>
      <w:r w:rsidR="009B3F69">
        <w:rPr>
          <w:rFonts w:ascii="Times New Roman" w:eastAsia="Times New Roman" w:hAnsi="Times New Roman" w:cs="Times New Roman"/>
          <w:sz w:val="24"/>
          <w:szCs w:val="24"/>
        </w:rPr>
        <w:t>’</w:t>
      </w:r>
      <w:r w:rsidR="000A3559" w:rsidRPr="000A3559">
        <w:rPr>
          <w:rFonts w:ascii="Times New Roman" w:eastAsia="Times New Roman" w:hAnsi="Times New Roman" w:cs="Times New Roman"/>
          <w:sz w:val="24"/>
          <w:szCs w:val="24"/>
        </w:rPr>
        <w:t>єктів державного сектору, затверджених наказом Міністерства фінансів України від 23.01.15 № 11 (зі змінами) типові строки корисного використання основних засобів суб’єктів державного сектору (Машини та обладнання (вимірювальні прилади, регулюючі прилади і пристрої, лабораторне обладнання, обчислювальна техніка, медичне обладнання, інші машини та обладнання підгрупи 3 - 8) становить 10 років.</w:t>
      </w:r>
    </w:p>
    <w:bookmarkEnd w:id="4"/>
    <w:p w14:paraId="07A360B2" w14:textId="268EB7EB" w:rsidR="00522CFD" w:rsidRPr="00C74397" w:rsidRDefault="00000000">
      <w:pPr>
        <w:spacing w:line="240" w:lineRule="auto"/>
        <w:jc w:val="both"/>
        <w:rPr>
          <w:rFonts w:ascii="Times New Roman" w:eastAsia="Times New Roman" w:hAnsi="Times New Roman" w:cs="Times New Roman"/>
          <w:sz w:val="24"/>
          <w:szCs w:val="24"/>
        </w:rPr>
      </w:pPr>
      <w:r w:rsidRPr="008D5809">
        <w:rPr>
          <w:rFonts w:ascii="Times New Roman" w:eastAsia="Times New Roman" w:hAnsi="Times New Roman" w:cs="Times New Roman"/>
          <w:sz w:val="24"/>
          <w:szCs w:val="24"/>
        </w:rPr>
        <w:t xml:space="preserve">Враховуючи зазначене, замовник прийняв рішення стосовно застосування технічних та якісних характеристик предмета </w:t>
      </w:r>
      <w:r w:rsidRPr="00C74397">
        <w:rPr>
          <w:rFonts w:ascii="Times New Roman" w:eastAsia="Times New Roman" w:hAnsi="Times New Roman" w:cs="Times New Roman"/>
          <w:sz w:val="24"/>
          <w:szCs w:val="24"/>
        </w:rPr>
        <w:t>закупівлі</w:t>
      </w:r>
      <w:r w:rsidR="00C74397" w:rsidRPr="00C74397">
        <w:rPr>
          <w:rFonts w:ascii="Times New Roman" w:eastAsia="Times New Roman" w:hAnsi="Times New Roman" w:cs="Times New Roman"/>
          <w:sz w:val="24"/>
          <w:szCs w:val="24"/>
        </w:rPr>
        <w:t xml:space="preserve"> згідно</w:t>
      </w:r>
      <w:r w:rsidR="00C74397">
        <w:rPr>
          <w:rFonts w:ascii="Times New Roman" w:eastAsia="Times New Roman" w:hAnsi="Times New Roman" w:cs="Times New Roman"/>
          <w:sz w:val="24"/>
          <w:szCs w:val="24"/>
        </w:rPr>
        <w:t xml:space="preserve"> з</w:t>
      </w:r>
      <w:r w:rsidR="00C74397" w:rsidRPr="00C74397">
        <w:rPr>
          <w:rFonts w:ascii="Times New Roman" w:eastAsia="Times New Roman" w:hAnsi="Times New Roman" w:cs="Times New Roman"/>
          <w:sz w:val="24"/>
          <w:szCs w:val="24"/>
        </w:rPr>
        <w:t xml:space="preserve"> технічної специфікаці</w:t>
      </w:r>
      <w:r w:rsidR="00C74397">
        <w:rPr>
          <w:rFonts w:ascii="Times New Roman" w:eastAsia="Times New Roman" w:hAnsi="Times New Roman" w:cs="Times New Roman"/>
          <w:sz w:val="24"/>
          <w:szCs w:val="24"/>
        </w:rPr>
        <w:t xml:space="preserve">єю у складі тендерної документації до закупівлі </w:t>
      </w:r>
      <w:r w:rsidR="00C74397" w:rsidRPr="008D5809">
        <w:rPr>
          <w:rFonts w:ascii="Times New Roman" w:eastAsia="Times New Roman" w:hAnsi="Times New Roman" w:cs="Times New Roman"/>
          <w:sz w:val="24"/>
          <w:szCs w:val="24"/>
        </w:rPr>
        <w:t>UA-2025-07-18-010984-a</w:t>
      </w:r>
      <w:r w:rsidR="00C74397">
        <w:rPr>
          <w:rFonts w:ascii="Times New Roman" w:eastAsia="Times New Roman" w:hAnsi="Times New Roman" w:cs="Times New Roman"/>
          <w:sz w:val="24"/>
          <w:szCs w:val="24"/>
        </w:rPr>
        <w:t>.</w:t>
      </w:r>
    </w:p>
    <w:sectPr w:rsidR="00522CFD" w:rsidRPr="00C74397">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27B11"/>
    <w:multiLevelType w:val="hybridMultilevel"/>
    <w:tmpl w:val="F5AA1F18"/>
    <w:lvl w:ilvl="0" w:tplc="FE6874B0">
      <w:start w:val="1"/>
      <w:numFmt w:val="decimal"/>
      <w:lvlText w:val="%1."/>
      <w:lvlJc w:val="left"/>
      <w:pPr>
        <w:ind w:left="720" w:hanging="360"/>
      </w:pPr>
      <w:rPr>
        <w:rFonts w:hint="default"/>
        <w:b/>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FA93BA2"/>
    <w:multiLevelType w:val="hybridMultilevel"/>
    <w:tmpl w:val="F1DABF7C"/>
    <w:lvl w:ilvl="0" w:tplc="AF307A2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420755524">
    <w:abstractNumId w:val="0"/>
  </w:num>
  <w:num w:numId="2" w16cid:durableId="33753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FD"/>
    <w:rsid w:val="000A3559"/>
    <w:rsid w:val="003939EF"/>
    <w:rsid w:val="00505971"/>
    <w:rsid w:val="00522CFD"/>
    <w:rsid w:val="005F21BB"/>
    <w:rsid w:val="00651508"/>
    <w:rsid w:val="00677477"/>
    <w:rsid w:val="006F7AED"/>
    <w:rsid w:val="008D5809"/>
    <w:rsid w:val="009A1C84"/>
    <w:rsid w:val="009A5E2A"/>
    <w:rsid w:val="009B3F69"/>
    <w:rsid w:val="00AA7A90"/>
    <w:rsid w:val="00AD40F4"/>
    <w:rsid w:val="00AE2B47"/>
    <w:rsid w:val="00B12123"/>
    <w:rsid w:val="00C42D57"/>
    <w:rsid w:val="00C74397"/>
    <w:rsid w:val="00DC00B2"/>
    <w:rsid w:val="00E327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1ED0"/>
  <w15:docId w15:val="{FEC4F9E0-A43D-442D-BF24-2F4DEAD2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paragraph" w:styleId="a8">
    <w:name w:val="List Paragraph"/>
    <w:basedOn w:val="a"/>
    <w:qFormat/>
    <w:rsid w:val="008D5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92237">
      <w:bodyDiv w:val="1"/>
      <w:marLeft w:val="0"/>
      <w:marRight w:val="0"/>
      <w:marTop w:val="0"/>
      <w:marBottom w:val="0"/>
      <w:divBdr>
        <w:top w:val="none" w:sz="0" w:space="0" w:color="auto"/>
        <w:left w:val="none" w:sz="0" w:space="0" w:color="auto"/>
        <w:bottom w:val="none" w:sz="0" w:space="0" w:color="auto"/>
        <w:right w:val="none" w:sz="0" w:space="0" w:color="auto"/>
      </w:divBdr>
    </w:div>
    <w:div w:id="765266285">
      <w:bodyDiv w:val="1"/>
      <w:marLeft w:val="0"/>
      <w:marRight w:val="0"/>
      <w:marTop w:val="0"/>
      <w:marBottom w:val="0"/>
      <w:divBdr>
        <w:top w:val="none" w:sz="0" w:space="0" w:color="auto"/>
        <w:left w:val="none" w:sz="0" w:space="0" w:color="auto"/>
        <w:bottom w:val="none" w:sz="0" w:space="0" w:color="auto"/>
        <w:right w:val="none" w:sz="0" w:space="0" w:color="auto"/>
      </w:divBdr>
    </w:div>
    <w:div w:id="1403332880">
      <w:bodyDiv w:val="1"/>
      <w:marLeft w:val="0"/>
      <w:marRight w:val="0"/>
      <w:marTop w:val="0"/>
      <w:marBottom w:val="0"/>
      <w:divBdr>
        <w:top w:val="none" w:sz="0" w:space="0" w:color="auto"/>
        <w:left w:val="none" w:sz="0" w:space="0" w:color="auto"/>
        <w:bottom w:val="none" w:sz="0" w:space="0" w:color="auto"/>
        <w:right w:val="none" w:sz="0" w:space="0" w:color="auto"/>
      </w:divBdr>
    </w:div>
    <w:div w:id="187599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uCBK5a2EjbfyQrdiFF789GQR/w==">CgMxLjA4AHIhMVZiaEdJRzNOM3M3bC01SF9WcHdpQUVvbExXY01ReGI4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2610</Words>
  <Characters>1489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dr.andr.win@gmail.com</cp:lastModifiedBy>
  <cp:revision>31</cp:revision>
  <dcterms:created xsi:type="dcterms:W3CDTF">2021-03-31T12:56:00Z</dcterms:created>
  <dcterms:modified xsi:type="dcterms:W3CDTF">2025-07-23T13:55:00Z</dcterms:modified>
</cp:coreProperties>
</file>