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EA1BD1" w14:textId="77777777" w:rsidR="009814CD" w:rsidRDefault="00D35564" w:rsidP="009814CD">
      <w:pPr>
        <w:spacing w:after="0" w:line="240" w:lineRule="auto"/>
        <w:jc w:val="center"/>
        <w:rPr>
          <w:rFonts w:ascii="Times New Roman" w:eastAsia="Times New Roman" w:hAnsi="Times New Roman" w:cs="Times New Roman"/>
          <w:b/>
          <w:iCs/>
          <w:sz w:val="24"/>
          <w:szCs w:val="24"/>
        </w:rPr>
      </w:pPr>
      <w:r>
        <w:rPr>
          <w:rFonts w:ascii="Times New Roman" w:eastAsia="Times New Roman" w:hAnsi="Times New Roman" w:cs="Times New Roman"/>
          <w:b/>
          <w:iCs/>
          <w:sz w:val="24"/>
          <w:szCs w:val="24"/>
        </w:rPr>
        <w:t xml:space="preserve">Департамент </w:t>
      </w:r>
      <w:r w:rsidR="006776CF">
        <w:rPr>
          <w:rFonts w:ascii="Times New Roman" w:eastAsia="Times New Roman" w:hAnsi="Times New Roman" w:cs="Times New Roman"/>
          <w:b/>
          <w:iCs/>
          <w:sz w:val="24"/>
          <w:szCs w:val="24"/>
        </w:rPr>
        <w:t>ф</w:t>
      </w:r>
      <w:r>
        <w:rPr>
          <w:rFonts w:ascii="Times New Roman" w:eastAsia="Times New Roman" w:hAnsi="Times New Roman" w:cs="Times New Roman"/>
          <w:b/>
          <w:iCs/>
          <w:sz w:val="24"/>
          <w:szCs w:val="24"/>
        </w:rPr>
        <w:t>інансів</w:t>
      </w:r>
      <w:r w:rsidR="00505971" w:rsidRPr="008D5809">
        <w:rPr>
          <w:rFonts w:ascii="Times New Roman" w:eastAsia="Times New Roman" w:hAnsi="Times New Roman" w:cs="Times New Roman"/>
          <w:b/>
          <w:iCs/>
          <w:sz w:val="24"/>
          <w:szCs w:val="24"/>
        </w:rPr>
        <w:t xml:space="preserve"> Донецької обласної державної адміністрації</w:t>
      </w:r>
    </w:p>
    <w:p w14:paraId="06E01AA2" w14:textId="55055065" w:rsidR="00522CFD" w:rsidRPr="008D5809" w:rsidRDefault="002C5DC7" w:rsidP="009814CD">
      <w:pPr>
        <w:spacing w:after="0" w:line="240" w:lineRule="auto"/>
        <w:jc w:val="center"/>
        <w:rPr>
          <w:rFonts w:ascii="Times New Roman" w:eastAsia="Times New Roman" w:hAnsi="Times New Roman" w:cs="Times New Roman"/>
          <w:b/>
          <w:sz w:val="24"/>
          <w:szCs w:val="24"/>
        </w:rPr>
      </w:pPr>
      <w:r w:rsidRPr="008D5809">
        <w:rPr>
          <w:rFonts w:ascii="Times New Roman" w:eastAsia="Times New Roman" w:hAnsi="Times New Roman" w:cs="Times New Roman"/>
          <w:b/>
          <w:sz w:val="24"/>
          <w:szCs w:val="24"/>
        </w:rPr>
        <w:t xml:space="preserve">ОБҐРУНТУВАННЯ </w:t>
      </w:r>
    </w:p>
    <w:p w14:paraId="5E6A67C1" w14:textId="55560FAB" w:rsidR="00522CFD" w:rsidRPr="008D5809" w:rsidRDefault="002C5DC7" w:rsidP="008D5809">
      <w:pPr>
        <w:spacing w:after="0" w:line="240" w:lineRule="auto"/>
        <w:jc w:val="center"/>
        <w:rPr>
          <w:rFonts w:ascii="Times New Roman" w:eastAsia="Times New Roman" w:hAnsi="Times New Roman" w:cs="Times New Roman"/>
          <w:b/>
          <w:bCs/>
          <w:sz w:val="24"/>
          <w:szCs w:val="24"/>
        </w:rPr>
      </w:pPr>
      <w:r w:rsidRPr="008D5809">
        <w:rPr>
          <w:rFonts w:ascii="Times New Roman" w:eastAsia="Times New Roman" w:hAnsi="Times New Roman" w:cs="Times New Roman"/>
          <w:b/>
          <w:bCs/>
          <w:sz w:val="24"/>
          <w:szCs w:val="24"/>
        </w:rPr>
        <w:t xml:space="preserve">технічних та якісних характеристик </w:t>
      </w:r>
      <w:r w:rsidR="00D35564">
        <w:rPr>
          <w:rFonts w:ascii="Times New Roman" w:eastAsia="Times New Roman" w:hAnsi="Times New Roman" w:cs="Times New Roman"/>
          <w:b/>
          <w:bCs/>
          <w:sz w:val="24"/>
          <w:szCs w:val="24"/>
        </w:rPr>
        <w:t>предмета закупівлі</w:t>
      </w:r>
      <w:r w:rsidRPr="008D5809">
        <w:rPr>
          <w:rFonts w:ascii="Times New Roman" w:eastAsia="Times New Roman" w:hAnsi="Times New Roman" w:cs="Times New Roman"/>
          <w:b/>
          <w:bCs/>
          <w:sz w:val="24"/>
          <w:szCs w:val="24"/>
        </w:rPr>
        <w:t>, розміру бюджетного призначення, очікуваної вартості предмета закупівлі</w:t>
      </w:r>
    </w:p>
    <w:p w14:paraId="627296A5" w14:textId="5ACEB594" w:rsidR="008D5809" w:rsidRPr="008D5809" w:rsidRDefault="008D5809" w:rsidP="008D5809">
      <w:pPr>
        <w:spacing w:after="0" w:line="240" w:lineRule="auto"/>
        <w:jc w:val="center"/>
        <w:rPr>
          <w:rFonts w:ascii="Times New Roman" w:eastAsia="Times New Roman" w:hAnsi="Times New Roman" w:cs="Times New Roman"/>
          <w:bCs/>
          <w:sz w:val="24"/>
          <w:szCs w:val="24"/>
        </w:rPr>
      </w:pPr>
      <w:r w:rsidRPr="008D5809">
        <w:rPr>
          <w:rFonts w:ascii="Times New Roman" w:eastAsia="Times New Roman" w:hAnsi="Times New Roman" w:cs="Times New Roman" w:hint="eastAsia"/>
          <w:bCs/>
          <w:sz w:val="24"/>
          <w:szCs w:val="24"/>
        </w:rPr>
        <w:t>відповідно</w:t>
      </w:r>
      <w:r w:rsidRPr="008D5809">
        <w:rPr>
          <w:rFonts w:ascii="Times New Roman" w:eastAsia="Times New Roman" w:hAnsi="Times New Roman" w:cs="Times New Roman"/>
          <w:bCs/>
          <w:sz w:val="24"/>
          <w:szCs w:val="24"/>
        </w:rPr>
        <w:t xml:space="preserve"> </w:t>
      </w:r>
      <w:r w:rsidRPr="008D5809">
        <w:rPr>
          <w:rFonts w:ascii="Times New Roman" w:eastAsia="Times New Roman" w:hAnsi="Times New Roman" w:cs="Times New Roman" w:hint="eastAsia"/>
          <w:bCs/>
          <w:sz w:val="24"/>
          <w:szCs w:val="24"/>
        </w:rPr>
        <w:t>до</w:t>
      </w:r>
      <w:r w:rsidRPr="008D5809">
        <w:rPr>
          <w:rFonts w:ascii="Times New Roman" w:eastAsia="Times New Roman" w:hAnsi="Times New Roman" w:cs="Times New Roman"/>
          <w:bCs/>
          <w:sz w:val="24"/>
          <w:szCs w:val="24"/>
        </w:rPr>
        <w:t xml:space="preserve"> </w:t>
      </w:r>
      <w:bookmarkStart w:id="0" w:name="_Hlk204179045"/>
      <w:r w:rsidRPr="008D5809">
        <w:rPr>
          <w:rFonts w:ascii="Times New Roman" w:eastAsia="Times New Roman" w:hAnsi="Times New Roman" w:cs="Times New Roman" w:hint="eastAsia"/>
          <w:bCs/>
          <w:sz w:val="24"/>
          <w:szCs w:val="24"/>
        </w:rPr>
        <w:t>пункту</w:t>
      </w:r>
      <w:r w:rsidRPr="008D5809">
        <w:rPr>
          <w:rFonts w:ascii="Times New Roman" w:eastAsia="Times New Roman" w:hAnsi="Times New Roman" w:cs="Times New Roman"/>
          <w:bCs/>
          <w:sz w:val="24"/>
          <w:szCs w:val="24"/>
        </w:rPr>
        <w:t xml:space="preserve"> 4</w:t>
      </w:r>
      <w:r w:rsidR="009A5E2A">
        <w:rPr>
          <w:rFonts w:ascii="Times New Roman" w:eastAsia="Times New Roman" w:hAnsi="Times New Roman" w:cs="Times New Roman"/>
          <w:bCs/>
          <w:sz w:val="24"/>
          <w:szCs w:val="24"/>
          <w:vertAlign w:val="superscript"/>
        </w:rPr>
        <w:t>1</w:t>
      </w:r>
      <w:r w:rsidRPr="008D5809">
        <w:rPr>
          <w:rFonts w:ascii="Times New Roman" w:eastAsia="Times New Roman" w:hAnsi="Times New Roman" w:cs="Times New Roman"/>
          <w:bCs/>
          <w:sz w:val="24"/>
          <w:szCs w:val="24"/>
        </w:rPr>
        <w:t xml:space="preserve"> </w:t>
      </w:r>
      <w:r w:rsidRPr="008D5809">
        <w:rPr>
          <w:rFonts w:ascii="Times New Roman" w:eastAsia="Times New Roman" w:hAnsi="Times New Roman" w:cs="Times New Roman" w:hint="eastAsia"/>
          <w:bCs/>
          <w:sz w:val="24"/>
          <w:szCs w:val="24"/>
        </w:rPr>
        <w:t>постанови</w:t>
      </w:r>
      <w:r w:rsidRPr="008D5809">
        <w:rPr>
          <w:rFonts w:ascii="Times New Roman" w:eastAsia="Times New Roman" w:hAnsi="Times New Roman" w:cs="Times New Roman"/>
          <w:bCs/>
          <w:sz w:val="24"/>
          <w:szCs w:val="24"/>
        </w:rPr>
        <w:t xml:space="preserve"> </w:t>
      </w:r>
      <w:r w:rsidRPr="008D5809">
        <w:rPr>
          <w:rFonts w:ascii="Times New Roman" w:eastAsia="Times New Roman" w:hAnsi="Times New Roman" w:cs="Times New Roman" w:hint="eastAsia"/>
          <w:bCs/>
          <w:sz w:val="24"/>
          <w:szCs w:val="24"/>
        </w:rPr>
        <w:t>Кабінету</w:t>
      </w:r>
      <w:r w:rsidRPr="008D5809">
        <w:rPr>
          <w:rFonts w:ascii="Times New Roman" w:eastAsia="Times New Roman" w:hAnsi="Times New Roman" w:cs="Times New Roman"/>
          <w:bCs/>
          <w:sz w:val="24"/>
          <w:szCs w:val="24"/>
        </w:rPr>
        <w:t xml:space="preserve"> </w:t>
      </w:r>
      <w:r w:rsidRPr="008D5809">
        <w:rPr>
          <w:rFonts w:ascii="Times New Roman" w:eastAsia="Times New Roman" w:hAnsi="Times New Roman" w:cs="Times New Roman" w:hint="eastAsia"/>
          <w:bCs/>
          <w:sz w:val="24"/>
          <w:szCs w:val="24"/>
        </w:rPr>
        <w:t>Міністрів</w:t>
      </w:r>
      <w:r w:rsidRPr="008D5809">
        <w:rPr>
          <w:rFonts w:ascii="Times New Roman" w:eastAsia="Times New Roman" w:hAnsi="Times New Roman" w:cs="Times New Roman"/>
          <w:bCs/>
          <w:sz w:val="24"/>
          <w:szCs w:val="24"/>
        </w:rPr>
        <w:t xml:space="preserve"> </w:t>
      </w:r>
      <w:r w:rsidRPr="008D5809">
        <w:rPr>
          <w:rFonts w:ascii="Times New Roman" w:eastAsia="Times New Roman" w:hAnsi="Times New Roman" w:cs="Times New Roman" w:hint="eastAsia"/>
          <w:bCs/>
          <w:sz w:val="24"/>
          <w:szCs w:val="24"/>
        </w:rPr>
        <w:t>України</w:t>
      </w:r>
      <w:r w:rsidRPr="008D5809">
        <w:rPr>
          <w:rFonts w:ascii="Times New Roman" w:eastAsia="Times New Roman" w:hAnsi="Times New Roman" w:cs="Times New Roman"/>
          <w:bCs/>
          <w:sz w:val="24"/>
          <w:szCs w:val="24"/>
        </w:rPr>
        <w:t xml:space="preserve"> </w:t>
      </w:r>
      <w:r w:rsidRPr="008D5809">
        <w:rPr>
          <w:rFonts w:ascii="Times New Roman" w:eastAsia="Times New Roman" w:hAnsi="Times New Roman" w:cs="Times New Roman" w:hint="eastAsia"/>
          <w:bCs/>
          <w:sz w:val="24"/>
          <w:szCs w:val="24"/>
        </w:rPr>
        <w:t>від</w:t>
      </w:r>
      <w:r w:rsidRPr="008D5809">
        <w:rPr>
          <w:rFonts w:ascii="Times New Roman" w:eastAsia="Times New Roman" w:hAnsi="Times New Roman" w:cs="Times New Roman"/>
          <w:bCs/>
          <w:sz w:val="24"/>
          <w:szCs w:val="24"/>
        </w:rPr>
        <w:t xml:space="preserve"> 11.10.2016 </w:t>
      </w:r>
      <w:r w:rsidRPr="008D5809">
        <w:rPr>
          <w:rFonts w:ascii="Times New Roman" w:eastAsia="Times New Roman" w:hAnsi="Times New Roman" w:cs="Times New Roman" w:hint="eastAsia"/>
          <w:bCs/>
          <w:sz w:val="24"/>
          <w:szCs w:val="24"/>
        </w:rPr>
        <w:t>№</w:t>
      </w:r>
      <w:r w:rsidRPr="008D5809">
        <w:rPr>
          <w:rFonts w:ascii="Times New Roman" w:eastAsia="Times New Roman" w:hAnsi="Times New Roman" w:cs="Times New Roman"/>
          <w:bCs/>
          <w:sz w:val="24"/>
          <w:szCs w:val="24"/>
        </w:rPr>
        <w:t xml:space="preserve"> 710 </w:t>
      </w:r>
      <w:r w:rsidRPr="008D5809">
        <w:rPr>
          <w:rFonts w:ascii="Times New Roman" w:eastAsia="Times New Roman" w:hAnsi="Times New Roman" w:cs="Times New Roman" w:hint="eastAsia"/>
          <w:bCs/>
          <w:sz w:val="24"/>
          <w:szCs w:val="24"/>
        </w:rPr>
        <w:t>«Про</w:t>
      </w:r>
    </w:p>
    <w:p w14:paraId="610A1EE4" w14:textId="77777777" w:rsidR="008D5809" w:rsidRPr="008D5809" w:rsidRDefault="008D5809" w:rsidP="008D5809">
      <w:pPr>
        <w:spacing w:after="0" w:line="240" w:lineRule="auto"/>
        <w:jc w:val="center"/>
        <w:rPr>
          <w:rFonts w:ascii="Times New Roman" w:eastAsia="Times New Roman" w:hAnsi="Times New Roman" w:cs="Times New Roman"/>
          <w:bCs/>
          <w:sz w:val="24"/>
          <w:szCs w:val="24"/>
        </w:rPr>
      </w:pPr>
      <w:r w:rsidRPr="008D5809">
        <w:rPr>
          <w:rFonts w:ascii="Times New Roman" w:eastAsia="Times New Roman" w:hAnsi="Times New Roman" w:cs="Times New Roman" w:hint="eastAsia"/>
          <w:bCs/>
          <w:sz w:val="24"/>
          <w:szCs w:val="24"/>
        </w:rPr>
        <w:t>ефективне</w:t>
      </w:r>
      <w:r w:rsidRPr="008D5809">
        <w:rPr>
          <w:rFonts w:ascii="Times New Roman" w:eastAsia="Times New Roman" w:hAnsi="Times New Roman" w:cs="Times New Roman"/>
          <w:bCs/>
          <w:sz w:val="24"/>
          <w:szCs w:val="24"/>
        </w:rPr>
        <w:t xml:space="preserve"> </w:t>
      </w:r>
      <w:r w:rsidRPr="008D5809">
        <w:rPr>
          <w:rFonts w:ascii="Times New Roman" w:eastAsia="Times New Roman" w:hAnsi="Times New Roman" w:cs="Times New Roman" w:hint="eastAsia"/>
          <w:bCs/>
          <w:sz w:val="24"/>
          <w:szCs w:val="24"/>
        </w:rPr>
        <w:t>використання</w:t>
      </w:r>
      <w:r w:rsidRPr="008D5809">
        <w:rPr>
          <w:rFonts w:ascii="Times New Roman" w:eastAsia="Times New Roman" w:hAnsi="Times New Roman" w:cs="Times New Roman"/>
          <w:bCs/>
          <w:sz w:val="24"/>
          <w:szCs w:val="24"/>
        </w:rPr>
        <w:t xml:space="preserve"> </w:t>
      </w:r>
      <w:r w:rsidRPr="008D5809">
        <w:rPr>
          <w:rFonts w:ascii="Times New Roman" w:eastAsia="Times New Roman" w:hAnsi="Times New Roman" w:cs="Times New Roman" w:hint="eastAsia"/>
          <w:bCs/>
          <w:sz w:val="24"/>
          <w:szCs w:val="24"/>
        </w:rPr>
        <w:t>державних</w:t>
      </w:r>
      <w:r w:rsidRPr="008D5809">
        <w:rPr>
          <w:rFonts w:ascii="Times New Roman" w:eastAsia="Times New Roman" w:hAnsi="Times New Roman" w:cs="Times New Roman"/>
          <w:bCs/>
          <w:sz w:val="24"/>
          <w:szCs w:val="24"/>
        </w:rPr>
        <w:t xml:space="preserve"> </w:t>
      </w:r>
      <w:r w:rsidRPr="008D5809">
        <w:rPr>
          <w:rFonts w:ascii="Times New Roman" w:eastAsia="Times New Roman" w:hAnsi="Times New Roman" w:cs="Times New Roman" w:hint="eastAsia"/>
          <w:bCs/>
          <w:sz w:val="24"/>
          <w:szCs w:val="24"/>
        </w:rPr>
        <w:t>коштів»</w:t>
      </w:r>
    </w:p>
    <w:p w14:paraId="331B4C14" w14:textId="42ED9435" w:rsidR="00522CFD" w:rsidRDefault="008D5809" w:rsidP="008D5809">
      <w:pPr>
        <w:spacing w:after="0" w:line="240" w:lineRule="auto"/>
        <w:jc w:val="center"/>
        <w:rPr>
          <w:rFonts w:ascii="Times New Roman" w:eastAsia="Times New Roman" w:hAnsi="Times New Roman" w:cs="Times New Roman"/>
          <w:bCs/>
          <w:sz w:val="24"/>
          <w:szCs w:val="24"/>
        </w:rPr>
      </w:pPr>
      <w:r w:rsidRPr="008D5809">
        <w:rPr>
          <w:rFonts w:ascii="Times New Roman" w:eastAsia="Times New Roman" w:hAnsi="Times New Roman" w:cs="Times New Roman"/>
          <w:bCs/>
          <w:sz w:val="24"/>
          <w:szCs w:val="24"/>
        </w:rPr>
        <w:t>(</w:t>
      </w:r>
      <w:r w:rsidRPr="008D5809">
        <w:rPr>
          <w:rFonts w:ascii="Times New Roman" w:eastAsia="Times New Roman" w:hAnsi="Times New Roman" w:cs="Times New Roman" w:hint="eastAsia"/>
          <w:bCs/>
          <w:sz w:val="24"/>
          <w:szCs w:val="24"/>
        </w:rPr>
        <w:t>зі</w:t>
      </w:r>
      <w:r w:rsidRPr="008D5809">
        <w:rPr>
          <w:rFonts w:ascii="Times New Roman" w:eastAsia="Times New Roman" w:hAnsi="Times New Roman" w:cs="Times New Roman"/>
          <w:bCs/>
          <w:sz w:val="24"/>
          <w:szCs w:val="24"/>
        </w:rPr>
        <w:t xml:space="preserve"> </w:t>
      </w:r>
      <w:r w:rsidRPr="008D5809">
        <w:rPr>
          <w:rFonts w:ascii="Times New Roman" w:eastAsia="Times New Roman" w:hAnsi="Times New Roman" w:cs="Times New Roman" w:hint="eastAsia"/>
          <w:bCs/>
          <w:sz w:val="24"/>
          <w:szCs w:val="24"/>
        </w:rPr>
        <w:t>змінами</w:t>
      </w:r>
      <w:r w:rsidRPr="008D5809">
        <w:rPr>
          <w:rFonts w:ascii="Times New Roman" w:eastAsia="Times New Roman" w:hAnsi="Times New Roman" w:cs="Times New Roman"/>
          <w:bCs/>
          <w:sz w:val="24"/>
          <w:szCs w:val="24"/>
        </w:rPr>
        <w:t>)</w:t>
      </w:r>
    </w:p>
    <w:bookmarkEnd w:id="0"/>
    <w:p w14:paraId="7B447947" w14:textId="5FB7CD7E" w:rsidR="008D5809" w:rsidRPr="00735969" w:rsidRDefault="002C5DC7" w:rsidP="00180611">
      <w:pPr>
        <w:pStyle w:val="a8"/>
        <w:numPr>
          <w:ilvl w:val="0"/>
          <w:numId w:val="1"/>
        </w:numPr>
        <w:tabs>
          <w:tab w:val="left" w:pos="284"/>
        </w:tabs>
        <w:spacing w:before="280" w:after="280" w:line="240" w:lineRule="auto"/>
        <w:ind w:left="0" w:firstLine="0"/>
        <w:jc w:val="both"/>
        <w:rPr>
          <w:rFonts w:ascii="Times New Roman" w:eastAsia="Times New Roman" w:hAnsi="Times New Roman" w:cs="Times New Roman"/>
          <w:b/>
          <w:i/>
        </w:rPr>
      </w:pPr>
      <w:r w:rsidRPr="00735969">
        <w:rPr>
          <w:rFonts w:ascii="Times New Roman" w:eastAsia="Times New Roman" w:hAnsi="Times New Roman" w:cs="Times New Roman"/>
          <w:b/>
          <w:i/>
        </w:rPr>
        <w:t xml:space="preserve">Найменування, місцезнаходження та ідентифікаційний код замовника в Єдиному державному реєстрі юридичних осіб, фізичних осіб — підприємців та громадських формувань, його категорія: </w:t>
      </w:r>
    </w:p>
    <w:p w14:paraId="1388310B" w14:textId="1A988826" w:rsidR="00AD40F4" w:rsidRPr="00735969" w:rsidRDefault="006776CF" w:rsidP="00AD40F4">
      <w:pPr>
        <w:spacing w:before="280" w:after="280" w:line="240" w:lineRule="auto"/>
        <w:jc w:val="both"/>
        <w:rPr>
          <w:rFonts w:ascii="Times New Roman" w:eastAsia="Times New Roman" w:hAnsi="Times New Roman" w:cs="Times New Roman"/>
          <w:bCs/>
          <w:iCs/>
        </w:rPr>
      </w:pPr>
      <w:r w:rsidRPr="00735969">
        <w:rPr>
          <w:rFonts w:ascii="Times New Roman" w:eastAsia="Times New Roman" w:hAnsi="Times New Roman" w:cs="Times New Roman"/>
          <w:bCs/>
          <w:iCs/>
        </w:rPr>
        <w:t>Департамент фінансів</w:t>
      </w:r>
      <w:r w:rsidR="00DC00B2" w:rsidRPr="00735969">
        <w:rPr>
          <w:rFonts w:ascii="Times New Roman" w:eastAsia="Times New Roman" w:hAnsi="Times New Roman" w:cs="Times New Roman"/>
          <w:bCs/>
          <w:iCs/>
        </w:rPr>
        <w:t xml:space="preserve"> Донецької обласної державної адміністрації</w:t>
      </w:r>
      <w:r w:rsidR="00505971" w:rsidRPr="00735969">
        <w:rPr>
          <w:rFonts w:ascii="Times New Roman" w:eastAsia="Times New Roman" w:hAnsi="Times New Roman" w:cs="Times New Roman"/>
          <w:bCs/>
          <w:iCs/>
        </w:rPr>
        <w:t xml:space="preserve"> (далі – </w:t>
      </w:r>
      <w:r w:rsidRPr="00735969">
        <w:rPr>
          <w:rFonts w:ascii="Times New Roman" w:eastAsia="Times New Roman" w:hAnsi="Times New Roman" w:cs="Times New Roman"/>
          <w:bCs/>
          <w:iCs/>
        </w:rPr>
        <w:t>Департамент</w:t>
      </w:r>
      <w:r w:rsidR="00505971" w:rsidRPr="00735969">
        <w:rPr>
          <w:rFonts w:ascii="Times New Roman" w:eastAsia="Times New Roman" w:hAnsi="Times New Roman" w:cs="Times New Roman"/>
          <w:bCs/>
          <w:iCs/>
        </w:rPr>
        <w:t>)</w:t>
      </w:r>
      <w:r w:rsidR="00DC00B2" w:rsidRPr="00735969">
        <w:rPr>
          <w:rFonts w:ascii="Times New Roman" w:eastAsia="Times New Roman" w:hAnsi="Times New Roman" w:cs="Times New Roman"/>
          <w:bCs/>
          <w:iCs/>
        </w:rPr>
        <w:t xml:space="preserve">; </w:t>
      </w:r>
      <w:r w:rsidR="00792794" w:rsidRPr="00735969">
        <w:rPr>
          <w:rFonts w:ascii="Times New Roman" w:eastAsia="Times New Roman" w:hAnsi="Times New Roman" w:cs="Times New Roman"/>
          <w:bCs/>
          <w:iCs/>
        </w:rPr>
        <w:t>84313, Україна, Донецька обл., місто Краматорськ, бульвар Машинобудівників, будинок 23</w:t>
      </w:r>
      <w:r w:rsidR="00DC00B2" w:rsidRPr="00735969">
        <w:rPr>
          <w:rFonts w:ascii="Times New Roman" w:eastAsia="Times New Roman" w:hAnsi="Times New Roman" w:cs="Times New Roman"/>
          <w:bCs/>
          <w:iCs/>
        </w:rPr>
        <w:t xml:space="preserve">; ЄДРПОУ </w:t>
      </w:r>
      <w:r w:rsidR="00792794" w:rsidRPr="00735969">
        <w:rPr>
          <w:rFonts w:ascii="Times New Roman" w:eastAsia="Times New Roman" w:hAnsi="Times New Roman" w:cs="Times New Roman"/>
          <w:bCs/>
          <w:iCs/>
        </w:rPr>
        <w:t>02313200</w:t>
      </w:r>
      <w:r w:rsidR="00DC00B2" w:rsidRPr="00735969">
        <w:rPr>
          <w:rFonts w:ascii="Times New Roman" w:eastAsia="Times New Roman" w:hAnsi="Times New Roman" w:cs="Times New Roman"/>
          <w:bCs/>
          <w:iCs/>
        </w:rPr>
        <w:t xml:space="preserve">; </w:t>
      </w:r>
      <w:r w:rsidR="00877772" w:rsidRPr="00735969">
        <w:rPr>
          <w:rFonts w:ascii="Times New Roman" w:eastAsia="Times New Roman" w:hAnsi="Times New Roman" w:cs="Times New Roman"/>
          <w:bCs/>
          <w:iCs/>
        </w:rPr>
        <w:t>Орган державної влади.</w:t>
      </w:r>
    </w:p>
    <w:p w14:paraId="0E8F0002" w14:textId="4D0FA07A" w:rsidR="008D5809" w:rsidRPr="00735969" w:rsidRDefault="002C5DC7" w:rsidP="00180611">
      <w:pPr>
        <w:pStyle w:val="a8"/>
        <w:numPr>
          <w:ilvl w:val="0"/>
          <w:numId w:val="1"/>
        </w:numPr>
        <w:tabs>
          <w:tab w:val="left" w:pos="142"/>
          <w:tab w:val="left" w:pos="284"/>
        </w:tabs>
        <w:spacing w:before="280" w:after="280" w:line="240" w:lineRule="auto"/>
        <w:ind w:left="0" w:hanging="11"/>
        <w:jc w:val="both"/>
        <w:rPr>
          <w:rFonts w:ascii="Times New Roman" w:eastAsia="Times New Roman" w:hAnsi="Times New Roman" w:cs="Times New Roman"/>
          <w:b/>
          <w:i/>
        </w:rPr>
      </w:pPr>
      <w:r w:rsidRPr="00735969">
        <w:rPr>
          <w:rFonts w:ascii="Times New Roman" w:eastAsia="Times New Roman" w:hAnsi="Times New Roman" w:cs="Times New Roman"/>
          <w:b/>
          <w:i/>
          <w:color w:val="000000"/>
        </w:rPr>
        <w:t>Назва предмета закупівлі із зазначенням коду за Єдиним закупівельним словником (у разі поділу на лоти такі відомості повинні зазначатися стосовно кожного лота) та назви</w:t>
      </w:r>
      <w:r w:rsidRPr="00735969">
        <w:rPr>
          <w:rFonts w:ascii="Times New Roman" w:eastAsia="Times New Roman" w:hAnsi="Times New Roman" w:cs="Times New Roman"/>
          <w:b/>
          <w:i/>
          <w:iCs/>
          <w:color w:val="000000"/>
        </w:rPr>
        <w:t xml:space="preserve"> відповідних класифікаторів предмета закупівлі й частин предмета закупівлі (лотів) (за наявності):</w:t>
      </w:r>
      <w:r w:rsidRPr="00735969">
        <w:rPr>
          <w:rFonts w:ascii="Times New Roman" w:eastAsia="Times New Roman" w:hAnsi="Times New Roman" w:cs="Times New Roman"/>
        </w:rPr>
        <w:t xml:space="preserve"> </w:t>
      </w:r>
    </w:p>
    <w:p w14:paraId="6B8C502B" w14:textId="77777777" w:rsidR="00A34D07" w:rsidRPr="00735969" w:rsidRDefault="00A34D07" w:rsidP="00682DE0">
      <w:pPr>
        <w:pStyle w:val="a8"/>
        <w:tabs>
          <w:tab w:val="left" w:pos="142"/>
          <w:tab w:val="left" w:pos="284"/>
        </w:tabs>
        <w:spacing w:before="280" w:after="280" w:line="240" w:lineRule="auto"/>
        <w:ind w:left="0"/>
        <w:jc w:val="both"/>
        <w:rPr>
          <w:rFonts w:ascii="Times New Roman" w:eastAsia="Times New Roman" w:hAnsi="Times New Roman" w:cs="Times New Roman"/>
          <w:b/>
          <w:i/>
        </w:rPr>
      </w:pPr>
    </w:p>
    <w:p w14:paraId="5193A2F5" w14:textId="0839F797" w:rsidR="004D2CE9" w:rsidRPr="00735969" w:rsidRDefault="00A34D07" w:rsidP="00A34D07">
      <w:pPr>
        <w:pStyle w:val="a8"/>
        <w:tabs>
          <w:tab w:val="left" w:pos="284"/>
        </w:tabs>
        <w:spacing w:before="280" w:after="280" w:line="240" w:lineRule="auto"/>
        <w:ind w:left="0"/>
        <w:jc w:val="both"/>
        <w:rPr>
          <w:rFonts w:ascii="Times New Roman" w:eastAsia="Times New Roman" w:hAnsi="Times New Roman" w:cs="Times New Roman"/>
          <w:b/>
          <w:iCs/>
        </w:rPr>
      </w:pPr>
      <w:r w:rsidRPr="00735969">
        <w:rPr>
          <w:rFonts w:ascii="Times New Roman" w:eastAsia="Times New Roman" w:hAnsi="Times New Roman" w:cs="Times New Roman"/>
          <w:b/>
          <w:iCs/>
        </w:rPr>
        <w:t>Ноутбуки</w:t>
      </w:r>
      <w:r w:rsidR="006776CF" w:rsidRPr="00735969">
        <w:rPr>
          <w:rFonts w:ascii="Times New Roman" w:eastAsia="Times New Roman" w:hAnsi="Times New Roman" w:cs="Times New Roman"/>
          <w:b/>
          <w:iCs/>
        </w:rPr>
        <w:t xml:space="preserve"> (</w:t>
      </w:r>
      <w:r w:rsidR="004D2CE9" w:rsidRPr="00735969">
        <w:rPr>
          <w:rFonts w:ascii="Times New Roman" w:eastAsia="Times New Roman" w:hAnsi="Times New Roman" w:cs="Times New Roman"/>
          <w:b/>
          <w:iCs/>
        </w:rPr>
        <w:t>30213100-6 - Портативні комп’ютери</w:t>
      </w:r>
      <w:r w:rsidR="006776CF" w:rsidRPr="00735969">
        <w:rPr>
          <w:rFonts w:ascii="Times New Roman" w:eastAsia="Times New Roman" w:hAnsi="Times New Roman" w:cs="Times New Roman"/>
          <w:b/>
          <w:iCs/>
        </w:rPr>
        <w:t xml:space="preserve">), код ДК 021:2015  </w:t>
      </w:r>
      <w:r w:rsidR="004D2CE9" w:rsidRPr="00735969">
        <w:rPr>
          <w:rFonts w:ascii="Times New Roman" w:eastAsia="Times New Roman" w:hAnsi="Times New Roman" w:cs="Times New Roman"/>
          <w:b/>
          <w:iCs/>
        </w:rPr>
        <w:t>30210000-4 - Машини для обробки даних (апаратна частина)</w:t>
      </w:r>
    </w:p>
    <w:p w14:paraId="7EE225FD" w14:textId="295589C9" w:rsidR="006776CF" w:rsidRPr="00735969" w:rsidRDefault="006776CF" w:rsidP="008D5809">
      <w:pPr>
        <w:pStyle w:val="a8"/>
        <w:spacing w:before="280" w:after="280" w:line="240" w:lineRule="auto"/>
        <w:ind w:left="0"/>
        <w:jc w:val="both"/>
        <w:rPr>
          <w:rFonts w:ascii="Times New Roman" w:eastAsia="Times New Roman" w:hAnsi="Times New Roman" w:cs="Times New Roman"/>
          <w:lang w:val="ru-RU"/>
        </w:rPr>
      </w:pPr>
    </w:p>
    <w:p w14:paraId="7E650662" w14:textId="5A937B78" w:rsidR="00AD40F4" w:rsidRPr="00735969" w:rsidRDefault="002C5DC7" w:rsidP="00180611">
      <w:pPr>
        <w:pStyle w:val="a8"/>
        <w:numPr>
          <w:ilvl w:val="0"/>
          <w:numId w:val="1"/>
        </w:numPr>
        <w:tabs>
          <w:tab w:val="left" w:pos="284"/>
        </w:tabs>
        <w:spacing w:before="280" w:after="280" w:line="240" w:lineRule="auto"/>
        <w:ind w:left="0" w:hanging="11"/>
        <w:jc w:val="both"/>
        <w:rPr>
          <w:rFonts w:ascii="Times New Roman" w:eastAsia="Times New Roman" w:hAnsi="Times New Roman" w:cs="Times New Roman"/>
        </w:rPr>
      </w:pPr>
      <w:r w:rsidRPr="00735969">
        <w:rPr>
          <w:rFonts w:ascii="Times New Roman" w:eastAsia="Times New Roman" w:hAnsi="Times New Roman" w:cs="Times New Roman"/>
          <w:b/>
          <w:i/>
          <w:iCs/>
        </w:rPr>
        <w:t>Вид та ідентифікатор процедури закупівлі:</w:t>
      </w:r>
      <w:r w:rsidRPr="00735969">
        <w:rPr>
          <w:rFonts w:ascii="Times New Roman" w:eastAsia="Times New Roman" w:hAnsi="Times New Roman" w:cs="Times New Roman"/>
        </w:rPr>
        <w:t xml:space="preserve"> </w:t>
      </w:r>
    </w:p>
    <w:p w14:paraId="06F939C5" w14:textId="45D07515" w:rsidR="00522CFD" w:rsidRPr="00735969" w:rsidRDefault="00133519">
      <w:pPr>
        <w:spacing w:before="280" w:after="280" w:line="240" w:lineRule="auto"/>
        <w:jc w:val="both"/>
        <w:rPr>
          <w:rFonts w:ascii="Times New Roman" w:eastAsia="Times New Roman" w:hAnsi="Times New Roman" w:cs="Times New Roman"/>
        </w:rPr>
      </w:pPr>
      <w:bookmarkStart w:id="1" w:name="_GoBack"/>
      <w:bookmarkEnd w:id="1"/>
      <w:r>
        <w:rPr>
          <w:rFonts w:ascii="Arial" w:hAnsi="Arial" w:cs="Arial"/>
          <w:color w:val="333333"/>
          <w:sz w:val="20"/>
          <w:szCs w:val="20"/>
          <w:shd w:val="clear" w:color="auto" w:fill="FFFFFF"/>
        </w:rPr>
        <w:t>UA-2026-09-23-013918-a</w:t>
      </w:r>
      <w:r w:rsidR="00505971" w:rsidRPr="00735969">
        <w:rPr>
          <w:rFonts w:ascii="Times New Roman" w:eastAsia="Times New Roman" w:hAnsi="Times New Roman" w:cs="Times New Roman"/>
        </w:rPr>
        <w:t>, відкриті торги з особливостями.</w:t>
      </w:r>
    </w:p>
    <w:p w14:paraId="6E28E168" w14:textId="77777777" w:rsidR="00B12123" w:rsidRPr="00735969" w:rsidRDefault="008D5809" w:rsidP="00B12123">
      <w:pPr>
        <w:spacing w:after="0" w:line="240" w:lineRule="auto"/>
        <w:jc w:val="both"/>
        <w:rPr>
          <w:rFonts w:ascii="Times New Roman" w:eastAsia="Times New Roman" w:hAnsi="Times New Roman" w:cs="Times New Roman"/>
        </w:rPr>
      </w:pPr>
      <w:r w:rsidRPr="00735969">
        <w:rPr>
          <w:rFonts w:ascii="Times New Roman" w:eastAsia="Times New Roman" w:hAnsi="Times New Roman" w:cs="Times New Roman"/>
          <w:b/>
          <w:i/>
          <w:iCs/>
        </w:rPr>
        <w:t>4. Очікувана вартість та обґрунтування очікуваної вартості предмета закупівлі:</w:t>
      </w:r>
    </w:p>
    <w:p w14:paraId="5CF3F995" w14:textId="77777777" w:rsidR="00AD40F4" w:rsidRPr="00735969" w:rsidRDefault="00AD40F4" w:rsidP="00B12123">
      <w:pPr>
        <w:spacing w:after="0" w:line="240" w:lineRule="auto"/>
        <w:jc w:val="both"/>
        <w:rPr>
          <w:rFonts w:ascii="Times New Roman" w:eastAsia="Times New Roman" w:hAnsi="Times New Roman" w:cs="Times New Roman"/>
        </w:rPr>
      </w:pPr>
    </w:p>
    <w:p w14:paraId="40F4645C" w14:textId="63659B08" w:rsidR="0053669D" w:rsidRPr="00735969" w:rsidRDefault="006776CF" w:rsidP="0053669D">
      <w:pPr>
        <w:spacing w:after="0" w:line="240" w:lineRule="auto"/>
        <w:jc w:val="both"/>
        <w:rPr>
          <w:rFonts w:ascii="Times New Roman" w:eastAsia="Times New Roman" w:hAnsi="Times New Roman" w:cs="Times New Roman"/>
        </w:rPr>
      </w:pPr>
      <w:r w:rsidRPr="00735969">
        <w:rPr>
          <w:rFonts w:ascii="Times New Roman" w:eastAsia="Times New Roman" w:hAnsi="Times New Roman" w:cs="Times New Roman"/>
        </w:rPr>
        <w:t>Очікувана вартість предмета закупівлі була визначена із застосуванням  методу порівняння цін, зокрема шляхом пошуку та збору інформації про ціну товару за даними Інтернет ресурсів. Розрахунок очікуваної вартості ціни за одиницю, розраховано як середньоарифметичне</w:t>
      </w:r>
      <w:r w:rsidR="00877772" w:rsidRPr="00735969">
        <w:rPr>
          <w:rFonts w:ascii="Times New Roman" w:eastAsia="Times New Roman" w:hAnsi="Times New Roman" w:cs="Times New Roman"/>
        </w:rPr>
        <w:t xml:space="preserve"> </w:t>
      </w:r>
      <w:r w:rsidRPr="00735969">
        <w:rPr>
          <w:rFonts w:ascii="Times New Roman" w:eastAsia="Times New Roman" w:hAnsi="Times New Roman" w:cs="Times New Roman"/>
        </w:rPr>
        <w:t>значення отриманих даних.</w:t>
      </w:r>
      <w:r w:rsidR="00047A85" w:rsidRPr="00735969">
        <w:rPr>
          <w:rFonts w:ascii="Times New Roman" w:eastAsia="Times New Roman" w:hAnsi="Times New Roman" w:cs="Times New Roman"/>
        </w:rPr>
        <w:t xml:space="preserve"> </w:t>
      </w:r>
    </w:p>
    <w:p w14:paraId="48540371" w14:textId="77777777" w:rsidR="004B58F5" w:rsidRPr="003A5E61" w:rsidRDefault="004B58F5" w:rsidP="004B58F5">
      <w:pPr>
        <w:spacing w:after="0" w:line="240" w:lineRule="auto"/>
        <w:jc w:val="both"/>
        <w:rPr>
          <w:rFonts w:ascii="Times New Roman" w:eastAsia="Times New Roman" w:hAnsi="Times New Roman" w:cs="Times New Roman"/>
          <w:sz w:val="20"/>
          <w:szCs w:val="20"/>
        </w:rPr>
      </w:pPr>
      <w:r w:rsidRPr="003A5E61">
        <w:rPr>
          <w:rFonts w:ascii="Times New Roman" w:eastAsia="Times New Roman" w:hAnsi="Times New Roman" w:cs="Times New Roman"/>
          <w:sz w:val="20"/>
          <w:szCs w:val="20"/>
        </w:rPr>
        <w:t xml:space="preserve">даних. </w:t>
      </w:r>
    </w:p>
    <w:tbl>
      <w:tblPr>
        <w:tblStyle w:val="a5"/>
        <w:tblpPr w:leftFromText="180" w:rightFromText="180" w:vertAnchor="text" w:tblpY="1"/>
        <w:tblOverlap w:val="never"/>
        <w:tblW w:w="9634" w:type="dxa"/>
        <w:tblLayout w:type="fixed"/>
        <w:tblLook w:val="04A0" w:firstRow="1" w:lastRow="0" w:firstColumn="1" w:lastColumn="0" w:noHBand="0" w:noVBand="1"/>
      </w:tblPr>
      <w:tblGrid>
        <w:gridCol w:w="846"/>
        <w:gridCol w:w="1317"/>
        <w:gridCol w:w="1518"/>
        <w:gridCol w:w="1559"/>
        <w:gridCol w:w="992"/>
        <w:gridCol w:w="1276"/>
        <w:gridCol w:w="992"/>
        <w:gridCol w:w="1134"/>
      </w:tblGrid>
      <w:tr w:rsidR="0093523F" w:rsidRPr="0093523F" w14:paraId="58A08B31" w14:textId="77777777" w:rsidTr="00433BBB">
        <w:tc>
          <w:tcPr>
            <w:tcW w:w="846" w:type="dxa"/>
          </w:tcPr>
          <w:p w14:paraId="5A14E668" w14:textId="503F6EA9" w:rsidR="00D90961" w:rsidRPr="003A5E61" w:rsidRDefault="00D90961" w:rsidP="00D90961">
            <w:pPr>
              <w:jc w:val="both"/>
              <w:rPr>
                <w:rFonts w:ascii="Times New Roman" w:eastAsia="Times New Roman" w:hAnsi="Times New Roman" w:cs="Times New Roman"/>
                <w:sz w:val="20"/>
                <w:szCs w:val="20"/>
              </w:rPr>
            </w:pPr>
            <w:proofErr w:type="spellStart"/>
            <w:r w:rsidRPr="003A5E61">
              <w:rPr>
                <w:rFonts w:ascii="Times New Roman" w:eastAsia="Times New Roman" w:hAnsi="Times New Roman" w:cs="Times New Roman"/>
                <w:sz w:val="20"/>
                <w:szCs w:val="20"/>
                <w:lang w:val="ru-RU" w:eastAsia="ru-RU"/>
              </w:rPr>
              <w:t>Кіль</w:t>
            </w:r>
            <w:r w:rsidR="00FF1B29" w:rsidRPr="003A5E61">
              <w:rPr>
                <w:rFonts w:ascii="Times New Roman" w:eastAsia="Times New Roman" w:hAnsi="Times New Roman" w:cs="Times New Roman"/>
                <w:sz w:val="20"/>
                <w:szCs w:val="20"/>
                <w:lang w:val="ru-RU" w:eastAsia="ru-RU"/>
              </w:rPr>
              <w:t>-</w:t>
            </w:r>
            <w:r w:rsidRPr="003A5E61">
              <w:rPr>
                <w:rFonts w:ascii="Times New Roman" w:eastAsia="Times New Roman" w:hAnsi="Times New Roman" w:cs="Times New Roman"/>
                <w:sz w:val="20"/>
                <w:szCs w:val="20"/>
                <w:lang w:val="ru-RU" w:eastAsia="ru-RU"/>
              </w:rPr>
              <w:t>кість</w:t>
            </w:r>
            <w:proofErr w:type="spellEnd"/>
            <w:r w:rsidRPr="003A5E61">
              <w:rPr>
                <w:rFonts w:ascii="Times New Roman" w:eastAsia="Times New Roman" w:hAnsi="Times New Roman" w:cs="Times New Roman"/>
                <w:sz w:val="20"/>
                <w:szCs w:val="20"/>
                <w:lang w:val="ru-RU" w:eastAsia="ru-RU"/>
              </w:rPr>
              <w:t xml:space="preserve"> (шт.)</w:t>
            </w:r>
          </w:p>
        </w:tc>
        <w:tc>
          <w:tcPr>
            <w:tcW w:w="1317" w:type="dxa"/>
          </w:tcPr>
          <w:p w14:paraId="134B4BF3" w14:textId="322DC762" w:rsidR="00087276" w:rsidRPr="003A5E61" w:rsidRDefault="0089607C" w:rsidP="00D90961">
            <w:pPr>
              <w:jc w:val="both"/>
              <w:rPr>
                <w:rFonts w:ascii="Times New Roman" w:hAnsi="Times New Roman" w:cs="Times New Roman"/>
                <w:sz w:val="20"/>
                <w:szCs w:val="20"/>
              </w:rPr>
            </w:pPr>
            <w:r>
              <w:rPr>
                <w:rFonts w:ascii="Times New Roman" w:hAnsi="Times New Roman" w:cs="Times New Roman"/>
                <w:sz w:val="20"/>
                <w:szCs w:val="20"/>
              </w:rPr>
              <w:t>https://brain.com.ua</w:t>
            </w:r>
          </w:p>
          <w:p w14:paraId="3FDDAD90" w14:textId="77777777" w:rsidR="0093523F" w:rsidRPr="003A5E61" w:rsidRDefault="00D90961" w:rsidP="00D90961">
            <w:pPr>
              <w:jc w:val="both"/>
              <w:rPr>
                <w:rFonts w:ascii="Times New Roman" w:eastAsia="Times New Roman" w:hAnsi="Times New Roman" w:cs="Times New Roman"/>
                <w:sz w:val="20"/>
                <w:szCs w:val="20"/>
                <w:lang w:val="ru-RU" w:eastAsia="ru-RU"/>
              </w:rPr>
            </w:pPr>
            <w:r w:rsidRPr="003A5E61">
              <w:rPr>
                <w:rFonts w:ascii="Times New Roman" w:hAnsi="Times New Roman" w:cs="Times New Roman"/>
                <w:sz w:val="20"/>
                <w:szCs w:val="20"/>
                <w:shd w:val="clear" w:color="auto" w:fill="FFFFFF"/>
              </w:rPr>
              <w:t> ТОВ "</w:t>
            </w:r>
            <w:proofErr w:type="spellStart"/>
            <w:r w:rsidRPr="003A5E61">
              <w:rPr>
                <w:rFonts w:ascii="Times New Roman" w:hAnsi="Times New Roman" w:cs="Times New Roman"/>
                <w:sz w:val="20"/>
                <w:szCs w:val="20"/>
                <w:shd w:val="clear" w:color="auto" w:fill="FFFFFF"/>
              </w:rPr>
              <w:t>Приватінвест</w:t>
            </w:r>
            <w:proofErr w:type="spellEnd"/>
            <w:r w:rsidRPr="003A5E61">
              <w:rPr>
                <w:rFonts w:ascii="Times New Roman" w:hAnsi="Times New Roman" w:cs="Times New Roman"/>
                <w:sz w:val="20"/>
                <w:szCs w:val="20"/>
                <w:shd w:val="clear" w:color="auto" w:fill="FFFFFF"/>
              </w:rPr>
              <w:t xml:space="preserve">", </w:t>
            </w:r>
            <w:r w:rsidR="00C052A9" w:rsidRPr="003A5E61">
              <w:rPr>
                <w:rFonts w:ascii="Times New Roman" w:eastAsia="Times New Roman" w:hAnsi="Times New Roman" w:cs="Times New Roman"/>
                <w:sz w:val="20"/>
                <w:szCs w:val="20"/>
                <w:lang w:val="ru-RU" w:eastAsia="ru-RU"/>
              </w:rPr>
              <w:t xml:space="preserve"> </w:t>
            </w:r>
          </w:p>
          <w:p w14:paraId="728DA760" w14:textId="41B10A1C" w:rsidR="00D90961" w:rsidRPr="003A5E61" w:rsidRDefault="00C052A9" w:rsidP="00D90961">
            <w:pPr>
              <w:jc w:val="both"/>
              <w:rPr>
                <w:rFonts w:ascii="Times New Roman" w:eastAsia="Times New Roman" w:hAnsi="Times New Roman" w:cs="Times New Roman"/>
                <w:sz w:val="20"/>
                <w:szCs w:val="20"/>
              </w:rPr>
            </w:pPr>
            <w:r w:rsidRPr="003A5E61">
              <w:rPr>
                <w:rFonts w:ascii="Times New Roman" w:eastAsia="Times New Roman" w:hAnsi="Times New Roman" w:cs="Times New Roman"/>
                <w:sz w:val="20"/>
                <w:szCs w:val="20"/>
                <w:lang w:val="ru-RU" w:eastAsia="ru-RU"/>
              </w:rPr>
              <w:t xml:space="preserve">Код (ЄДРПОУ): </w:t>
            </w:r>
            <w:r w:rsidR="00D90961" w:rsidRPr="003A5E61">
              <w:rPr>
                <w:rFonts w:ascii="Times New Roman" w:hAnsi="Times New Roman" w:cs="Times New Roman"/>
                <w:sz w:val="20"/>
                <w:szCs w:val="20"/>
                <w:shd w:val="clear" w:color="auto" w:fill="FFFFFF"/>
              </w:rPr>
              <w:t>21550555</w:t>
            </w:r>
          </w:p>
        </w:tc>
        <w:tc>
          <w:tcPr>
            <w:tcW w:w="1518" w:type="dxa"/>
          </w:tcPr>
          <w:p w14:paraId="0E3326CD" w14:textId="06F2A1FB" w:rsidR="00D90961" w:rsidRPr="003A5E61" w:rsidRDefault="00133519" w:rsidP="00D90961">
            <w:pPr>
              <w:jc w:val="both"/>
              <w:rPr>
                <w:rFonts w:ascii="Times New Roman" w:hAnsi="Times New Roman" w:cs="Times New Roman"/>
                <w:sz w:val="20"/>
                <w:szCs w:val="20"/>
              </w:rPr>
            </w:pPr>
            <w:hyperlink r:id="rId7" w:history="1">
              <w:r w:rsidR="003C3CC1" w:rsidRPr="003A5E61">
                <w:rPr>
                  <w:rStyle w:val="a9"/>
                  <w:rFonts w:ascii="Times New Roman" w:hAnsi="Times New Roman" w:cs="Times New Roman"/>
                  <w:color w:val="auto"/>
                  <w:sz w:val="20"/>
                  <w:szCs w:val="20"/>
                </w:rPr>
                <w:t>https://artline.ua</w:t>
              </w:r>
            </w:hyperlink>
          </w:p>
          <w:p w14:paraId="194591E0" w14:textId="77777777" w:rsidR="0093523F" w:rsidRPr="003A5E61" w:rsidRDefault="0093523F" w:rsidP="00D90961">
            <w:pPr>
              <w:rPr>
                <w:rFonts w:ascii="Times New Roman" w:eastAsia="Times New Roman" w:hAnsi="Times New Roman" w:cs="Times New Roman"/>
                <w:sz w:val="20"/>
                <w:szCs w:val="20"/>
                <w:lang w:val="ru-RU" w:eastAsia="ru-RU"/>
              </w:rPr>
            </w:pPr>
            <w:r w:rsidRPr="003A5E61">
              <w:rPr>
                <w:rFonts w:ascii="Times New Roman" w:eastAsia="Times New Roman" w:hAnsi="Times New Roman" w:cs="Times New Roman"/>
                <w:sz w:val="20"/>
                <w:szCs w:val="20"/>
                <w:lang w:val="ru-RU" w:eastAsia="ru-RU"/>
              </w:rPr>
              <w:t>ТОВ «НВП "АРТЛАЙН"</w:t>
            </w:r>
          </w:p>
          <w:p w14:paraId="6CD23662" w14:textId="25070488" w:rsidR="00D90961" w:rsidRPr="003A5E61" w:rsidRDefault="00D90961" w:rsidP="00D90961">
            <w:pPr>
              <w:rPr>
                <w:rFonts w:ascii="Times New Roman" w:eastAsia="Times New Roman" w:hAnsi="Times New Roman" w:cs="Times New Roman"/>
                <w:sz w:val="20"/>
                <w:szCs w:val="20"/>
                <w:lang w:val="ru-RU" w:eastAsia="ru-RU"/>
              </w:rPr>
            </w:pPr>
            <w:r w:rsidRPr="003A5E61">
              <w:rPr>
                <w:rFonts w:ascii="Times New Roman" w:eastAsia="Times New Roman" w:hAnsi="Times New Roman" w:cs="Times New Roman"/>
                <w:sz w:val="20"/>
                <w:szCs w:val="20"/>
                <w:lang w:val="ru-RU" w:eastAsia="ru-RU"/>
              </w:rPr>
              <w:t>Код (ЄДРПОУ): 44015524</w:t>
            </w:r>
          </w:p>
          <w:p w14:paraId="3F5AFCB2" w14:textId="549C609C" w:rsidR="00D90961" w:rsidRPr="003A5E61" w:rsidRDefault="00D90961" w:rsidP="00D90961">
            <w:pPr>
              <w:jc w:val="both"/>
              <w:rPr>
                <w:rFonts w:ascii="Times New Roman" w:eastAsia="Times New Roman" w:hAnsi="Times New Roman" w:cs="Times New Roman"/>
                <w:sz w:val="20"/>
                <w:szCs w:val="20"/>
              </w:rPr>
            </w:pPr>
          </w:p>
        </w:tc>
        <w:tc>
          <w:tcPr>
            <w:tcW w:w="1559" w:type="dxa"/>
          </w:tcPr>
          <w:p w14:paraId="612A5261" w14:textId="3E8170DD" w:rsidR="0093523F" w:rsidRPr="003A5E61" w:rsidRDefault="00133519" w:rsidP="00D90961">
            <w:pPr>
              <w:jc w:val="both"/>
              <w:rPr>
                <w:rFonts w:ascii="Times New Roman" w:eastAsia="Times New Roman" w:hAnsi="Times New Roman" w:cs="Times New Roman"/>
                <w:sz w:val="20"/>
                <w:szCs w:val="20"/>
                <w:lang w:val="ru-RU" w:eastAsia="ru-RU"/>
              </w:rPr>
            </w:pPr>
            <w:hyperlink r:id="rId8" w:history="1">
              <w:r w:rsidR="0093523F" w:rsidRPr="003A5E61">
                <w:rPr>
                  <w:rStyle w:val="a9"/>
                  <w:rFonts w:ascii="Times New Roman" w:eastAsia="Times New Roman" w:hAnsi="Times New Roman" w:cs="Times New Roman"/>
                  <w:color w:val="auto"/>
                  <w:sz w:val="20"/>
                  <w:szCs w:val="20"/>
                  <w:lang w:val="ru-RU" w:eastAsia="ru-RU"/>
                </w:rPr>
                <w:t>https</w:t>
              </w:r>
              <w:r w:rsidR="0093523F" w:rsidRPr="003A5E61">
                <w:rPr>
                  <w:rStyle w:val="a9"/>
                  <w:rFonts w:ascii="Times New Roman" w:eastAsia="Times New Roman" w:hAnsi="Times New Roman" w:cs="Times New Roman"/>
                  <w:color w:val="auto"/>
                  <w:sz w:val="20"/>
                  <w:szCs w:val="20"/>
                  <w:lang w:eastAsia="ru-RU"/>
                </w:rPr>
                <w:t>://</w:t>
              </w:r>
              <w:r w:rsidR="0093523F" w:rsidRPr="003A5E61">
                <w:rPr>
                  <w:rStyle w:val="a9"/>
                  <w:rFonts w:ascii="Times New Roman" w:eastAsia="Times New Roman" w:hAnsi="Times New Roman" w:cs="Times New Roman"/>
                  <w:color w:val="auto"/>
                  <w:sz w:val="20"/>
                  <w:szCs w:val="20"/>
                  <w:lang w:val="ru-RU" w:eastAsia="ru-RU"/>
                </w:rPr>
                <w:t>can</w:t>
              </w:r>
              <w:r w:rsidR="0093523F" w:rsidRPr="003A5E61">
                <w:rPr>
                  <w:rStyle w:val="a9"/>
                  <w:rFonts w:ascii="Times New Roman" w:eastAsia="Times New Roman" w:hAnsi="Times New Roman" w:cs="Times New Roman"/>
                  <w:color w:val="auto"/>
                  <w:sz w:val="20"/>
                  <w:szCs w:val="20"/>
                  <w:lang w:eastAsia="ru-RU"/>
                </w:rPr>
                <w:t>.</w:t>
              </w:r>
              <w:proofErr w:type="spellStart"/>
              <w:r w:rsidR="0093523F" w:rsidRPr="003A5E61">
                <w:rPr>
                  <w:rStyle w:val="a9"/>
                  <w:rFonts w:ascii="Times New Roman" w:eastAsia="Times New Roman" w:hAnsi="Times New Roman" w:cs="Times New Roman"/>
                  <w:color w:val="auto"/>
                  <w:sz w:val="20"/>
                  <w:szCs w:val="20"/>
                  <w:lang w:val="ru-RU" w:eastAsia="ru-RU"/>
                </w:rPr>
                <w:t>ua</w:t>
              </w:r>
              <w:proofErr w:type="spellEnd"/>
            </w:hyperlink>
          </w:p>
          <w:p w14:paraId="06C455EB" w14:textId="42231871" w:rsidR="00491968" w:rsidRPr="003A5E61" w:rsidRDefault="0093523F" w:rsidP="00D90961">
            <w:pPr>
              <w:jc w:val="both"/>
              <w:rPr>
                <w:rFonts w:ascii="Times New Roman" w:eastAsia="Times New Roman" w:hAnsi="Times New Roman" w:cs="Times New Roman"/>
                <w:sz w:val="20"/>
                <w:szCs w:val="20"/>
                <w:lang w:eastAsia="ru-RU"/>
              </w:rPr>
            </w:pPr>
            <w:r w:rsidRPr="003A5E61">
              <w:rPr>
                <w:rFonts w:ascii="Times New Roman" w:eastAsia="Times New Roman" w:hAnsi="Times New Roman" w:cs="Times New Roman"/>
                <w:sz w:val="20"/>
                <w:szCs w:val="20"/>
                <w:lang w:eastAsia="ru-RU"/>
              </w:rPr>
              <w:t xml:space="preserve">ТОВ </w:t>
            </w:r>
            <w:r w:rsidR="001D53DC" w:rsidRPr="003A5E61">
              <w:rPr>
                <w:rFonts w:ascii="Times New Roman" w:eastAsia="Times New Roman" w:hAnsi="Times New Roman" w:cs="Times New Roman"/>
                <w:sz w:val="20"/>
                <w:szCs w:val="20"/>
                <w:lang w:eastAsia="ru-RU"/>
              </w:rPr>
              <w:t>"КЕН УА"</w:t>
            </w:r>
          </w:p>
          <w:p w14:paraId="209D0505" w14:textId="2A52B330" w:rsidR="001D53DC" w:rsidRPr="003A5E61" w:rsidRDefault="001D53DC" w:rsidP="00D90961">
            <w:pPr>
              <w:jc w:val="both"/>
              <w:rPr>
                <w:rFonts w:ascii="Times New Roman" w:eastAsia="Times New Roman" w:hAnsi="Times New Roman" w:cs="Times New Roman"/>
                <w:sz w:val="20"/>
                <w:szCs w:val="20"/>
                <w:lang w:val="ru-RU" w:eastAsia="ru-RU"/>
              </w:rPr>
            </w:pPr>
            <w:r w:rsidRPr="003A5E61">
              <w:rPr>
                <w:rFonts w:ascii="Times New Roman" w:eastAsia="Times New Roman" w:hAnsi="Times New Roman" w:cs="Times New Roman"/>
                <w:sz w:val="20"/>
                <w:szCs w:val="20"/>
                <w:lang w:val="ru-RU" w:eastAsia="ru-RU"/>
              </w:rPr>
              <w:t xml:space="preserve">Код </w:t>
            </w:r>
            <w:r w:rsidR="0093523F" w:rsidRPr="003A5E61">
              <w:rPr>
                <w:rFonts w:ascii="Times New Roman" w:eastAsia="Times New Roman" w:hAnsi="Times New Roman" w:cs="Times New Roman"/>
                <w:sz w:val="20"/>
                <w:szCs w:val="20"/>
                <w:lang w:val="ru-RU" w:eastAsia="ru-RU"/>
              </w:rPr>
              <w:t>(</w:t>
            </w:r>
            <w:r w:rsidRPr="003A5E61">
              <w:rPr>
                <w:rFonts w:ascii="Times New Roman" w:eastAsia="Times New Roman" w:hAnsi="Times New Roman" w:cs="Times New Roman"/>
                <w:sz w:val="20"/>
                <w:szCs w:val="20"/>
                <w:lang w:val="ru-RU" w:eastAsia="ru-RU"/>
              </w:rPr>
              <w:t>ЄДРПОУ</w:t>
            </w:r>
            <w:r w:rsidR="0093523F" w:rsidRPr="003A5E61">
              <w:rPr>
                <w:rFonts w:ascii="Times New Roman" w:eastAsia="Times New Roman" w:hAnsi="Times New Roman" w:cs="Times New Roman"/>
                <w:sz w:val="20"/>
                <w:szCs w:val="20"/>
                <w:lang w:val="ru-RU" w:eastAsia="ru-RU"/>
              </w:rPr>
              <w:t>)</w:t>
            </w:r>
            <w:r w:rsidRPr="003A5E61">
              <w:rPr>
                <w:rFonts w:ascii="Times New Roman" w:eastAsia="Times New Roman" w:hAnsi="Times New Roman" w:cs="Times New Roman"/>
                <w:sz w:val="20"/>
                <w:szCs w:val="20"/>
                <w:lang w:val="ru-RU" w:eastAsia="ru-RU"/>
              </w:rPr>
              <w:t xml:space="preserve"> 20267461</w:t>
            </w:r>
          </w:p>
        </w:tc>
        <w:tc>
          <w:tcPr>
            <w:tcW w:w="992" w:type="dxa"/>
          </w:tcPr>
          <w:p w14:paraId="318DDCD7" w14:textId="10AA1311" w:rsidR="00D90961" w:rsidRPr="003A5E61" w:rsidRDefault="0024321C" w:rsidP="00D90961">
            <w:pPr>
              <w:jc w:val="both"/>
              <w:rPr>
                <w:rFonts w:ascii="Times New Roman" w:eastAsia="Times New Roman" w:hAnsi="Times New Roman" w:cs="Times New Roman"/>
                <w:sz w:val="20"/>
                <w:szCs w:val="20"/>
              </w:rPr>
            </w:pPr>
            <w:r w:rsidRPr="003A5E61">
              <w:rPr>
                <w:rFonts w:ascii="Times New Roman" w:eastAsia="Times New Roman" w:hAnsi="Times New Roman" w:cs="Times New Roman"/>
                <w:sz w:val="20"/>
                <w:szCs w:val="20"/>
              </w:rPr>
              <w:t>Се-</w:t>
            </w:r>
            <w:proofErr w:type="spellStart"/>
            <w:r w:rsidRPr="003A5E61">
              <w:rPr>
                <w:rFonts w:ascii="Times New Roman" w:eastAsia="Times New Roman" w:hAnsi="Times New Roman" w:cs="Times New Roman"/>
                <w:sz w:val="20"/>
                <w:szCs w:val="20"/>
              </w:rPr>
              <w:t>ред</w:t>
            </w:r>
            <w:r w:rsidR="00D90961" w:rsidRPr="003A5E61">
              <w:rPr>
                <w:rFonts w:ascii="Times New Roman" w:eastAsia="Times New Roman" w:hAnsi="Times New Roman" w:cs="Times New Roman"/>
                <w:sz w:val="20"/>
                <w:szCs w:val="20"/>
              </w:rPr>
              <w:t>ня</w:t>
            </w:r>
            <w:proofErr w:type="spellEnd"/>
            <w:r w:rsidR="00D90961" w:rsidRPr="003A5E61">
              <w:rPr>
                <w:rFonts w:ascii="Times New Roman" w:eastAsia="Times New Roman" w:hAnsi="Times New Roman" w:cs="Times New Roman"/>
                <w:sz w:val="20"/>
                <w:szCs w:val="20"/>
              </w:rPr>
              <w:t xml:space="preserve"> ціна з ПДВ (грн.)</w:t>
            </w:r>
          </w:p>
        </w:tc>
        <w:tc>
          <w:tcPr>
            <w:tcW w:w="1276" w:type="dxa"/>
          </w:tcPr>
          <w:p w14:paraId="0D6FCE13" w14:textId="16E55CFC" w:rsidR="00FF1B29" w:rsidRPr="003A5E61" w:rsidRDefault="00D90961" w:rsidP="00D90961">
            <w:pPr>
              <w:jc w:val="both"/>
              <w:rPr>
                <w:rFonts w:ascii="Times New Roman" w:eastAsia="Times New Roman" w:hAnsi="Times New Roman" w:cs="Times New Roman"/>
                <w:sz w:val="20"/>
                <w:szCs w:val="20"/>
              </w:rPr>
            </w:pPr>
            <w:r w:rsidRPr="003A5E61">
              <w:rPr>
                <w:rFonts w:ascii="Times New Roman" w:eastAsia="Times New Roman" w:hAnsi="Times New Roman" w:cs="Times New Roman"/>
                <w:sz w:val="20"/>
                <w:szCs w:val="20"/>
              </w:rPr>
              <w:t>Сума закупів-</w:t>
            </w:r>
            <w:r w:rsidR="00C052A9" w:rsidRPr="003A5E61">
              <w:rPr>
                <w:rFonts w:ascii="Times New Roman" w:eastAsia="Times New Roman" w:hAnsi="Times New Roman" w:cs="Times New Roman"/>
                <w:sz w:val="20"/>
                <w:szCs w:val="20"/>
              </w:rPr>
              <w:t xml:space="preserve">                   </w:t>
            </w:r>
            <w:r w:rsidRPr="003A5E61">
              <w:rPr>
                <w:rFonts w:ascii="Times New Roman" w:eastAsia="Times New Roman" w:hAnsi="Times New Roman" w:cs="Times New Roman"/>
                <w:sz w:val="20"/>
                <w:szCs w:val="20"/>
              </w:rPr>
              <w:t>лі з ПДВ (грн.)</w:t>
            </w:r>
            <w:r w:rsidR="00FF1B29" w:rsidRPr="003A5E61">
              <w:rPr>
                <w:rFonts w:ascii="Times New Roman" w:eastAsia="Times New Roman" w:hAnsi="Times New Roman" w:cs="Times New Roman"/>
                <w:sz w:val="20"/>
                <w:szCs w:val="20"/>
              </w:rPr>
              <w:t>/</w:t>
            </w:r>
          </w:p>
          <w:p w14:paraId="2A5DFBA0" w14:textId="0F1E0343" w:rsidR="00D90961" w:rsidRPr="003A5E61" w:rsidRDefault="00FF1B29" w:rsidP="00D90961">
            <w:pPr>
              <w:jc w:val="both"/>
              <w:rPr>
                <w:rFonts w:ascii="Times New Roman" w:eastAsia="Times New Roman" w:hAnsi="Times New Roman" w:cs="Times New Roman"/>
                <w:sz w:val="20"/>
                <w:szCs w:val="20"/>
              </w:rPr>
            </w:pPr>
            <w:r w:rsidRPr="003A5E61">
              <w:rPr>
                <w:rFonts w:ascii="Times New Roman" w:eastAsia="Times New Roman" w:hAnsi="Times New Roman" w:cs="Times New Roman"/>
                <w:sz w:val="20"/>
                <w:szCs w:val="20"/>
              </w:rPr>
              <w:t>план закупівлі</w:t>
            </w:r>
          </w:p>
        </w:tc>
        <w:tc>
          <w:tcPr>
            <w:tcW w:w="992" w:type="dxa"/>
          </w:tcPr>
          <w:p w14:paraId="728AE298" w14:textId="77777777" w:rsidR="00D90961" w:rsidRPr="003A5E61" w:rsidRDefault="00D90961" w:rsidP="00D90961">
            <w:pPr>
              <w:jc w:val="both"/>
              <w:rPr>
                <w:rFonts w:ascii="Times New Roman" w:eastAsia="Times New Roman" w:hAnsi="Times New Roman" w:cs="Times New Roman"/>
                <w:sz w:val="20"/>
                <w:szCs w:val="20"/>
              </w:rPr>
            </w:pPr>
            <w:r w:rsidRPr="003A5E61">
              <w:rPr>
                <w:rFonts w:ascii="Times New Roman" w:eastAsia="Times New Roman" w:hAnsi="Times New Roman" w:cs="Times New Roman"/>
                <w:sz w:val="20"/>
                <w:szCs w:val="20"/>
              </w:rPr>
              <w:t>Сума ПДВ (грн.)</w:t>
            </w:r>
          </w:p>
        </w:tc>
        <w:tc>
          <w:tcPr>
            <w:tcW w:w="1134" w:type="dxa"/>
          </w:tcPr>
          <w:p w14:paraId="5523C745" w14:textId="7470F349" w:rsidR="00D90961" w:rsidRPr="0093523F" w:rsidRDefault="00D90961" w:rsidP="00D90961">
            <w:pPr>
              <w:jc w:val="both"/>
              <w:rPr>
                <w:rFonts w:ascii="Times New Roman" w:eastAsia="Times New Roman" w:hAnsi="Times New Roman" w:cs="Times New Roman"/>
                <w:sz w:val="20"/>
                <w:szCs w:val="20"/>
              </w:rPr>
            </w:pPr>
            <w:r w:rsidRPr="003A5E61">
              <w:rPr>
                <w:rFonts w:ascii="Times New Roman" w:eastAsia="Times New Roman" w:hAnsi="Times New Roman" w:cs="Times New Roman"/>
                <w:sz w:val="20"/>
                <w:szCs w:val="20"/>
              </w:rPr>
              <w:t>Сума закупівлі без ПДВ (грн.)</w:t>
            </w:r>
          </w:p>
        </w:tc>
      </w:tr>
      <w:tr w:rsidR="00FF1B29" w:rsidRPr="0024321C" w14:paraId="32BE423F" w14:textId="77777777" w:rsidTr="00433BBB">
        <w:tc>
          <w:tcPr>
            <w:tcW w:w="846" w:type="dxa"/>
          </w:tcPr>
          <w:p w14:paraId="2208AA93" w14:textId="42BB8095" w:rsidR="00D90961" w:rsidRPr="0024321C" w:rsidRDefault="00A640AC" w:rsidP="00FF1B2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w:t>
            </w:r>
          </w:p>
        </w:tc>
        <w:tc>
          <w:tcPr>
            <w:tcW w:w="1317" w:type="dxa"/>
          </w:tcPr>
          <w:p w14:paraId="41847FBA" w14:textId="2977B61E" w:rsidR="00D90961" w:rsidRPr="0024321C" w:rsidRDefault="00A640AC" w:rsidP="00FF1B2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43999</w:t>
            </w:r>
          </w:p>
        </w:tc>
        <w:tc>
          <w:tcPr>
            <w:tcW w:w="1518" w:type="dxa"/>
          </w:tcPr>
          <w:p w14:paraId="1324D080" w14:textId="50ABE0BC" w:rsidR="00D90961" w:rsidRPr="0024321C" w:rsidRDefault="00A640AC" w:rsidP="00FF1B2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43999</w:t>
            </w:r>
          </w:p>
        </w:tc>
        <w:tc>
          <w:tcPr>
            <w:tcW w:w="1559" w:type="dxa"/>
          </w:tcPr>
          <w:p w14:paraId="065F6E62" w14:textId="636E2E9E" w:rsidR="00D90961" w:rsidRPr="0024321C" w:rsidRDefault="00FF1B29" w:rsidP="00FF1B29">
            <w:pPr>
              <w:jc w:val="center"/>
              <w:rPr>
                <w:rFonts w:ascii="Times New Roman" w:eastAsia="Times New Roman" w:hAnsi="Times New Roman" w:cs="Times New Roman"/>
                <w:sz w:val="20"/>
                <w:szCs w:val="20"/>
              </w:rPr>
            </w:pPr>
            <w:r w:rsidRPr="0024321C">
              <w:rPr>
                <w:rFonts w:ascii="Times New Roman" w:eastAsia="Times New Roman" w:hAnsi="Times New Roman" w:cs="Times New Roman"/>
                <w:sz w:val="20"/>
                <w:szCs w:val="20"/>
              </w:rPr>
              <w:t>4</w:t>
            </w:r>
            <w:r w:rsidR="00E805FE">
              <w:rPr>
                <w:rFonts w:ascii="Times New Roman" w:eastAsia="Times New Roman" w:hAnsi="Times New Roman" w:cs="Times New Roman"/>
                <w:sz w:val="20"/>
                <w:szCs w:val="20"/>
                <w:lang w:val="en-US"/>
              </w:rPr>
              <w:t>3748</w:t>
            </w:r>
          </w:p>
        </w:tc>
        <w:tc>
          <w:tcPr>
            <w:tcW w:w="992" w:type="dxa"/>
          </w:tcPr>
          <w:p w14:paraId="0C3CC16A" w14:textId="5064F3A6" w:rsidR="00D90961" w:rsidRPr="0024321C" w:rsidRDefault="00E805FE" w:rsidP="00FF1B2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43915</w:t>
            </w:r>
          </w:p>
        </w:tc>
        <w:tc>
          <w:tcPr>
            <w:tcW w:w="1276" w:type="dxa"/>
          </w:tcPr>
          <w:p w14:paraId="11D4BBC1" w14:textId="4F9FE96C" w:rsidR="00D90961" w:rsidRPr="0024321C" w:rsidRDefault="00E805FE" w:rsidP="00FF1B2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395235</w:t>
            </w:r>
          </w:p>
        </w:tc>
        <w:tc>
          <w:tcPr>
            <w:tcW w:w="992" w:type="dxa"/>
          </w:tcPr>
          <w:p w14:paraId="29339017" w14:textId="2D655DE7" w:rsidR="00D90961" w:rsidRPr="0024321C" w:rsidRDefault="00E805FE" w:rsidP="00FF1B2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65872,5</w:t>
            </w:r>
            <w:r w:rsidR="0077135E">
              <w:rPr>
                <w:rFonts w:ascii="Times New Roman" w:eastAsia="Times New Roman" w:hAnsi="Times New Roman" w:cs="Times New Roman"/>
                <w:sz w:val="20"/>
                <w:szCs w:val="20"/>
              </w:rPr>
              <w:t>0</w:t>
            </w:r>
          </w:p>
        </w:tc>
        <w:tc>
          <w:tcPr>
            <w:tcW w:w="1134" w:type="dxa"/>
          </w:tcPr>
          <w:p w14:paraId="3A2B85F1" w14:textId="08C31632" w:rsidR="00D90961" w:rsidRPr="0024321C" w:rsidRDefault="0077135E" w:rsidP="00433BBB">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3293</w:t>
            </w:r>
            <w:r w:rsidR="00E805FE">
              <w:rPr>
                <w:rFonts w:ascii="Times New Roman" w:eastAsia="Times New Roman" w:hAnsi="Times New Roman" w:cs="Times New Roman"/>
                <w:sz w:val="20"/>
                <w:szCs w:val="20"/>
              </w:rPr>
              <w:t>62,50</w:t>
            </w:r>
          </w:p>
        </w:tc>
      </w:tr>
    </w:tbl>
    <w:p w14:paraId="4B667E77" w14:textId="496FE3B5" w:rsidR="004B58F5" w:rsidRPr="00735969" w:rsidRDefault="004B58F5" w:rsidP="0053669D">
      <w:pPr>
        <w:spacing w:after="0" w:line="240" w:lineRule="auto"/>
        <w:jc w:val="both"/>
        <w:rPr>
          <w:rFonts w:ascii="Times New Roman" w:eastAsia="Times New Roman" w:hAnsi="Times New Roman" w:cs="Times New Roman"/>
        </w:rPr>
      </w:pPr>
    </w:p>
    <w:p w14:paraId="4973E514" w14:textId="24A589D9" w:rsidR="00AD40F4" w:rsidRPr="00735969" w:rsidRDefault="00AD40F4" w:rsidP="000534C2">
      <w:pPr>
        <w:spacing w:after="0" w:line="240" w:lineRule="auto"/>
        <w:rPr>
          <w:rFonts w:ascii="Times New Roman" w:eastAsia="Times New Roman" w:hAnsi="Times New Roman" w:cs="Times New Roman"/>
          <w:i/>
          <w:iCs/>
        </w:rPr>
      </w:pPr>
      <w:r w:rsidRPr="00735969">
        <w:rPr>
          <w:rFonts w:ascii="Times New Roman" w:eastAsia="Times New Roman" w:hAnsi="Times New Roman" w:cs="Times New Roman"/>
          <w:b/>
          <w:i/>
          <w:iCs/>
        </w:rPr>
        <w:t>5. Розмір бюджетного призначення:</w:t>
      </w:r>
      <w:r w:rsidRPr="00735969">
        <w:rPr>
          <w:rFonts w:ascii="Times New Roman" w:eastAsia="Times New Roman" w:hAnsi="Times New Roman" w:cs="Times New Roman"/>
          <w:i/>
          <w:iCs/>
        </w:rPr>
        <w:t xml:space="preserve"> </w:t>
      </w:r>
    </w:p>
    <w:p w14:paraId="017B07B8" w14:textId="3E5A5737" w:rsidR="00877772" w:rsidRPr="00735969" w:rsidRDefault="00877772" w:rsidP="00877772">
      <w:pPr>
        <w:spacing w:after="0" w:line="240" w:lineRule="auto"/>
        <w:jc w:val="both"/>
        <w:rPr>
          <w:rFonts w:ascii="Times New Roman" w:eastAsia="Times New Roman" w:hAnsi="Times New Roman" w:cs="Times New Roman"/>
        </w:rPr>
      </w:pPr>
      <w:bookmarkStart w:id="2" w:name="_Hlk204109197"/>
      <w:r w:rsidRPr="00735969">
        <w:rPr>
          <w:rFonts w:ascii="Times New Roman" w:eastAsia="Times New Roman" w:hAnsi="Times New Roman" w:cs="Times New Roman"/>
        </w:rPr>
        <w:t xml:space="preserve">Сума видатків для закупівлі </w:t>
      </w:r>
      <w:r w:rsidR="00C90410">
        <w:rPr>
          <w:rFonts w:ascii="Times New Roman" w:eastAsia="Times New Roman" w:hAnsi="Times New Roman" w:cs="Times New Roman"/>
          <w:b/>
          <w:iCs/>
        </w:rPr>
        <w:t>ноутбуків</w:t>
      </w:r>
      <w:r w:rsidR="00C90410" w:rsidRPr="00735969">
        <w:rPr>
          <w:rFonts w:ascii="Times New Roman" w:eastAsia="Times New Roman" w:hAnsi="Times New Roman" w:cs="Times New Roman"/>
          <w:b/>
          <w:iCs/>
        </w:rPr>
        <w:t xml:space="preserve"> (30213100-6 - Портативні комп’ютери)</w:t>
      </w:r>
      <w:r w:rsidR="00C90410">
        <w:rPr>
          <w:rFonts w:ascii="Times New Roman" w:eastAsia="Times New Roman" w:hAnsi="Times New Roman" w:cs="Times New Roman"/>
          <w:b/>
          <w:iCs/>
        </w:rPr>
        <w:t xml:space="preserve"> </w:t>
      </w:r>
      <w:r w:rsidR="0053669D" w:rsidRPr="00735969">
        <w:rPr>
          <w:rFonts w:ascii="Times New Roman" w:eastAsia="Times New Roman" w:hAnsi="Times New Roman" w:cs="Times New Roman"/>
        </w:rPr>
        <w:t xml:space="preserve">складає </w:t>
      </w:r>
      <w:r w:rsidR="00E805FE">
        <w:rPr>
          <w:rFonts w:ascii="Times New Roman" w:eastAsia="Times New Roman" w:hAnsi="Times New Roman" w:cs="Times New Roman"/>
          <w:b/>
        </w:rPr>
        <w:t>395235</w:t>
      </w:r>
      <w:r w:rsidR="00B8633C">
        <w:rPr>
          <w:rFonts w:ascii="Times New Roman" w:eastAsia="Times New Roman" w:hAnsi="Times New Roman" w:cs="Times New Roman"/>
          <w:b/>
        </w:rPr>
        <w:t>,00</w:t>
      </w:r>
      <w:r w:rsidRPr="00735969">
        <w:rPr>
          <w:rFonts w:ascii="Times New Roman" w:eastAsia="Times New Roman" w:hAnsi="Times New Roman" w:cs="Times New Roman"/>
        </w:rPr>
        <w:t xml:space="preserve"> грн.</w:t>
      </w:r>
      <w:r w:rsidR="004B58F5" w:rsidRPr="00735969">
        <w:rPr>
          <w:rFonts w:ascii="Times New Roman" w:eastAsia="Times New Roman" w:hAnsi="Times New Roman" w:cs="Times New Roman"/>
        </w:rPr>
        <w:t xml:space="preserve"> (з ПДВ)</w:t>
      </w:r>
      <w:r w:rsidR="007A5870">
        <w:rPr>
          <w:rFonts w:ascii="Times New Roman" w:eastAsia="Times New Roman" w:hAnsi="Times New Roman" w:cs="Times New Roman"/>
        </w:rPr>
        <w:t xml:space="preserve"> враховуючи обсяг</w:t>
      </w:r>
      <w:r w:rsidRPr="00735969">
        <w:rPr>
          <w:rFonts w:ascii="Times New Roman" w:eastAsia="Times New Roman" w:hAnsi="Times New Roman" w:cs="Times New Roman"/>
        </w:rPr>
        <w:t xml:space="preserve"> відповідно до виділе</w:t>
      </w:r>
      <w:r w:rsidR="0053669D" w:rsidRPr="00735969">
        <w:rPr>
          <w:rFonts w:ascii="Times New Roman" w:eastAsia="Times New Roman" w:hAnsi="Times New Roman" w:cs="Times New Roman"/>
        </w:rPr>
        <w:t xml:space="preserve">них бюджетних призначень на </w:t>
      </w:r>
      <w:r w:rsidR="0053669D" w:rsidRPr="00735969">
        <w:rPr>
          <w:rFonts w:ascii="Times New Roman" w:eastAsia="Times New Roman" w:hAnsi="Times New Roman" w:cs="Times New Roman"/>
          <w:b/>
        </w:rPr>
        <w:t>2026</w:t>
      </w:r>
      <w:r w:rsidRPr="00735969">
        <w:rPr>
          <w:rFonts w:ascii="Times New Roman" w:eastAsia="Times New Roman" w:hAnsi="Times New Roman" w:cs="Times New Roman"/>
          <w:b/>
        </w:rPr>
        <w:t xml:space="preserve"> рік</w:t>
      </w:r>
      <w:r w:rsidRPr="00735969">
        <w:rPr>
          <w:rFonts w:ascii="Times New Roman" w:eastAsia="Times New Roman" w:hAnsi="Times New Roman" w:cs="Times New Roman"/>
        </w:rPr>
        <w:t xml:space="preserve"> Департаменту фінансів Донецької обласної державної адміністрації для проведення закупівлі.</w:t>
      </w:r>
    </w:p>
    <w:bookmarkEnd w:id="2"/>
    <w:p w14:paraId="0FAE8128" w14:textId="77777777" w:rsidR="0053669D" w:rsidRPr="00735969" w:rsidRDefault="003939EF" w:rsidP="0053669D">
      <w:pPr>
        <w:spacing w:before="280" w:after="280" w:line="240" w:lineRule="auto"/>
        <w:jc w:val="both"/>
        <w:rPr>
          <w:rFonts w:ascii="Times New Roman" w:eastAsia="Times New Roman" w:hAnsi="Times New Roman" w:cs="Times New Roman"/>
          <w:b/>
          <w:i/>
          <w:iCs/>
        </w:rPr>
      </w:pPr>
      <w:r w:rsidRPr="00735969">
        <w:rPr>
          <w:rFonts w:ascii="Times New Roman" w:eastAsia="Times New Roman" w:hAnsi="Times New Roman" w:cs="Times New Roman"/>
          <w:b/>
          <w:i/>
          <w:iCs/>
        </w:rPr>
        <w:t xml:space="preserve">6. Обґрунтування технічних та якісних характеристик предмета закупівлі. </w:t>
      </w:r>
    </w:p>
    <w:p w14:paraId="5869E2DC" w14:textId="36AB6882" w:rsidR="006776CF" w:rsidRPr="00735969" w:rsidRDefault="006776CF" w:rsidP="0053669D">
      <w:pPr>
        <w:spacing w:before="280" w:after="280" w:line="240" w:lineRule="auto"/>
        <w:jc w:val="both"/>
        <w:rPr>
          <w:rFonts w:ascii="Times New Roman" w:eastAsia="Times New Roman" w:hAnsi="Times New Roman" w:cs="Times New Roman"/>
        </w:rPr>
      </w:pPr>
      <w:r w:rsidRPr="00735969">
        <w:rPr>
          <w:rFonts w:ascii="Times New Roman" w:eastAsia="Times New Roman" w:hAnsi="Times New Roman" w:cs="Times New Roman"/>
        </w:rPr>
        <w:t>Технічні та якісні характеристики на закупівлю товару зазначаються у відповідному додатку до тендерної документації, де конкретизуються його вимоги. Технічні та якісні характеристики предмета закупівлі визначені відповідно до потреб замовника щоб забезпечити можливість виконання завдань та функцій, які покладені на замовника при тривалому відключенню електроенергії.</w:t>
      </w:r>
    </w:p>
    <w:p w14:paraId="2D4811B7" w14:textId="07602CA0" w:rsidR="0006297C" w:rsidRDefault="0006297C" w:rsidP="00C252B6">
      <w:pPr>
        <w:pStyle w:val="ab"/>
        <w:ind w:firstLine="3261"/>
      </w:pPr>
    </w:p>
    <w:sectPr w:rsidR="0006297C" w:rsidSect="00727C9B">
      <w:pgSz w:w="11906" w:h="16838"/>
      <w:pgMar w:top="850" w:right="850" w:bottom="142" w:left="1417" w:header="708" w:footer="708"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24.7pt;height:13.4pt;visibility:visible;mso-wrap-style:square" o:bullet="t">
        <v:imagedata r:id="rId1" o:title="підп Руд"/>
      </v:shape>
    </w:pict>
  </w:numPicBullet>
  <w:abstractNum w:abstractNumId="0" w15:restartNumberingAfterBreak="0">
    <w:nsid w:val="0CF12777"/>
    <w:multiLevelType w:val="multilevel"/>
    <w:tmpl w:val="97285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9527B11"/>
    <w:multiLevelType w:val="hybridMultilevel"/>
    <w:tmpl w:val="F5AA1F18"/>
    <w:lvl w:ilvl="0" w:tplc="FE6874B0">
      <w:start w:val="1"/>
      <w:numFmt w:val="decimal"/>
      <w:lvlText w:val="%1."/>
      <w:lvlJc w:val="left"/>
      <w:pPr>
        <w:ind w:left="720" w:hanging="360"/>
      </w:pPr>
      <w:rPr>
        <w:rFonts w:hint="default"/>
        <w:b/>
        <w:i/>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4FA93BA2"/>
    <w:multiLevelType w:val="hybridMultilevel"/>
    <w:tmpl w:val="F1DABF7C"/>
    <w:lvl w:ilvl="0" w:tplc="AF307A20">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6CBC250B"/>
    <w:multiLevelType w:val="hybridMultilevel"/>
    <w:tmpl w:val="ABF8ED4E"/>
    <w:lvl w:ilvl="0" w:tplc="4A8AE2A4">
      <w:start w:val="1"/>
      <w:numFmt w:val="bullet"/>
      <w:lvlText w:val=""/>
      <w:lvlPicBulletId w:val="0"/>
      <w:lvlJc w:val="left"/>
      <w:pPr>
        <w:tabs>
          <w:tab w:val="num" w:pos="720"/>
        </w:tabs>
        <w:ind w:left="720" w:hanging="360"/>
      </w:pPr>
      <w:rPr>
        <w:rFonts w:ascii="Symbol" w:hAnsi="Symbol" w:hint="default"/>
      </w:rPr>
    </w:lvl>
    <w:lvl w:ilvl="1" w:tplc="687A9F24" w:tentative="1">
      <w:start w:val="1"/>
      <w:numFmt w:val="bullet"/>
      <w:lvlText w:val=""/>
      <w:lvlJc w:val="left"/>
      <w:pPr>
        <w:tabs>
          <w:tab w:val="num" w:pos="1440"/>
        </w:tabs>
        <w:ind w:left="1440" w:hanging="360"/>
      </w:pPr>
      <w:rPr>
        <w:rFonts w:ascii="Symbol" w:hAnsi="Symbol" w:hint="default"/>
      </w:rPr>
    </w:lvl>
    <w:lvl w:ilvl="2" w:tplc="ACB41A3C" w:tentative="1">
      <w:start w:val="1"/>
      <w:numFmt w:val="bullet"/>
      <w:lvlText w:val=""/>
      <w:lvlJc w:val="left"/>
      <w:pPr>
        <w:tabs>
          <w:tab w:val="num" w:pos="2160"/>
        </w:tabs>
        <w:ind w:left="2160" w:hanging="360"/>
      </w:pPr>
      <w:rPr>
        <w:rFonts w:ascii="Symbol" w:hAnsi="Symbol" w:hint="default"/>
      </w:rPr>
    </w:lvl>
    <w:lvl w:ilvl="3" w:tplc="E0CA2C60" w:tentative="1">
      <w:start w:val="1"/>
      <w:numFmt w:val="bullet"/>
      <w:lvlText w:val=""/>
      <w:lvlJc w:val="left"/>
      <w:pPr>
        <w:tabs>
          <w:tab w:val="num" w:pos="2880"/>
        </w:tabs>
        <w:ind w:left="2880" w:hanging="360"/>
      </w:pPr>
      <w:rPr>
        <w:rFonts w:ascii="Symbol" w:hAnsi="Symbol" w:hint="default"/>
      </w:rPr>
    </w:lvl>
    <w:lvl w:ilvl="4" w:tplc="C430EF94" w:tentative="1">
      <w:start w:val="1"/>
      <w:numFmt w:val="bullet"/>
      <w:lvlText w:val=""/>
      <w:lvlJc w:val="left"/>
      <w:pPr>
        <w:tabs>
          <w:tab w:val="num" w:pos="3600"/>
        </w:tabs>
        <w:ind w:left="3600" w:hanging="360"/>
      </w:pPr>
      <w:rPr>
        <w:rFonts w:ascii="Symbol" w:hAnsi="Symbol" w:hint="default"/>
      </w:rPr>
    </w:lvl>
    <w:lvl w:ilvl="5" w:tplc="AC70CC36" w:tentative="1">
      <w:start w:val="1"/>
      <w:numFmt w:val="bullet"/>
      <w:lvlText w:val=""/>
      <w:lvlJc w:val="left"/>
      <w:pPr>
        <w:tabs>
          <w:tab w:val="num" w:pos="4320"/>
        </w:tabs>
        <w:ind w:left="4320" w:hanging="360"/>
      </w:pPr>
      <w:rPr>
        <w:rFonts w:ascii="Symbol" w:hAnsi="Symbol" w:hint="default"/>
      </w:rPr>
    </w:lvl>
    <w:lvl w:ilvl="6" w:tplc="B894769A" w:tentative="1">
      <w:start w:val="1"/>
      <w:numFmt w:val="bullet"/>
      <w:lvlText w:val=""/>
      <w:lvlJc w:val="left"/>
      <w:pPr>
        <w:tabs>
          <w:tab w:val="num" w:pos="5040"/>
        </w:tabs>
        <w:ind w:left="5040" w:hanging="360"/>
      </w:pPr>
      <w:rPr>
        <w:rFonts w:ascii="Symbol" w:hAnsi="Symbol" w:hint="default"/>
      </w:rPr>
    </w:lvl>
    <w:lvl w:ilvl="7" w:tplc="7272FB0C" w:tentative="1">
      <w:start w:val="1"/>
      <w:numFmt w:val="bullet"/>
      <w:lvlText w:val=""/>
      <w:lvlJc w:val="left"/>
      <w:pPr>
        <w:tabs>
          <w:tab w:val="num" w:pos="5760"/>
        </w:tabs>
        <w:ind w:left="5760" w:hanging="360"/>
      </w:pPr>
      <w:rPr>
        <w:rFonts w:ascii="Symbol" w:hAnsi="Symbol" w:hint="default"/>
      </w:rPr>
    </w:lvl>
    <w:lvl w:ilvl="8" w:tplc="7FBA9818" w:tentative="1">
      <w:start w:val="1"/>
      <w:numFmt w:val="bullet"/>
      <w:lvlText w:val=""/>
      <w:lvlJc w:val="left"/>
      <w:pPr>
        <w:tabs>
          <w:tab w:val="num" w:pos="6480"/>
        </w:tabs>
        <w:ind w:left="6480" w:hanging="360"/>
      </w:pPr>
      <w:rPr>
        <w:rFonts w:ascii="Symbol" w:hAnsi="Symbol"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12"/>
  <w:doNotDisplayPageBoundarie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2CFD"/>
    <w:rsid w:val="0002442C"/>
    <w:rsid w:val="00047A85"/>
    <w:rsid w:val="000534C2"/>
    <w:rsid w:val="000558AF"/>
    <w:rsid w:val="0006297C"/>
    <w:rsid w:val="00087276"/>
    <w:rsid w:val="000A3559"/>
    <w:rsid w:val="00133519"/>
    <w:rsid w:val="00180611"/>
    <w:rsid w:val="00182C4B"/>
    <w:rsid w:val="00195BEA"/>
    <w:rsid w:val="001B6F4E"/>
    <w:rsid w:val="001D53DC"/>
    <w:rsid w:val="0024321C"/>
    <w:rsid w:val="00261464"/>
    <w:rsid w:val="00282DCE"/>
    <w:rsid w:val="002975FA"/>
    <w:rsid w:val="002C3DAA"/>
    <w:rsid w:val="002C5DC7"/>
    <w:rsid w:val="002E7792"/>
    <w:rsid w:val="00391A7D"/>
    <w:rsid w:val="003939EF"/>
    <w:rsid w:val="003A5E61"/>
    <w:rsid w:val="003C3CC1"/>
    <w:rsid w:val="003E100D"/>
    <w:rsid w:val="003E390F"/>
    <w:rsid w:val="00430FB7"/>
    <w:rsid w:val="00433BBB"/>
    <w:rsid w:val="0045434B"/>
    <w:rsid w:val="00464D3D"/>
    <w:rsid w:val="00491968"/>
    <w:rsid w:val="004A5E7D"/>
    <w:rsid w:val="004B58F5"/>
    <w:rsid w:val="004D2CE9"/>
    <w:rsid w:val="00505971"/>
    <w:rsid w:val="00522CFD"/>
    <w:rsid w:val="0053669D"/>
    <w:rsid w:val="00566EAA"/>
    <w:rsid w:val="00571CD4"/>
    <w:rsid w:val="00581B07"/>
    <w:rsid w:val="005F21BB"/>
    <w:rsid w:val="00616DD6"/>
    <w:rsid w:val="00651508"/>
    <w:rsid w:val="0066561E"/>
    <w:rsid w:val="00677477"/>
    <w:rsid w:val="006776CF"/>
    <w:rsid w:val="00682DE0"/>
    <w:rsid w:val="006D6DC6"/>
    <w:rsid w:val="006F53A2"/>
    <w:rsid w:val="006F7AED"/>
    <w:rsid w:val="00727C9B"/>
    <w:rsid w:val="00735969"/>
    <w:rsid w:val="00741D54"/>
    <w:rsid w:val="0077135E"/>
    <w:rsid w:val="00792794"/>
    <w:rsid w:val="007A5870"/>
    <w:rsid w:val="00877772"/>
    <w:rsid w:val="0089607C"/>
    <w:rsid w:val="008A1FA3"/>
    <w:rsid w:val="008D5809"/>
    <w:rsid w:val="008D5FD3"/>
    <w:rsid w:val="00915ADC"/>
    <w:rsid w:val="0093523F"/>
    <w:rsid w:val="00947967"/>
    <w:rsid w:val="00966B3C"/>
    <w:rsid w:val="009814CD"/>
    <w:rsid w:val="009A1C84"/>
    <w:rsid w:val="009A2754"/>
    <w:rsid w:val="009A5E2A"/>
    <w:rsid w:val="009B3F69"/>
    <w:rsid w:val="009E23D3"/>
    <w:rsid w:val="00A05AF9"/>
    <w:rsid w:val="00A34D07"/>
    <w:rsid w:val="00A640AC"/>
    <w:rsid w:val="00A77EBB"/>
    <w:rsid w:val="00AA7A90"/>
    <w:rsid w:val="00AD40F4"/>
    <w:rsid w:val="00AE2B47"/>
    <w:rsid w:val="00B12123"/>
    <w:rsid w:val="00B25052"/>
    <w:rsid w:val="00B62534"/>
    <w:rsid w:val="00B8633C"/>
    <w:rsid w:val="00BC67D1"/>
    <w:rsid w:val="00C052A9"/>
    <w:rsid w:val="00C252B6"/>
    <w:rsid w:val="00C42D57"/>
    <w:rsid w:val="00C542CF"/>
    <w:rsid w:val="00C74397"/>
    <w:rsid w:val="00C756E2"/>
    <w:rsid w:val="00C90410"/>
    <w:rsid w:val="00CC09F9"/>
    <w:rsid w:val="00CC6C1E"/>
    <w:rsid w:val="00CF311D"/>
    <w:rsid w:val="00D35564"/>
    <w:rsid w:val="00D90961"/>
    <w:rsid w:val="00DC00B2"/>
    <w:rsid w:val="00E327AF"/>
    <w:rsid w:val="00E35B2B"/>
    <w:rsid w:val="00E50385"/>
    <w:rsid w:val="00E805FE"/>
    <w:rsid w:val="00FF1B2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961ED0"/>
  <w15:docId w15:val="{CF695960-F88F-46D1-AD13-1CC3754EE3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uk-UA" w:eastAsia="uk-UA"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B72AC"/>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character" w:customStyle="1" w:styleId="rvts0">
    <w:name w:val="rvts0"/>
    <w:basedOn w:val="a0"/>
    <w:rsid w:val="002B72AC"/>
  </w:style>
  <w:style w:type="character" w:styleId="a4">
    <w:name w:val="Emphasis"/>
    <w:uiPriority w:val="20"/>
    <w:qFormat/>
    <w:rsid w:val="002B72AC"/>
    <w:rPr>
      <w:i/>
      <w:iCs/>
    </w:rPr>
  </w:style>
  <w:style w:type="table" w:styleId="a5">
    <w:name w:val="Table Grid"/>
    <w:basedOn w:val="a1"/>
    <w:uiPriority w:val="39"/>
    <w:rsid w:val="002B72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7">
    <w:basedOn w:val="TableNormal"/>
    <w:pPr>
      <w:spacing w:after="0" w:line="240" w:lineRule="auto"/>
    </w:pPr>
    <w:tblPr>
      <w:tblStyleRowBandSize w:val="1"/>
      <w:tblStyleColBandSize w:val="1"/>
      <w:tblCellMar>
        <w:left w:w="108" w:type="dxa"/>
        <w:right w:w="108" w:type="dxa"/>
      </w:tblCellMar>
    </w:tblPr>
  </w:style>
  <w:style w:type="paragraph" w:styleId="a8">
    <w:name w:val="List Paragraph"/>
    <w:basedOn w:val="a"/>
    <w:qFormat/>
    <w:rsid w:val="008D5809"/>
    <w:pPr>
      <w:ind w:left="720"/>
      <w:contextualSpacing/>
    </w:pPr>
  </w:style>
  <w:style w:type="character" w:styleId="a9">
    <w:name w:val="Hyperlink"/>
    <w:basedOn w:val="a0"/>
    <w:uiPriority w:val="99"/>
    <w:unhideWhenUsed/>
    <w:rsid w:val="00877772"/>
    <w:rPr>
      <w:color w:val="0563C1" w:themeColor="hyperlink"/>
      <w:u w:val="single"/>
    </w:rPr>
  </w:style>
  <w:style w:type="character" w:customStyle="1" w:styleId="10">
    <w:name w:val="Неразрешенное упоминание1"/>
    <w:basedOn w:val="a0"/>
    <w:uiPriority w:val="99"/>
    <w:semiHidden/>
    <w:unhideWhenUsed/>
    <w:rsid w:val="00877772"/>
    <w:rPr>
      <w:color w:val="605E5C"/>
      <w:shd w:val="clear" w:color="auto" w:fill="E1DFDD"/>
    </w:rPr>
  </w:style>
  <w:style w:type="character" w:customStyle="1" w:styleId="20">
    <w:name w:val="Неразрешенное упоминание2"/>
    <w:basedOn w:val="a0"/>
    <w:uiPriority w:val="99"/>
    <w:semiHidden/>
    <w:unhideWhenUsed/>
    <w:rsid w:val="004A5E7D"/>
    <w:rPr>
      <w:color w:val="605E5C"/>
      <w:shd w:val="clear" w:color="auto" w:fill="E1DFDD"/>
    </w:rPr>
  </w:style>
  <w:style w:type="character" w:customStyle="1" w:styleId="small">
    <w:name w:val="small"/>
    <w:basedOn w:val="a0"/>
    <w:rsid w:val="004A5E7D"/>
  </w:style>
  <w:style w:type="character" w:customStyle="1" w:styleId="inqyif">
    <w:name w:val="inqyif"/>
    <w:basedOn w:val="a0"/>
    <w:rsid w:val="004A5E7D"/>
  </w:style>
  <w:style w:type="character" w:styleId="aa">
    <w:name w:val="Strong"/>
    <w:basedOn w:val="a0"/>
    <w:uiPriority w:val="22"/>
    <w:qFormat/>
    <w:rsid w:val="004A5E7D"/>
    <w:rPr>
      <w:b/>
      <w:bCs/>
    </w:rPr>
  </w:style>
  <w:style w:type="paragraph" w:customStyle="1" w:styleId="z1qcye">
    <w:name w:val="z1qcye"/>
    <w:basedOn w:val="a"/>
    <w:rsid w:val="004A5E7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b">
    <w:name w:val="Normal (Web)"/>
    <w:basedOn w:val="a"/>
    <w:uiPriority w:val="99"/>
    <w:unhideWhenUsed/>
    <w:rsid w:val="0006297C"/>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c">
    <w:name w:val="Balloon Text"/>
    <w:basedOn w:val="a"/>
    <w:link w:val="ad"/>
    <w:uiPriority w:val="99"/>
    <w:semiHidden/>
    <w:unhideWhenUsed/>
    <w:rsid w:val="00B8633C"/>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B8633C"/>
    <w:rPr>
      <w:rFonts w:ascii="Segoe UI" w:hAnsi="Segoe UI" w:cs="Segoe UI"/>
      <w:sz w:val="18"/>
      <w:szCs w:val="18"/>
    </w:rPr>
  </w:style>
  <w:style w:type="character" w:styleId="ae">
    <w:name w:val="FollowedHyperlink"/>
    <w:basedOn w:val="a0"/>
    <w:uiPriority w:val="99"/>
    <w:semiHidden/>
    <w:unhideWhenUsed/>
    <w:rsid w:val="0008727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2160476">
      <w:bodyDiv w:val="1"/>
      <w:marLeft w:val="0"/>
      <w:marRight w:val="0"/>
      <w:marTop w:val="0"/>
      <w:marBottom w:val="0"/>
      <w:divBdr>
        <w:top w:val="none" w:sz="0" w:space="0" w:color="auto"/>
        <w:left w:val="none" w:sz="0" w:space="0" w:color="auto"/>
        <w:bottom w:val="none" w:sz="0" w:space="0" w:color="auto"/>
        <w:right w:val="none" w:sz="0" w:space="0" w:color="auto"/>
      </w:divBdr>
      <w:divsChild>
        <w:div w:id="1118766774">
          <w:marLeft w:val="0"/>
          <w:marRight w:val="0"/>
          <w:marTop w:val="0"/>
          <w:marBottom w:val="0"/>
          <w:divBdr>
            <w:top w:val="none" w:sz="0" w:space="0" w:color="auto"/>
            <w:left w:val="none" w:sz="0" w:space="0" w:color="auto"/>
            <w:bottom w:val="none" w:sz="0" w:space="0" w:color="auto"/>
            <w:right w:val="none" w:sz="0" w:space="0" w:color="auto"/>
          </w:divBdr>
          <w:divsChild>
            <w:div w:id="112404808">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292106120">
      <w:bodyDiv w:val="1"/>
      <w:marLeft w:val="0"/>
      <w:marRight w:val="0"/>
      <w:marTop w:val="0"/>
      <w:marBottom w:val="0"/>
      <w:divBdr>
        <w:top w:val="none" w:sz="0" w:space="0" w:color="auto"/>
        <w:left w:val="none" w:sz="0" w:space="0" w:color="auto"/>
        <w:bottom w:val="none" w:sz="0" w:space="0" w:color="auto"/>
        <w:right w:val="none" w:sz="0" w:space="0" w:color="auto"/>
      </w:divBdr>
    </w:div>
    <w:div w:id="335692237">
      <w:bodyDiv w:val="1"/>
      <w:marLeft w:val="0"/>
      <w:marRight w:val="0"/>
      <w:marTop w:val="0"/>
      <w:marBottom w:val="0"/>
      <w:divBdr>
        <w:top w:val="none" w:sz="0" w:space="0" w:color="auto"/>
        <w:left w:val="none" w:sz="0" w:space="0" w:color="auto"/>
        <w:bottom w:val="none" w:sz="0" w:space="0" w:color="auto"/>
        <w:right w:val="none" w:sz="0" w:space="0" w:color="auto"/>
      </w:divBdr>
    </w:div>
    <w:div w:id="618074882">
      <w:bodyDiv w:val="1"/>
      <w:marLeft w:val="0"/>
      <w:marRight w:val="0"/>
      <w:marTop w:val="0"/>
      <w:marBottom w:val="0"/>
      <w:divBdr>
        <w:top w:val="none" w:sz="0" w:space="0" w:color="auto"/>
        <w:left w:val="none" w:sz="0" w:space="0" w:color="auto"/>
        <w:bottom w:val="none" w:sz="0" w:space="0" w:color="auto"/>
        <w:right w:val="none" w:sz="0" w:space="0" w:color="auto"/>
      </w:divBdr>
      <w:divsChild>
        <w:div w:id="2010255405">
          <w:marLeft w:val="0"/>
          <w:marRight w:val="0"/>
          <w:marTop w:val="0"/>
          <w:marBottom w:val="0"/>
          <w:divBdr>
            <w:top w:val="none" w:sz="0" w:space="0" w:color="auto"/>
            <w:left w:val="none" w:sz="0" w:space="0" w:color="auto"/>
            <w:bottom w:val="none" w:sz="0" w:space="0" w:color="auto"/>
            <w:right w:val="none" w:sz="0" w:space="0" w:color="auto"/>
          </w:divBdr>
          <w:divsChild>
            <w:div w:id="708724467">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765266285">
      <w:bodyDiv w:val="1"/>
      <w:marLeft w:val="0"/>
      <w:marRight w:val="0"/>
      <w:marTop w:val="0"/>
      <w:marBottom w:val="0"/>
      <w:divBdr>
        <w:top w:val="none" w:sz="0" w:space="0" w:color="auto"/>
        <w:left w:val="none" w:sz="0" w:space="0" w:color="auto"/>
        <w:bottom w:val="none" w:sz="0" w:space="0" w:color="auto"/>
        <w:right w:val="none" w:sz="0" w:space="0" w:color="auto"/>
      </w:divBdr>
    </w:div>
    <w:div w:id="970287373">
      <w:bodyDiv w:val="1"/>
      <w:marLeft w:val="0"/>
      <w:marRight w:val="0"/>
      <w:marTop w:val="0"/>
      <w:marBottom w:val="0"/>
      <w:divBdr>
        <w:top w:val="none" w:sz="0" w:space="0" w:color="auto"/>
        <w:left w:val="none" w:sz="0" w:space="0" w:color="auto"/>
        <w:bottom w:val="none" w:sz="0" w:space="0" w:color="auto"/>
        <w:right w:val="none" w:sz="0" w:space="0" w:color="auto"/>
      </w:divBdr>
    </w:div>
    <w:div w:id="1066759902">
      <w:bodyDiv w:val="1"/>
      <w:marLeft w:val="0"/>
      <w:marRight w:val="0"/>
      <w:marTop w:val="0"/>
      <w:marBottom w:val="0"/>
      <w:divBdr>
        <w:top w:val="none" w:sz="0" w:space="0" w:color="auto"/>
        <w:left w:val="none" w:sz="0" w:space="0" w:color="auto"/>
        <w:bottom w:val="none" w:sz="0" w:space="0" w:color="auto"/>
        <w:right w:val="none" w:sz="0" w:space="0" w:color="auto"/>
      </w:divBdr>
    </w:div>
    <w:div w:id="1143618052">
      <w:bodyDiv w:val="1"/>
      <w:marLeft w:val="0"/>
      <w:marRight w:val="0"/>
      <w:marTop w:val="0"/>
      <w:marBottom w:val="0"/>
      <w:divBdr>
        <w:top w:val="none" w:sz="0" w:space="0" w:color="auto"/>
        <w:left w:val="none" w:sz="0" w:space="0" w:color="auto"/>
        <w:bottom w:val="none" w:sz="0" w:space="0" w:color="auto"/>
        <w:right w:val="none" w:sz="0" w:space="0" w:color="auto"/>
      </w:divBdr>
    </w:div>
    <w:div w:id="1403332880">
      <w:bodyDiv w:val="1"/>
      <w:marLeft w:val="0"/>
      <w:marRight w:val="0"/>
      <w:marTop w:val="0"/>
      <w:marBottom w:val="0"/>
      <w:divBdr>
        <w:top w:val="none" w:sz="0" w:space="0" w:color="auto"/>
        <w:left w:val="none" w:sz="0" w:space="0" w:color="auto"/>
        <w:bottom w:val="none" w:sz="0" w:space="0" w:color="auto"/>
        <w:right w:val="none" w:sz="0" w:space="0" w:color="auto"/>
      </w:divBdr>
    </w:div>
    <w:div w:id="1629582312">
      <w:bodyDiv w:val="1"/>
      <w:marLeft w:val="0"/>
      <w:marRight w:val="0"/>
      <w:marTop w:val="0"/>
      <w:marBottom w:val="0"/>
      <w:divBdr>
        <w:top w:val="none" w:sz="0" w:space="0" w:color="auto"/>
        <w:left w:val="none" w:sz="0" w:space="0" w:color="auto"/>
        <w:bottom w:val="none" w:sz="0" w:space="0" w:color="auto"/>
        <w:right w:val="none" w:sz="0" w:space="0" w:color="auto"/>
      </w:divBdr>
    </w:div>
    <w:div w:id="1686052794">
      <w:bodyDiv w:val="1"/>
      <w:marLeft w:val="0"/>
      <w:marRight w:val="0"/>
      <w:marTop w:val="0"/>
      <w:marBottom w:val="0"/>
      <w:divBdr>
        <w:top w:val="none" w:sz="0" w:space="0" w:color="auto"/>
        <w:left w:val="none" w:sz="0" w:space="0" w:color="auto"/>
        <w:bottom w:val="none" w:sz="0" w:space="0" w:color="auto"/>
        <w:right w:val="none" w:sz="0" w:space="0" w:color="auto"/>
      </w:divBdr>
    </w:div>
    <w:div w:id="1875998969">
      <w:bodyDiv w:val="1"/>
      <w:marLeft w:val="0"/>
      <w:marRight w:val="0"/>
      <w:marTop w:val="0"/>
      <w:marBottom w:val="0"/>
      <w:divBdr>
        <w:top w:val="none" w:sz="0" w:space="0" w:color="auto"/>
        <w:left w:val="none" w:sz="0" w:space="0" w:color="auto"/>
        <w:bottom w:val="none" w:sz="0" w:space="0" w:color="auto"/>
        <w:right w:val="none" w:sz="0" w:space="0" w:color="auto"/>
      </w:divBdr>
    </w:div>
    <w:div w:id="2053115701">
      <w:bodyDiv w:val="1"/>
      <w:marLeft w:val="0"/>
      <w:marRight w:val="0"/>
      <w:marTop w:val="0"/>
      <w:marBottom w:val="0"/>
      <w:divBdr>
        <w:top w:val="none" w:sz="0" w:space="0" w:color="auto"/>
        <w:left w:val="none" w:sz="0" w:space="0" w:color="auto"/>
        <w:bottom w:val="none" w:sz="0" w:space="0" w:color="auto"/>
        <w:right w:val="none" w:sz="0" w:space="0" w:color="auto"/>
      </w:divBdr>
      <w:divsChild>
        <w:div w:id="1863398760">
          <w:marLeft w:val="0"/>
          <w:marRight w:val="0"/>
          <w:marTop w:val="0"/>
          <w:marBottom w:val="0"/>
          <w:divBdr>
            <w:top w:val="none" w:sz="0" w:space="0" w:color="auto"/>
            <w:left w:val="none" w:sz="0" w:space="0" w:color="auto"/>
            <w:bottom w:val="none" w:sz="0" w:space="0" w:color="auto"/>
            <w:right w:val="none" w:sz="0" w:space="0" w:color="auto"/>
          </w:divBdr>
          <w:divsChild>
            <w:div w:id="148209245">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an.ua" TargetMode="External"/><Relationship Id="rId3" Type="http://schemas.openxmlformats.org/officeDocument/2006/relationships/numbering" Target="numbering.xml"/><Relationship Id="rId7" Type="http://schemas.openxmlformats.org/officeDocument/2006/relationships/hyperlink" Target="%20https://artline.ua"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euCBK5a2EjbfyQrdiFF789GQR/w==">CgMxLjA4AHIhMVZiaEdJRzNOM3M3bC01SF9WcHdpQUVvbExXY01ReGI4</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94FD9663-9956-4A7B-992F-ADDB481F16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1</Pages>
  <Words>420</Words>
  <Characters>2396</Characters>
  <Application>Microsoft Office Word</Application>
  <DocSecurity>0</DocSecurity>
  <Lines>19</Lines>
  <Paragraphs>5</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2811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userua12</dc:creator>
  <cp:lastModifiedBy>User</cp:lastModifiedBy>
  <cp:revision>29</cp:revision>
  <cp:lastPrinted>2026-08-21T13:03:00Z</cp:lastPrinted>
  <dcterms:created xsi:type="dcterms:W3CDTF">2026-09-22T08:12:00Z</dcterms:created>
  <dcterms:modified xsi:type="dcterms:W3CDTF">2026-09-23T13:58:00Z</dcterms:modified>
</cp:coreProperties>
</file>