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 w:val="left" w:pos="700" w:leader="none"/>
          <w:tab w:val="left" w:pos="840" w:leader="none"/>
        </w:tabs>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 xml:space="preserve">УМОВИ </w:t>
        <w:br/>
        <w:t>проведення конкурсу на заміщення вакантної посади державної служби категорії «Б» - заступника директора департаменту капітального будівництва облдержадміністрації</w:t>
      </w:r>
    </w:p>
    <w:p>
      <w:pPr>
        <w:pStyle w:val="Style21"/>
        <w:spacing w:before="0" w:after="0"/>
        <w:rPr>
          <w:rFonts w:ascii="Times New Roman" w:hAnsi="Times New Roman"/>
          <w:b w:val="false"/>
          <w:b w:val="false"/>
          <w:sz w:val="27"/>
          <w:szCs w:val="27"/>
        </w:rPr>
      </w:pPr>
      <w:r>
        <w:rPr>
          <w:rFonts w:ascii="Times New Roman" w:hAnsi="Times New Roman"/>
          <w:b w:val="false"/>
          <w:sz w:val="27"/>
          <w:szCs w:val="27"/>
        </w:rPr>
      </w:r>
    </w:p>
    <w:tbl>
      <w:tblPr>
        <w:tblW w:w="9889" w:type="dxa"/>
        <w:jc w:val="left"/>
        <w:tblInd w:w="0" w:type="dxa"/>
        <w:tblBorders/>
        <w:tblCellMar>
          <w:top w:w="0" w:type="dxa"/>
          <w:left w:w="108" w:type="dxa"/>
          <w:bottom w:w="0" w:type="dxa"/>
          <w:right w:w="108" w:type="dxa"/>
        </w:tblCellMar>
        <w:tblLook w:firstRow="1" w:noVBand="1" w:lastRow="0" w:firstColumn="1" w:lastColumn="0" w:noHBand="0" w:val="04a0"/>
      </w:tblPr>
      <w:tblGrid>
        <w:gridCol w:w="3652"/>
        <w:gridCol w:w="6236"/>
      </w:tblGrid>
      <w:tr>
        <w:trPr/>
        <w:tc>
          <w:tcPr>
            <w:tcW w:w="9888" w:type="dxa"/>
            <w:gridSpan w:val="2"/>
            <w:tcBorders/>
            <w:shd w:color="auto" w:fill="auto" w:val="clear"/>
            <w:vAlign w:val="center"/>
          </w:tcPr>
          <w:p>
            <w:pPr>
              <w:pStyle w:val="Style21"/>
              <w:spacing w:before="0" w:after="0"/>
              <w:rPr>
                <w:rFonts w:ascii="Times New Roman" w:hAnsi="Times New Roman"/>
                <w:b w:val="false"/>
                <w:b w:val="false"/>
                <w:sz w:val="27"/>
                <w:szCs w:val="27"/>
              </w:rPr>
            </w:pPr>
            <w:r>
              <w:rPr>
                <w:rFonts w:ascii="Times New Roman" w:hAnsi="Times New Roman"/>
                <w:b w:val="false"/>
                <w:sz w:val="27"/>
                <w:szCs w:val="27"/>
              </w:rPr>
              <w:t xml:space="preserve">Загальні умови </w:t>
            </w:r>
          </w:p>
          <w:p>
            <w:pPr>
              <w:pStyle w:val="Style20"/>
              <w:rPr>
                <w:rFonts w:ascii="Times New Roman" w:hAnsi="Times New Roman"/>
              </w:rPr>
            </w:pPr>
            <w:r>
              <w:rPr>
                <w:rFonts w:ascii="Times New Roman" w:hAnsi="Times New Roman"/>
              </w:rPr>
            </w:r>
          </w:p>
        </w:tc>
      </w:tr>
      <w:tr>
        <w:trPr/>
        <w:tc>
          <w:tcPr>
            <w:tcW w:w="3652" w:type="dxa"/>
            <w:tcBorders/>
            <w:shd w:color="auto" w:fill="auto" w:val="clear"/>
          </w:tcPr>
          <w:p>
            <w:pPr>
              <w:pStyle w:val="Normal"/>
              <w:spacing w:lineRule="auto" w:line="240" w:before="0" w:after="0"/>
              <w:rPr>
                <w:rFonts w:ascii="Times New Roman" w:hAnsi="Times New Roman" w:cs="Times New Roman"/>
                <w:sz w:val="27"/>
                <w:szCs w:val="27"/>
              </w:rPr>
            </w:pPr>
            <w:r>
              <w:rPr>
                <w:rFonts w:cs="Times New Roman" w:ascii="Times New Roman" w:hAnsi="Times New Roman"/>
                <w:sz w:val="27"/>
                <w:szCs w:val="27"/>
              </w:rPr>
              <w:t xml:space="preserve">Посадові обов’язки </w:t>
            </w:r>
          </w:p>
        </w:tc>
        <w:tc>
          <w:tcPr>
            <w:tcW w:w="6236" w:type="dxa"/>
            <w:tcBorders/>
            <w:shd w:color="auto" w:fill="auto" w:val="clear"/>
          </w:tcPr>
          <w:p>
            <w:pPr>
              <w:pStyle w:val="Style20"/>
              <w:spacing w:before="0" w:after="200"/>
              <w:ind w:firstLine="317"/>
              <w:jc w:val="both"/>
              <w:rPr>
                <w:rFonts w:ascii="Times New Roman" w:hAnsi="Times New Roman"/>
                <w:sz w:val="27"/>
                <w:szCs w:val="27"/>
              </w:rPr>
            </w:pPr>
            <w:r>
              <w:rPr>
                <w:rFonts w:ascii="Times New Roman" w:hAnsi="Times New Roman"/>
                <w:sz w:val="27"/>
                <w:szCs w:val="27"/>
              </w:rPr>
              <w:t>заступник директора департаменту капітального будівництва облдержадміністрації:</w:t>
            </w:r>
          </w:p>
          <w:p>
            <w:pPr>
              <w:pStyle w:val="NormalWeb"/>
              <w:spacing w:beforeAutospacing="0" w:before="0" w:afterAutospacing="0" w:after="0"/>
              <w:ind w:left="34" w:firstLine="317"/>
              <w:jc w:val="both"/>
              <w:rPr>
                <w:sz w:val="27"/>
                <w:szCs w:val="27"/>
                <w:lang w:val="uk-UA"/>
              </w:rPr>
            </w:pPr>
            <w:r>
              <w:rPr>
                <w:sz w:val="27"/>
                <w:szCs w:val="27"/>
                <w:lang w:val="uk-UA"/>
              </w:rPr>
              <w:t>має право підпису на договорах, документах, що є невід’ємною частиною договорів, в актах виконаних робіт (форма КБ-2в), довідки на виконання вартості викладених робіт (форма КБ-3) тощо;</w:t>
            </w:r>
          </w:p>
          <w:p>
            <w:pPr>
              <w:pStyle w:val="NormalWeb"/>
              <w:spacing w:beforeAutospacing="0" w:before="0" w:afterAutospacing="0" w:after="0"/>
              <w:ind w:left="34" w:firstLine="317"/>
              <w:jc w:val="both"/>
              <w:rPr>
                <w:sz w:val="27"/>
                <w:szCs w:val="27"/>
                <w:lang w:val="uk-UA"/>
              </w:rPr>
            </w:pPr>
            <w:r>
              <w:rPr>
                <w:sz w:val="27"/>
                <w:szCs w:val="27"/>
                <w:lang w:val="uk-UA"/>
              </w:rPr>
              <w:t>забезпечує ефективне виконання закріплених за ним напрямків роботи департаменту щодо реалізації державної політики у сфері управління та закріплених за департаментом показників</w:t>
            </w:r>
            <w:r>
              <w:rPr>
                <w:color w:val="000000"/>
                <w:sz w:val="27"/>
                <w:szCs w:val="27"/>
                <w:lang w:val="uk-UA"/>
              </w:rPr>
              <w:t>;</w:t>
            </w:r>
          </w:p>
          <w:p>
            <w:pPr>
              <w:pStyle w:val="NormalWeb"/>
              <w:spacing w:beforeAutospacing="0" w:before="0" w:afterAutospacing="0" w:after="0"/>
              <w:ind w:left="34" w:firstLine="317"/>
              <w:jc w:val="both"/>
              <w:rPr>
                <w:sz w:val="27"/>
                <w:szCs w:val="27"/>
                <w:lang w:val="uk-UA"/>
              </w:rPr>
            </w:pPr>
            <w:r>
              <w:rPr>
                <w:sz w:val="27"/>
                <w:szCs w:val="27"/>
                <w:lang w:val="uk-UA"/>
              </w:rPr>
              <w:t>сприяє органам місцевого самоврядування у вирішенні питань соціально-економічного розвитку області;</w:t>
            </w:r>
          </w:p>
          <w:p>
            <w:pPr>
              <w:pStyle w:val="NormalWeb"/>
              <w:spacing w:beforeAutospacing="0" w:before="0" w:afterAutospacing="0" w:after="0"/>
              <w:ind w:left="34" w:firstLine="317"/>
              <w:jc w:val="both"/>
              <w:rPr>
                <w:sz w:val="27"/>
                <w:szCs w:val="27"/>
                <w:lang w:val="uk-UA"/>
              </w:rPr>
            </w:pPr>
            <w:r>
              <w:rPr>
                <w:sz w:val="27"/>
                <w:szCs w:val="27"/>
                <w:lang w:val="uk-UA"/>
              </w:rPr>
              <w:t>забезпечує дотримання законодавства у галузі будівництва;</w:t>
            </w:r>
          </w:p>
          <w:p>
            <w:pPr>
              <w:pStyle w:val="NormalWeb"/>
              <w:spacing w:beforeAutospacing="0" w:before="0" w:afterAutospacing="0" w:after="0"/>
              <w:ind w:left="34" w:firstLine="317"/>
              <w:jc w:val="both"/>
              <w:rPr>
                <w:sz w:val="27"/>
                <w:szCs w:val="27"/>
                <w:lang w:val="uk-UA"/>
              </w:rPr>
            </w:pPr>
            <w:r>
              <w:rPr>
                <w:sz w:val="27"/>
                <w:szCs w:val="27"/>
                <w:lang w:val="uk-UA"/>
              </w:rPr>
              <w:t>контролює виконання законодавчих та нормативних актів, розпоряджень і наказів керівників міністерства та облдержадміністрації в межах делегованих йому повноважень і компетенції</w:t>
            </w:r>
            <w:r>
              <w:rPr>
                <w:spacing w:val="-4"/>
                <w:sz w:val="27"/>
                <w:szCs w:val="27"/>
                <w:lang w:val="uk-UA"/>
              </w:rPr>
              <w:t>;</w:t>
            </w:r>
          </w:p>
          <w:p>
            <w:pPr>
              <w:pStyle w:val="NormalWeb"/>
              <w:spacing w:beforeAutospacing="0" w:before="0" w:afterAutospacing="0" w:after="0"/>
              <w:ind w:left="34" w:firstLine="317"/>
              <w:jc w:val="both"/>
              <w:rPr>
                <w:sz w:val="27"/>
                <w:szCs w:val="27"/>
                <w:lang w:val="uk-UA"/>
              </w:rPr>
            </w:pPr>
            <w:r>
              <w:rPr>
                <w:sz w:val="27"/>
                <w:szCs w:val="27"/>
                <w:lang w:val="uk-UA"/>
              </w:rPr>
              <w:t>організовує роботу з розгляду працівниками департаменту звернень громадян, підприємств, установ, організацій, органів місцевого самоврядування та приймає за ними відповідні рішення згідно з чинним законодавством і наданими йому повноваженнями</w:t>
            </w:r>
            <w:r>
              <w:rPr>
                <w:spacing w:val="-4"/>
                <w:sz w:val="27"/>
                <w:szCs w:val="27"/>
                <w:lang w:val="uk-UA"/>
              </w:rPr>
              <w:t>;</w:t>
            </w:r>
          </w:p>
          <w:p>
            <w:pPr>
              <w:pStyle w:val="NormalWeb"/>
              <w:spacing w:beforeAutospacing="0" w:before="0" w:afterAutospacing="0" w:after="0"/>
              <w:ind w:left="34" w:firstLine="317"/>
              <w:jc w:val="both"/>
              <w:rPr/>
            </w:pPr>
            <w:r>
              <w:rPr>
                <w:sz w:val="27"/>
                <w:szCs w:val="27"/>
                <w:lang w:val="uk-UA"/>
              </w:rPr>
              <w:t>у межах наданих повноважень планує, регулює та контролює  ефективну взаємодію департаменту з іншими зацікавленими підрозділами органів державної влади, підприємствами, установами, організаціями при розв’язанні питань, що стосуються діяльності департаменту.</w:t>
            </w:r>
          </w:p>
          <w:p>
            <w:pPr>
              <w:pStyle w:val="NormalWeb"/>
              <w:spacing w:beforeAutospacing="0" w:before="0" w:afterAutospacing="0" w:after="0"/>
              <w:ind w:left="34" w:firstLine="317"/>
              <w:jc w:val="both"/>
              <w:rPr/>
            </w:pPr>
            <w:r>
              <w:rPr>
                <w:b/>
                <w:bCs/>
                <w:sz w:val="27"/>
                <w:szCs w:val="27"/>
                <w:lang w:val="uk-UA"/>
              </w:rPr>
              <w:t>Робота на віддаленому робочому місті у м.Маріуполь.</w:t>
            </w:r>
            <w:r>
              <w:rPr>
                <w:sz w:val="27"/>
                <w:szCs w:val="27"/>
                <w:lang w:val="uk-UA"/>
              </w:rPr>
              <w:t xml:space="preserve"> </w:t>
            </w:r>
          </w:p>
        </w:tc>
      </w:tr>
      <w:tr>
        <w:trPr/>
        <w:tc>
          <w:tcPr>
            <w:tcW w:w="3652" w:type="dxa"/>
            <w:tcBorders/>
            <w:shd w:color="auto" w:fill="auto" w:val="clear"/>
          </w:tcPr>
          <w:p>
            <w:pPr>
              <w:pStyle w:val="Normal"/>
              <w:spacing w:lineRule="auto" w:line="240" w:before="0" w:after="0"/>
              <w:rPr>
                <w:rFonts w:ascii="Times New Roman" w:hAnsi="Times New Roman" w:cs="Times New Roman"/>
                <w:sz w:val="27"/>
                <w:szCs w:val="27"/>
                <w:lang w:val="uk-UA"/>
              </w:rPr>
            </w:pPr>
            <w:r>
              <w:rPr>
                <w:rFonts w:cs="Times New Roman" w:ascii="Times New Roman" w:hAnsi="Times New Roman"/>
                <w:sz w:val="27"/>
                <w:szCs w:val="27"/>
              </w:rPr>
              <w:t xml:space="preserve">Умови оплати праці </w:t>
            </w:r>
          </w:p>
          <w:p>
            <w:pPr>
              <w:pStyle w:val="Normal"/>
              <w:spacing w:lineRule="auto" w:line="240" w:before="0" w:after="0"/>
              <w:rPr>
                <w:rFonts w:ascii="Times New Roman" w:hAnsi="Times New Roman" w:cs="Times New Roman"/>
                <w:sz w:val="27"/>
                <w:szCs w:val="27"/>
                <w:lang w:val="uk-UA"/>
              </w:rPr>
            </w:pPr>
            <w:r>
              <w:rPr>
                <w:rFonts w:cs="Times New Roman" w:ascii="Times New Roman" w:hAnsi="Times New Roman"/>
                <w:sz w:val="27"/>
                <w:szCs w:val="27"/>
                <w:lang w:val="uk-UA"/>
              </w:rPr>
            </w:r>
          </w:p>
        </w:tc>
        <w:tc>
          <w:tcPr>
            <w:tcW w:w="6236" w:type="dxa"/>
            <w:tcBorders/>
            <w:shd w:color="auto" w:fill="auto" w:val="clear"/>
          </w:tcPr>
          <w:p>
            <w:pPr>
              <w:pStyle w:val="Style20"/>
              <w:spacing w:before="0" w:after="200"/>
              <w:ind w:hanging="0"/>
              <w:jc w:val="both"/>
              <w:rPr>
                <w:rFonts w:ascii="Times New Roman" w:hAnsi="Times New Roman"/>
                <w:sz w:val="27"/>
                <w:szCs w:val="27"/>
              </w:rPr>
            </w:pPr>
            <w:r>
              <w:rPr>
                <w:rFonts w:ascii="Times New Roman" w:hAnsi="Times New Roman"/>
                <w:sz w:val="27"/>
                <w:szCs w:val="27"/>
              </w:rPr>
              <w:t>посадовий оклад – 6250 грн.</w:t>
            </w:r>
          </w:p>
          <w:p>
            <w:pPr>
              <w:pStyle w:val="Style20"/>
              <w:spacing w:before="0" w:after="200"/>
              <w:ind w:hanging="0"/>
              <w:jc w:val="both"/>
              <w:rPr/>
            </w:pPr>
            <w:r>
              <w:rPr>
                <w:rFonts w:ascii="Times New Roman" w:hAnsi="Times New Roman"/>
                <w:sz w:val="27"/>
                <w:szCs w:val="27"/>
              </w:rPr>
              <w:t xml:space="preserve">надбавка за вислугу років, надбавка за ранг державного службовця, </w:t>
            </w:r>
            <w:r>
              <w:rPr>
                <w:rFonts w:cs="Arial" w:ascii="Times New Roman" w:hAnsi="Times New Roman"/>
                <w:sz w:val="27"/>
                <w:szCs w:val="27"/>
                <w:lang w:eastAsia="ru-RU"/>
              </w:rPr>
              <w:t>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 № 15</w:t>
            </w:r>
            <w:r>
              <w:rPr>
                <w:rFonts w:cs="Arial" w:ascii="Arial" w:hAnsi="Arial"/>
                <w:sz w:val="27"/>
                <w:szCs w:val="27"/>
                <w:lang w:eastAsia="ru-RU"/>
              </w:rPr>
              <w:t xml:space="preserve">, </w:t>
            </w:r>
            <w:r>
              <w:rPr>
                <w:rFonts w:ascii="Times New Roman" w:hAnsi="Times New Roman"/>
                <w:sz w:val="27"/>
                <w:szCs w:val="27"/>
              </w:rPr>
              <w:t>премія – встановлюється індивідуально в залежності від стажу державної служби та результатів роботи за місяць або за квартал</w:t>
            </w:r>
          </w:p>
        </w:tc>
      </w:tr>
      <w:tr>
        <w:trPr/>
        <w:tc>
          <w:tcPr>
            <w:tcW w:w="3652" w:type="dxa"/>
            <w:tcBorders/>
            <w:shd w:color="auto" w:fill="auto" w:val="clear"/>
          </w:tcPr>
          <w:p>
            <w:pPr>
              <w:pStyle w:val="Normal"/>
              <w:spacing w:lineRule="auto" w:line="240" w:before="0" w:after="0"/>
              <w:rPr>
                <w:rFonts w:ascii="Times New Roman" w:hAnsi="Times New Roman" w:cs="Times New Roman"/>
                <w:sz w:val="27"/>
                <w:szCs w:val="27"/>
                <w:lang w:val="uk-UA"/>
              </w:rPr>
            </w:pPr>
            <w:r>
              <w:rPr>
                <w:rFonts w:cs="Times New Roman" w:ascii="Times New Roman" w:hAnsi="Times New Roman"/>
                <w:sz w:val="27"/>
                <w:szCs w:val="27"/>
                <w:lang w:val="uk-UA"/>
              </w:rPr>
              <w:t>Інформація про строковість чи безстроковість призначення на посаду</w:t>
            </w:r>
          </w:p>
          <w:p>
            <w:pPr>
              <w:pStyle w:val="Normal"/>
              <w:spacing w:lineRule="auto" w:line="240" w:before="0" w:after="0"/>
              <w:rPr>
                <w:rFonts w:ascii="Times New Roman" w:hAnsi="Times New Roman" w:cs="Times New Roman"/>
                <w:sz w:val="27"/>
                <w:szCs w:val="27"/>
                <w:lang w:val="uk-UA"/>
              </w:rPr>
            </w:pPr>
            <w:r>
              <w:rPr>
                <w:rFonts w:cs="Times New Roman" w:ascii="Times New Roman" w:hAnsi="Times New Roman"/>
                <w:sz w:val="27"/>
                <w:szCs w:val="27"/>
                <w:lang w:val="uk-UA"/>
              </w:rPr>
            </w:r>
          </w:p>
        </w:tc>
        <w:tc>
          <w:tcPr>
            <w:tcW w:w="6236" w:type="dxa"/>
            <w:tcBorders/>
            <w:shd w:color="auto" w:fill="auto" w:val="clear"/>
          </w:tcPr>
          <w:p>
            <w:pPr>
              <w:pStyle w:val="Style20"/>
              <w:spacing w:before="0" w:after="200"/>
              <w:ind w:hanging="0"/>
              <w:jc w:val="both"/>
              <w:rPr>
                <w:rFonts w:ascii="Times New Roman" w:hAnsi="Times New Roman"/>
                <w:sz w:val="27"/>
                <w:szCs w:val="27"/>
              </w:rPr>
            </w:pPr>
            <w:r>
              <w:rPr>
                <w:rFonts w:ascii="Times New Roman" w:hAnsi="Times New Roman"/>
                <w:sz w:val="27"/>
                <w:szCs w:val="27"/>
              </w:rPr>
              <w:t>безстрокове призначення на посаду</w:t>
            </w:r>
          </w:p>
        </w:tc>
      </w:tr>
      <w:tr>
        <w:trPr/>
        <w:tc>
          <w:tcPr>
            <w:tcW w:w="3652" w:type="dxa"/>
            <w:tcBorders/>
            <w:shd w:color="auto" w:fill="auto" w:val="clear"/>
          </w:tcPr>
          <w:p>
            <w:pPr>
              <w:pStyle w:val="Normal"/>
              <w:spacing w:lineRule="auto" w:line="240" w:before="0" w:after="0"/>
              <w:rPr>
                <w:rFonts w:ascii="Times New Roman" w:hAnsi="Times New Roman" w:cs="Times New Roman"/>
                <w:sz w:val="27"/>
                <w:szCs w:val="27"/>
                <w:lang w:val="uk-UA"/>
              </w:rPr>
            </w:pPr>
            <w:r>
              <w:rPr>
                <w:rFonts w:cs="Times New Roman" w:ascii="Times New Roman" w:hAnsi="Times New Roman"/>
                <w:sz w:val="27"/>
                <w:szCs w:val="27"/>
                <w:lang w:val="uk-UA"/>
              </w:rPr>
              <w:t>Перелік документів, необхідних для участі в конкурсі, та строк їх подання</w:t>
            </w:r>
          </w:p>
          <w:p>
            <w:pPr>
              <w:pStyle w:val="Normal"/>
              <w:spacing w:lineRule="auto" w:line="240" w:before="0" w:after="0"/>
              <w:rPr>
                <w:rFonts w:ascii="Times New Roman" w:hAnsi="Times New Roman" w:cs="Times New Roman"/>
                <w:sz w:val="27"/>
                <w:szCs w:val="27"/>
                <w:lang w:val="uk-UA"/>
              </w:rPr>
            </w:pPr>
            <w:r>
              <w:rPr>
                <w:rFonts w:cs="Times New Roman" w:ascii="Times New Roman" w:hAnsi="Times New Roman"/>
                <w:sz w:val="27"/>
                <w:szCs w:val="27"/>
                <w:lang w:val="uk-UA"/>
              </w:rPr>
            </w:r>
          </w:p>
        </w:tc>
        <w:tc>
          <w:tcPr>
            <w:tcW w:w="6236" w:type="dxa"/>
            <w:tcBorders/>
            <w:shd w:color="auto" w:fill="auto" w:val="clear"/>
          </w:tcPr>
          <w:p>
            <w:pPr>
              <w:pStyle w:val="ListParagraph"/>
              <w:spacing w:lineRule="auto" w:line="240" w:before="0" w:after="0"/>
              <w:ind w:left="34" w:firstLine="283"/>
              <w:jc w:val="both"/>
              <w:rPr>
                <w:sz w:val="27"/>
                <w:szCs w:val="27"/>
              </w:rPr>
            </w:pPr>
            <w:r>
              <w:rPr>
                <w:rFonts w:eastAsia="Times New Roman" w:cs="Times New Roman" w:ascii="Times New Roman" w:hAnsi="Times New Roman"/>
                <w:sz w:val="27"/>
                <w:szCs w:val="27"/>
                <w:lang w:val="uk-UA" w:eastAsia="ru-RU"/>
              </w:rPr>
              <w:t>копія паспорта громадянина України;</w:t>
            </w:r>
          </w:p>
          <w:p>
            <w:pPr>
              <w:pStyle w:val="ListParagraph"/>
              <w:spacing w:lineRule="auto" w:line="240" w:before="0" w:after="0"/>
              <w:ind w:left="34" w:firstLine="283"/>
              <w:jc w:val="both"/>
              <w:rPr>
                <w:sz w:val="27"/>
                <w:szCs w:val="27"/>
              </w:rPr>
            </w:pPr>
            <w:r>
              <w:rPr>
                <w:rFonts w:eastAsia="Times New Roman" w:cs="Times New Roman" w:ascii="Times New Roman" w:hAnsi="Times New Roman"/>
                <w:sz w:val="27"/>
                <w:szCs w:val="27"/>
                <w:lang w:val="uk-UA" w:eastAsia="ru-RU"/>
              </w:rPr>
              <w:t xml:space="preserve">письмова заява про участь у конкурсі </w:t>
            </w:r>
            <w:r>
              <w:rPr>
                <w:rFonts w:ascii="Times New Roman" w:hAnsi="Times New Roman"/>
                <w:sz w:val="27"/>
                <w:szCs w:val="27"/>
                <w:lang w:val="uk-UA"/>
              </w:rPr>
              <w:t>із зазначенням основних мотивів до зайняття посади державної служби, до якої додається резюме у довільній формі</w:t>
            </w:r>
            <w:r>
              <w:rPr>
                <w:rFonts w:eastAsia="Times New Roman" w:cs="Times New Roman" w:ascii="Times New Roman" w:hAnsi="Times New Roman"/>
                <w:sz w:val="27"/>
                <w:szCs w:val="27"/>
                <w:lang w:val="uk-UA" w:eastAsia="ru-RU"/>
              </w:rPr>
              <w:t>;</w:t>
            </w:r>
          </w:p>
          <w:p>
            <w:pPr>
              <w:pStyle w:val="ListParagraph"/>
              <w:spacing w:lineRule="auto" w:line="240" w:before="0" w:after="0"/>
              <w:ind w:left="34" w:firstLine="283"/>
              <w:jc w:val="both"/>
              <w:rPr>
                <w:sz w:val="27"/>
                <w:szCs w:val="27"/>
              </w:rPr>
            </w:pPr>
            <w:r>
              <w:rPr>
                <w:rFonts w:ascii="Times New Roman" w:hAnsi="Times New Roman"/>
                <w:sz w:val="27"/>
                <w:szCs w:val="27"/>
                <w:lang w:val="uk-UA"/>
              </w:rPr>
              <w:t>письмова заява, в якій повідомляється, що до особи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оприлюднення відомостей стос</w:t>
            </w:r>
            <w:bookmarkStart w:id="0" w:name="_GoBack"/>
            <w:bookmarkEnd w:id="0"/>
            <w:r>
              <w:rPr>
                <w:rFonts w:ascii="Times New Roman" w:hAnsi="Times New Roman"/>
                <w:sz w:val="27"/>
                <w:szCs w:val="27"/>
                <w:lang w:val="uk-UA"/>
              </w:rPr>
              <w:t>овно особи відповідно до зазначеного Закону;</w:t>
            </w:r>
          </w:p>
          <w:p>
            <w:pPr>
              <w:pStyle w:val="ListParagraph"/>
              <w:spacing w:lineRule="auto" w:line="240" w:before="0" w:after="0"/>
              <w:ind w:left="34" w:firstLine="283"/>
              <w:jc w:val="both"/>
              <w:rPr>
                <w:sz w:val="27"/>
                <w:szCs w:val="27"/>
              </w:rPr>
            </w:pPr>
            <w:r>
              <w:rPr>
                <w:rFonts w:eastAsia="Times New Roman" w:cs="Times New Roman" w:ascii="Times New Roman" w:hAnsi="Times New Roman"/>
                <w:sz w:val="27"/>
                <w:szCs w:val="27"/>
                <w:lang w:val="uk-UA" w:eastAsia="ru-RU"/>
              </w:rPr>
              <w:t>копії документів про освіту;</w:t>
            </w:r>
          </w:p>
          <w:p>
            <w:pPr>
              <w:pStyle w:val="ListParagraph"/>
              <w:spacing w:lineRule="auto" w:line="240" w:before="0" w:after="0"/>
              <w:ind w:left="34" w:firstLine="283"/>
              <w:jc w:val="both"/>
              <w:rPr>
                <w:sz w:val="27"/>
                <w:szCs w:val="27"/>
              </w:rPr>
            </w:pPr>
            <w:r>
              <w:rPr>
                <w:rFonts w:eastAsia="Times New Roman" w:cs="Times New Roman" w:ascii="Times New Roman" w:hAnsi="Times New Roman"/>
                <w:sz w:val="27"/>
                <w:szCs w:val="27"/>
                <w:lang w:val="uk-UA" w:eastAsia="ru-RU"/>
              </w:rPr>
              <w:t>оригінал посвідчення атестації щодо вільного володіння державною мовою;</w:t>
            </w:r>
          </w:p>
          <w:p>
            <w:pPr>
              <w:pStyle w:val="ListParagraph"/>
              <w:spacing w:lineRule="auto" w:line="240" w:before="0" w:after="0"/>
              <w:ind w:left="34" w:firstLine="283"/>
              <w:jc w:val="both"/>
              <w:rPr>
                <w:sz w:val="27"/>
                <w:szCs w:val="27"/>
              </w:rPr>
            </w:pPr>
            <w:r>
              <w:rPr>
                <w:rFonts w:eastAsia="Times New Roman" w:cs="Times New Roman" w:ascii="Times New Roman" w:hAnsi="Times New Roman"/>
                <w:sz w:val="27"/>
                <w:szCs w:val="27"/>
                <w:lang w:val="uk-UA" w:eastAsia="ru-RU"/>
              </w:rPr>
              <w:t>заповнена особова картка встановленого зразка;</w:t>
            </w:r>
          </w:p>
          <w:p>
            <w:pPr>
              <w:pStyle w:val="ListParagraph"/>
              <w:spacing w:lineRule="auto" w:line="240" w:before="0" w:after="0"/>
              <w:ind w:left="34" w:firstLine="283"/>
              <w:jc w:val="both"/>
              <w:rPr>
                <w:sz w:val="27"/>
                <w:szCs w:val="27"/>
              </w:rPr>
            </w:pPr>
            <w:r>
              <w:rPr>
                <w:rFonts w:cs="Times New Roman" w:ascii="Times New Roman" w:hAnsi="Times New Roman"/>
                <w:color w:val="000000"/>
                <w:sz w:val="27"/>
                <w:szCs w:val="27"/>
                <w:shd w:fill="FFFFFF" w:val="clear"/>
                <w:lang w:val="uk-UA"/>
              </w:rPr>
              <w:t>декларація особи, уповноваженої на виконання функцій держави або місцевого самоврядування, за минулий рік</w:t>
            </w:r>
            <w:r>
              <w:rPr>
                <w:rFonts w:eastAsia="Times New Roman" w:cs="Times New Roman" w:ascii="Times New Roman" w:hAnsi="Times New Roman"/>
                <w:color w:val="000000"/>
                <w:sz w:val="27"/>
                <w:szCs w:val="27"/>
                <w:shd w:fill="FFFFFF" w:val="clear"/>
                <w:lang w:val="uk-UA" w:eastAsia="ru-RU"/>
              </w:rPr>
              <w:t>.</w:t>
            </w:r>
          </w:p>
          <w:p>
            <w:pPr>
              <w:pStyle w:val="Normal"/>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7"/>
                <w:szCs w:val="27"/>
                <w:lang w:val="uk-UA" w:eastAsia="ru-RU"/>
              </w:rPr>
              <w:t>Строк подання документів – 15 календарних днів з дня публікації на офіційному сайті Нацдержслужби</w:t>
            </w:r>
          </w:p>
          <w:p>
            <w:pPr>
              <w:pStyle w:val="Normal"/>
              <w:spacing w:lineRule="auto" w:line="240" w:before="0" w:after="0"/>
              <w:jc w:val="both"/>
              <w:rPr>
                <w:sz w:val="27"/>
                <w:szCs w:val="27"/>
              </w:rPr>
            </w:pPr>
            <w:r>
              <w:rPr>
                <w:rFonts w:eastAsia="Times New Roman" w:cs="Times New Roman" w:ascii="Times New Roman" w:hAnsi="Times New Roman"/>
                <w:sz w:val="27"/>
                <w:szCs w:val="27"/>
                <w:lang w:val="uk-UA" w:eastAsia="ru-RU"/>
              </w:rPr>
              <w:t>(до 13 жовтня включно)</w:t>
            </w:r>
          </w:p>
          <w:p>
            <w:pPr>
              <w:pStyle w:val="Normal"/>
              <w:spacing w:lineRule="auto" w:line="240" w:before="0" w:after="0"/>
              <w:jc w:val="both"/>
              <w:rPr>
                <w:rFonts w:ascii="Times New Roman" w:hAnsi="Times New Roman"/>
                <w:sz w:val="27"/>
                <w:szCs w:val="27"/>
                <w:lang w:val="uk-UA"/>
              </w:rPr>
            </w:pPr>
            <w:r>
              <w:rPr>
                <w:rFonts w:ascii="Times New Roman" w:hAnsi="Times New Roman"/>
                <w:sz w:val="27"/>
                <w:szCs w:val="27"/>
                <w:lang w:val="uk-UA"/>
              </w:rPr>
            </w:r>
          </w:p>
        </w:tc>
      </w:tr>
      <w:tr>
        <w:trPr/>
        <w:tc>
          <w:tcPr>
            <w:tcW w:w="3652" w:type="dxa"/>
            <w:tcBorders/>
            <w:shd w:color="auto" w:fill="auto" w:val="clear"/>
          </w:tcPr>
          <w:p>
            <w:pPr>
              <w:pStyle w:val="Normal"/>
              <w:spacing w:lineRule="auto" w:line="240" w:before="0" w:after="0"/>
              <w:rPr/>
            </w:pPr>
            <w:r>
              <w:rPr>
                <w:rFonts w:cs="Times New Roman" w:ascii="Times New Roman" w:hAnsi="Times New Roman"/>
                <w:sz w:val="27"/>
                <w:szCs w:val="27"/>
              </w:rPr>
              <w:t>Місце, час та дата початку проведення конкурсу</w:t>
            </w:r>
          </w:p>
          <w:p>
            <w:pPr>
              <w:pStyle w:val="Normal"/>
              <w:spacing w:lineRule="auto" w:line="240" w:before="0" w:after="0"/>
              <w:rPr>
                <w:rFonts w:ascii="Times New Roman" w:hAnsi="Times New Roman" w:cs="Times New Roman"/>
                <w:sz w:val="27"/>
                <w:szCs w:val="27"/>
                <w:lang w:val="uk-UA"/>
              </w:rPr>
            </w:pPr>
            <w:r>
              <w:rPr>
                <w:rFonts w:cs="Times New Roman" w:ascii="Times New Roman" w:hAnsi="Times New Roman"/>
                <w:sz w:val="27"/>
                <w:szCs w:val="27"/>
                <w:lang w:val="uk-UA"/>
              </w:rPr>
            </w:r>
          </w:p>
        </w:tc>
        <w:tc>
          <w:tcPr>
            <w:tcW w:w="6236" w:type="dxa"/>
            <w:tcBorders/>
            <w:shd w:color="auto" w:fill="auto" w:val="clear"/>
          </w:tcPr>
          <w:p>
            <w:pPr>
              <w:pStyle w:val="Style20"/>
              <w:spacing w:before="0" w:after="200"/>
              <w:ind w:hanging="0"/>
              <w:jc w:val="both"/>
              <w:rPr/>
            </w:pPr>
            <w:r>
              <w:rPr>
                <w:rFonts w:ascii="Times New Roman" w:hAnsi="Times New Roman"/>
                <w:sz w:val="27"/>
                <w:szCs w:val="27"/>
              </w:rPr>
              <w:t>18 жовтня 2017 року об 11.00</w:t>
            </w:r>
          </w:p>
          <w:p>
            <w:pPr>
              <w:pStyle w:val="Style20"/>
              <w:spacing w:before="0" w:after="200"/>
              <w:ind w:hanging="0"/>
              <w:jc w:val="both"/>
              <w:rPr/>
            </w:pPr>
            <w:r>
              <w:rPr>
                <w:rFonts w:ascii="Times New Roman" w:hAnsi="Times New Roman"/>
                <w:sz w:val="27"/>
                <w:szCs w:val="27"/>
              </w:rPr>
              <w:t>м. Краматорськ, вул. О.Тихого, 6, каб. 200</w:t>
            </w:r>
          </w:p>
        </w:tc>
      </w:tr>
      <w:tr>
        <w:trPr/>
        <w:tc>
          <w:tcPr>
            <w:tcW w:w="3652" w:type="dxa"/>
            <w:tcBorders/>
            <w:shd w:color="auto" w:fill="auto" w:val="clear"/>
          </w:tcPr>
          <w:p>
            <w:pPr>
              <w:pStyle w:val="Normal"/>
              <w:spacing w:lineRule="auto" w:line="240" w:before="0" w:after="0"/>
              <w:rPr>
                <w:rFonts w:ascii="Times New Roman" w:hAnsi="Times New Roman" w:cs="Times New Roman"/>
                <w:sz w:val="27"/>
                <w:szCs w:val="27"/>
              </w:rPr>
            </w:pPr>
            <w:r>
              <w:rPr>
                <w:rFonts w:cs="Times New Roman" w:ascii="Times New Roman" w:hAnsi="Times New Roman"/>
                <w:sz w:val="27"/>
                <w:szCs w:val="27"/>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36" w:type="dxa"/>
            <w:tcBorders/>
            <w:shd w:color="auto" w:fill="auto" w:val="clear"/>
          </w:tcPr>
          <w:p>
            <w:pPr>
              <w:pStyle w:val="Style20"/>
              <w:spacing w:before="0" w:after="200"/>
              <w:ind w:hanging="0"/>
              <w:jc w:val="both"/>
              <w:rPr/>
            </w:pPr>
            <w:r>
              <w:rPr>
                <w:rFonts w:ascii="Times New Roman" w:hAnsi="Times New Roman"/>
                <w:sz w:val="27"/>
                <w:szCs w:val="27"/>
              </w:rPr>
              <w:t>Туманова Олена Євгеніївна, (06264) 2-04-58</w:t>
            </w:r>
          </w:p>
          <w:p>
            <w:pPr>
              <w:pStyle w:val="Style20"/>
              <w:spacing w:before="0" w:after="200"/>
              <w:ind w:hanging="0"/>
              <w:jc w:val="both"/>
              <w:rPr>
                <w:rFonts w:ascii="Times New Roman" w:hAnsi="Times New Roman"/>
                <w:sz w:val="27"/>
                <w:szCs w:val="27"/>
                <w:lang w:val="ru-RU"/>
              </w:rPr>
            </w:pPr>
            <w:r>
              <w:rPr>
                <w:rFonts w:ascii="Times New Roman" w:hAnsi="Times New Roman"/>
                <w:sz w:val="27"/>
                <w:szCs w:val="27"/>
              </w:rPr>
              <w:t>13</w:t>
            </w:r>
            <w:r>
              <w:rPr>
                <w:rFonts w:ascii="Times New Roman" w:hAnsi="Times New Roman"/>
                <w:sz w:val="27"/>
                <w:szCs w:val="27"/>
                <w:lang w:val="ru-RU"/>
              </w:rPr>
              <w:t>.</w:t>
            </w:r>
            <w:r>
              <w:rPr>
                <w:rFonts w:ascii="Times New Roman" w:hAnsi="Times New Roman"/>
                <w:sz w:val="27"/>
                <w:szCs w:val="27"/>
                <w:lang w:val="en-US"/>
              </w:rPr>
              <w:t>oda</w:t>
            </w:r>
            <w:r>
              <w:rPr>
                <w:rFonts w:ascii="Times New Roman" w:hAnsi="Times New Roman"/>
                <w:sz w:val="27"/>
                <w:szCs w:val="27"/>
                <w:lang w:val="ru-RU"/>
              </w:rPr>
              <w:t>@</w:t>
            </w:r>
            <w:r>
              <w:rPr>
                <w:rFonts w:ascii="Times New Roman" w:hAnsi="Times New Roman"/>
                <w:sz w:val="27"/>
                <w:szCs w:val="27"/>
                <w:lang w:val="en-US"/>
              </w:rPr>
              <w:t>dn</w:t>
            </w:r>
            <w:r>
              <w:rPr>
                <w:rFonts w:ascii="Times New Roman" w:hAnsi="Times New Roman"/>
                <w:sz w:val="27"/>
                <w:szCs w:val="27"/>
                <w:lang w:val="ru-RU"/>
              </w:rPr>
              <w:t>.</w:t>
            </w:r>
            <w:r>
              <w:rPr>
                <w:rFonts w:ascii="Times New Roman" w:hAnsi="Times New Roman"/>
                <w:sz w:val="27"/>
                <w:szCs w:val="27"/>
                <w:lang w:val="en-US"/>
              </w:rPr>
              <w:t>gov</w:t>
            </w:r>
            <w:r>
              <w:rPr>
                <w:rFonts w:ascii="Times New Roman" w:hAnsi="Times New Roman"/>
                <w:sz w:val="27"/>
                <w:szCs w:val="27"/>
                <w:lang w:val="ru-RU"/>
              </w:rPr>
              <w:t>.</w:t>
            </w:r>
            <w:r>
              <w:rPr>
                <w:rFonts w:ascii="Times New Roman" w:hAnsi="Times New Roman"/>
                <w:sz w:val="27"/>
                <w:szCs w:val="27"/>
                <w:lang w:val="en-US"/>
              </w:rPr>
              <w:t>ua</w:t>
            </w:r>
          </w:p>
        </w:tc>
      </w:tr>
    </w:tbl>
    <w:p>
      <w:pPr>
        <w:pStyle w:val="Normal"/>
        <w:spacing w:lineRule="auto" w:line="240" w:before="0" w:after="0"/>
        <w:rPr>
          <w:rFonts w:ascii="Times New Roman" w:hAnsi="Times New Roman" w:cs="Times New Roman"/>
          <w:color w:val="FF0000"/>
          <w:sz w:val="27"/>
          <w:szCs w:val="27"/>
          <w:highlight w:val="yellow"/>
        </w:rPr>
      </w:pPr>
      <w:r>
        <w:rPr>
          <w:rFonts w:cs="Times New Roman" w:ascii="Times New Roman" w:hAnsi="Times New Roman"/>
          <w:color w:val="FF0000"/>
          <w:sz w:val="27"/>
          <w:szCs w:val="27"/>
          <w:highlight w:val="yellow"/>
        </w:rPr>
      </w:r>
    </w:p>
    <w:tbl>
      <w:tblPr>
        <w:tblW w:w="9747" w:type="dxa"/>
        <w:jc w:val="left"/>
        <w:tblInd w:w="0" w:type="dxa"/>
        <w:tblBorders/>
        <w:tblCellMar>
          <w:top w:w="0" w:type="dxa"/>
          <w:left w:w="108" w:type="dxa"/>
          <w:bottom w:w="0" w:type="dxa"/>
          <w:right w:w="108" w:type="dxa"/>
        </w:tblCellMar>
        <w:tblLook w:firstRow="1" w:noVBand="1" w:lastRow="0" w:firstColumn="1" w:lastColumn="0" w:noHBand="0" w:val="04a0"/>
      </w:tblPr>
      <w:tblGrid>
        <w:gridCol w:w="387"/>
        <w:gridCol w:w="2547"/>
        <w:gridCol w:w="6813"/>
      </w:tblGrid>
      <w:tr>
        <w:trPr/>
        <w:tc>
          <w:tcPr>
            <w:tcW w:w="9747" w:type="dxa"/>
            <w:gridSpan w:val="3"/>
            <w:tcBorders/>
            <w:shd w:color="auto" w:fill="auto" w:val="clear"/>
          </w:tcPr>
          <w:p>
            <w:pPr>
              <w:pStyle w:val="Style20"/>
              <w:spacing w:before="120" w:after="0"/>
              <w:ind w:hanging="0"/>
              <w:jc w:val="center"/>
              <w:rPr/>
            </w:pPr>
            <w:r>
              <w:rPr>
                <w:rFonts w:ascii="Times New Roman" w:hAnsi="Times New Roman"/>
                <w:sz w:val="27"/>
                <w:szCs w:val="27"/>
              </w:rPr>
              <w:t>Кваліфікаційні вимоги</w:t>
            </w:r>
          </w:p>
          <w:p>
            <w:pPr>
              <w:pStyle w:val="Style20"/>
              <w:ind w:hanging="0"/>
              <w:jc w:val="center"/>
              <w:rPr>
                <w:rFonts w:ascii="Times New Roman" w:hAnsi="Times New Roman"/>
                <w:sz w:val="27"/>
                <w:szCs w:val="27"/>
              </w:rPr>
            </w:pPr>
            <w:r>
              <w:rPr>
                <w:rFonts w:ascii="Times New Roman" w:hAnsi="Times New Roman"/>
                <w:sz w:val="27"/>
                <w:szCs w:val="27"/>
              </w:rPr>
            </w:r>
          </w:p>
        </w:tc>
      </w:tr>
      <w:tr>
        <w:trPr/>
        <w:tc>
          <w:tcPr>
            <w:tcW w:w="387" w:type="dxa"/>
            <w:tcBorders/>
            <w:shd w:color="auto" w:fill="auto" w:val="clear"/>
          </w:tcPr>
          <w:p>
            <w:pPr>
              <w:pStyle w:val="Style20"/>
              <w:spacing w:before="120" w:after="0"/>
              <w:ind w:hanging="0"/>
              <w:jc w:val="center"/>
              <w:rPr>
                <w:rFonts w:ascii="Times New Roman" w:hAnsi="Times New Roman"/>
                <w:sz w:val="27"/>
                <w:szCs w:val="27"/>
              </w:rPr>
            </w:pPr>
            <w:r>
              <w:rPr>
                <w:rFonts w:ascii="Times New Roman" w:hAnsi="Times New Roman"/>
                <w:sz w:val="27"/>
                <w:szCs w:val="27"/>
              </w:rPr>
              <w:t>1</w:t>
            </w:r>
          </w:p>
        </w:tc>
        <w:tc>
          <w:tcPr>
            <w:tcW w:w="2547" w:type="dxa"/>
            <w:tcBorders/>
            <w:shd w:color="auto" w:fill="auto" w:val="clear"/>
          </w:tcPr>
          <w:p>
            <w:pPr>
              <w:pStyle w:val="Style20"/>
              <w:spacing w:before="120" w:after="0"/>
              <w:ind w:hanging="0"/>
              <w:rPr>
                <w:rFonts w:ascii="Times New Roman" w:hAnsi="Times New Roman"/>
                <w:sz w:val="27"/>
                <w:szCs w:val="27"/>
              </w:rPr>
            </w:pPr>
            <w:r>
              <w:rPr>
                <w:rFonts w:ascii="Times New Roman" w:hAnsi="Times New Roman"/>
                <w:sz w:val="27"/>
                <w:szCs w:val="27"/>
              </w:rPr>
              <w:t>Освіта</w:t>
            </w:r>
          </w:p>
        </w:tc>
        <w:tc>
          <w:tcPr>
            <w:tcW w:w="6813" w:type="dxa"/>
            <w:tcBorders/>
            <w:shd w:color="auto" w:fill="auto" w:val="clear"/>
          </w:tcPr>
          <w:p>
            <w:pPr>
              <w:pStyle w:val="Style20"/>
              <w:spacing w:before="0" w:after="200"/>
              <w:ind w:hanging="0"/>
              <w:rPr>
                <w:rStyle w:val="FontStyle33"/>
                <w:rFonts w:ascii="Times New Roman" w:hAnsi="Times New Roman"/>
                <w:sz w:val="27"/>
                <w:szCs w:val="27"/>
                <w:lang w:eastAsia="uk-UA"/>
              </w:rPr>
            </w:pPr>
            <w:r>
              <w:rPr>
                <w:rStyle w:val="FontStyle33"/>
                <w:rFonts w:ascii="Times New Roman" w:hAnsi="Times New Roman"/>
                <w:sz w:val="27"/>
                <w:szCs w:val="27"/>
                <w:lang w:eastAsia="uk-UA"/>
              </w:rPr>
              <w:t>вища освіта за освітньо-кваліфікаційним рівнем магістра, спеціаліста</w:t>
            </w:r>
          </w:p>
          <w:p>
            <w:pPr>
              <w:pStyle w:val="Style20"/>
              <w:ind w:hanging="0"/>
              <w:rPr>
                <w:rFonts w:ascii="Times New Roman" w:hAnsi="Times New Roman"/>
                <w:sz w:val="27"/>
                <w:szCs w:val="27"/>
              </w:rPr>
            </w:pPr>
            <w:r>
              <w:rPr>
                <w:rFonts w:ascii="Times New Roman" w:hAnsi="Times New Roman"/>
                <w:sz w:val="27"/>
                <w:szCs w:val="27"/>
              </w:rPr>
            </w:r>
          </w:p>
        </w:tc>
      </w:tr>
      <w:tr>
        <w:trPr/>
        <w:tc>
          <w:tcPr>
            <w:tcW w:w="387" w:type="dxa"/>
            <w:tcBorders/>
            <w:shd w:color="auto" w:fill="auto" w:val="clear"/>
          </w:tcPr>
          <w:p>
            <w:pPr>
              <w:pStyle w:val="Style20"/>
              <w:spacing w:before="120" w:after="0"/>
              <w:ind w:hanging="0"/>
              <w:jc w:val="center"/>
              <w:rPr>
                <w:rFonts w:ascii="Times New Roman" w:hAnsi="Times New Roman"/>
                <w:sz w:val="27"/>
                <w:szCs w:val="27"/>
              </w:rPr>
            </w:pPr>
            <w:r>
              <w:rPr>
                <w:rFonts w:ascii="Times New Roman" w:hAnsi="Times New Roman"/>
                <w:sz w:val="27"/>
                <w:szCs w:val="27"/>
              </w:rPr>
              <w:t>2</w:t>
            </w:r>
          </w:p>
        </w:tc>
        <w:tc>
          <w:tcPr>
            <w:tcW w:w="2547" w:type="dxa"/>
            <w:tcBorders/>
            <w:shd w:color="auto" w:fill="auto" w:val="clear"/>
          </w:tcPr>
          <w:p>
            <w:pPr>
              <w:pStyle w:val="Style20"/>
              <w:spacing w:before="120" w:after="0"/>
              <w:ind w:hanging="0"/>
              <w:rPr>
                <w:rFonts w:ascii="Times New Roman" w:hAnsi="Times New Roman"/>
                <w:sz w:val="27"/>
                <w:szCs w:val="27"/>
              </w:rPr>
            </w:pPr>
            <w:r>
              <w:rPr>
                <w:rFonts w:ascii="Times New Roman" w:hAnsi="Times New Roman"/>
                <w:sz w:val="27"/>
                <w:szCs w:val="27"/>
              </w:rPr>
              <w:t xml:space="preserve">Досвід роботи </w:t>
            </w:r>
          </w:p>
        </w:tc>
        <w:tc>
          <w:tcPr>
            <w:tcW w:w="6813" w:type="dxa"/>
            <w:tcBorders/>
            <w:shd w:color="auto" w:fill="auto" w:val="clear"/>
          </w:tcPr>
          <w:p>
            <w:pPr>
              <w:pStyle w:val="Style20"/>
              <w:spacing w:before="120" w:after="0"/>
              <w:ind w:hanging="0"/>
              <w:jc w:val="both"/>
              <w:rPr>
                <w:rFonts w:ascii="Times New Roman" w:hAnsi="Times New Roman"/>
                <w:sz w:val="27"/>
                <w:szCs w:val="27"/>
              </w:rPr>
            </w:pPr>
            <w:r>
              <w:rPr>
                <w:rFonts w:ascii="Times New Roman" w:hAnsi="Times New Roman"/>
                <w:sz w:val="27"/>
                <w:szCs w:val="27"/>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trPr/>
        <w:tc>
          <w:tcPr>
            <w:tcW w:w="387" w:type="dxa"/>
            <w:tcBorders/>
            <w:shd w:color="auto" w:fill="auto" w:val="clear"/>
          </w:tcPr>
          <w:p>
            <w:pPr>
              <w:pStyle w:val="Style20"/>
              <w:spacing w:before="120" w:after="0"/>
              <w:ind w:hanging="0"/>
              <w:jc w:val="center"/>
              <w:rPr>
                <w:rFonts w:ascii="Times New Roman" w:hAnsi="Times New Roman"/>
                <w:sz w:val="27"/>
                <w:szCs w:val="27"/>
              </w:rPr>
            </w:pPr>
            <w:r>
              <w:rPr>
                <w:rFonts w:ascii="Times New Roman" w:hAnsi="Times New Roman"/>
                <w:sz w:val="27"/>
                <w:szCs w:val="27"/>
              </w:rPr>
              <w:t>3</w:t>
            </w:r>
          </w:p>
        </w:tc>
        <w:tc>
          <w:tcPr>
            <w:tcW w:w="2547" w:type="dxa"/>
            <w:tcBorders/>
            <w:shd w:color="auto" w:fill="auto" w:val="clear"/>
          </w:tcPr>
          <w:p>
            <w:pPr>
              <w:pStyle w:val="Style20"/>
              <w:spacing w:before="120" w:after="0"/>
              <w:ind w:hanging="0"/>
              <w:rPr>
                <w:rFonts w:ascii="Times New Roman" w:hAnsi="Times New Roman"/>
                <w:sz w:val="27"/>
                <w:szCs w:val="27"/>
              </w:rPr>
            </w:pPr>
            <w:r>
              <w:rPr>
                <w:rFonts w:ascii="Times New Roman" w:hAnsi="Times New Roman"/>
                <w:sz w:val="27"/>
                <w:szCs w:val="27"/>
              </w:rPr>
              <w:t>Володіння державною мовою</w:t>
            </w:r>
          </w:p>
        </w:tc>
        <w:tc>
          <w:tcPr>
            <w:tcW w:w="6813" w:type="dxa"/>
            <w:tcBorders/>
            <w:shd w:color="auto" w:fill="auto" w:val="clear"/>
          </w:tcPr>
          <w:p>
            <w:pPr>
              <w:pStyle w:val="Style20"/>
              <w:spacing w:before="120" w:after="0"/>
              <w:ind w:hanging="0"/>
              <w:jc w:val="both"/>
              <w:rPr>
                <w:rFonts w:ascii="Times New Roman" w:hAnsi="Times New Roman"/>
                <w:sz w:val="27"/>
                <w:szCs w:val="27"/>
              </w:rPr>
            </w:pPr>
            <w:r>
              <w:rPr>
                <w:rFonts w:ascii="Times New Roman" w:hAnsi="Times New Roman"/>
                <w:sz w:val="27"/>
                <w:szCs w:val="27"/>
              </w:rPr>
              <w:t>вільне володіння державною мовою</w:t>
            </w:r>
          </w:p>
        </w:tc>
      </w:tr>
      <w:tr>
        <w:trPr/>
        <w:tc>
          <w:tcPr>
            <w:tcW w:w="9747" w:type="dxa"/>
            <w:gridSpan w:val="3"/>
            <w:tcBorders/>
            <w:shd w:color="auto" w:fill="auto" w:val="clear"/>
            <w:vAlign w:val="center"/>
          </w:tcPr>
          <w:p>
            <w:pPr>
              <w:pStyle w:val="Style20"/>
              <w:spacing w:before="120" w:after="0"/>
              <w:ind w:hanging="0"/>
              <w:jc w:val="center"/>
              <w:rPr/>
            </w:pPr>
            <w:r>
              <w:rPr>
                <w:rFonts w:ascii="Times New Roman" w:hAnsi="Times New Roman"/>
                <w:sz w:val="27"/>
                <w:szCs w:val="27"/>
              </w:rPr>
              <w:t>Професійна компетентність</w:t>
            </w:r>
          </w:p>
          <w:p>
            <w:pPr>
              <w:pStyle w:val="Style20"/>
              <w:ind w:hanging="0"/>
              <w:jc w:val="both"/>
              <w:rPr>
                <w:rFonts w:ascii="Times New Roman" w:hAnsi="Times New Roman"/>
                <w:sz w:val="14"/>
                <w:szCs w:val="14"/>
              </w:rPr>
            </w:pPr>
            <w:r>
              <w:rPr>
                <w:rFonts w:ascii="Times New Roman" w:hAnsi="Times New Roman"/>
                <w:sz w:val="14"/>
                <w:szCs w:val="14"/>
              </w:rPr>
            </w:r>
          </w:p>
        </w:tc>
      </w:tr>
      <w:tr>
        <w:trPr/>
        <w:tc>
          <w:tcPr>
            <w:tcW w:w="387" w:type="dxa"/>
            <w:tcBorders/>
            <w:shd w:color="auto" w:fill="auto" w:val="clear"/>
          </w:tcPr>
          <w:p>
            <w:pPr>
              <w:pStyle w:val="Style20"/>
              <w:spacing w:before="120" w:after="0"/>
              <w:ind w:hanging="0"/>
              <w:jc w:val="center"/>
              <w:rPr>
                <w:sz w:val="27"/>
                <w:szCs w:val="27"/>
              </w:rPr>
            </w:pPr>
            <w:r>
              <w:rPr>
                <w:rFonts w:ascii="Times New Roman" w:hAnsi="Times New Roman"/>
                <w:sz w:val="27"/>
                <w:szCs w:val="27"/>
              </w:rPr>
              <w:t>1</w:t>
            </w:r>
          </w:p>
        </w:tc>
        <w:tc>
          <w:tcPr>
            <w:tcW w:w="2547" w:type="dxa"/>
            <w:tcBorders/>
            <w:shd w:color="auto" w:fill="auto" w:val="clear"/>
          </w:tcPr>
          <w:p>
            <w:pPr>
              <w:pStyle w:val="Style20"/>
              <w:spacing w:before="120" w:after="0"/>
              <w:ind w:hanging="0"/>
              <w:rPr>
                <w:sz w:val="27"/>
                <w:szCs w:val="27"/>
              </w:rPr>
            </w:pPr>
            <w:r>
              <w:rPr>
                <w:rFonts w:ascii="Times New Roman" w:hAnsi="Times New Roman"/>
                <w:sz w:val="27"/>
                <w:szCs w:val="27"/>
              </w:rPr>
              <w:t>Освіта</w:t>
            </w:r>
          </w:p>
        </w:tc>
        <w:tc>
          <w:tcPr>
            <w:tcW w:w="6813" w:type="dxa"/>
            <w:tcBorders/>
            <w:shd w:color="auto" w:fill="auto" w:val="clear"/>
          </w:tcPr>
          <w:p>
            <w:pPr>
              <w:pStyle w:val="Style20"/>
              <w:spacing w:before="0" w:after="200"/>
              <w:ind w:hanging="0"/>
              <w:jc w:val="both"/>
              <w:rPr>
                <w:sz w:val="27"/>
                <w:szCs w:val="27"/>
              </w:rPr>
            </w:pPr>
            <w:r>
              <w:rPr>
                <w:rFonts w:ascii="Times New Roman" w:hAnsi="Times New Roman"/>
                <w:sz w:val="27"/>
                <w:szCs w:val="27"/>
                <w:lang w:val="ru-RU"/>
              </w:rPr>
              <w:t>професійна освіта в галузі будівництва, спеціальність - інженер-будівельник</w:t>
            </w:r>
          </w:p>
          <w:p>
            <w:pPr>
              <w:pStyle w:val="Style20"/>
              <w:ind w:hanging="0"/>
              <w:jc w:val="both"/>
              <w:rPr>
                <w:rFonts w:ascii="Times New Roman" w:hAnsi="Times New Roman"/>
                <w:sz w:val="27"/>
                <w:szCs w:val="27"/>
              </w:rPr>
            </w:pPr>
            <w:r>
              <w:rPr>
                <w:rFonts w:ascii="Times New Roman" w:hAnsi="Times New Roman"/>
                <w:sz w:val="27"/>
                <w:szCs w:val="27"/>
              </w:rPr>
            </w:r>
          </w:p>
        </w:tc>
      </w:tr>
      <w:tr>
        <w:trPr/>
        <w:tc>
          <w:tcPr>
            <w:tcW w:w="387" w:type="dxa"/>
            <w:tcBorders/>
            <w:shd w:color="auto" w:fill="auto" w:val="clear"/>
          </w:tcPr>
          <w:p>
            <w:pPr>
              <w:pStyle w:val="Style20"/>
              <w:spacing w:before="120" w:after="0"/>
              <w:ind w:hanging="0"/>
              <w:jc w:val="center"/>
              <w:rPr/>
            </w:pPr>
            <w:r>
              <w:rPr>
                <w:rFonts w:ascii="Times New Roman" w:hAnsi="Times New Roman"/>
                <w:sz w:val="27"/>
                <w:szCs w:val="27"/>
              </w:rPr>
              <w:t>2</w:t>
            </w:r>
          </w:p>
        </w:tc>
        <w:tc>
          <w:tcPr>
            <w:tcW w:w="2547" w:type="dxa"/>
            <w:tcBorders/>
            <w:shd w:color="auto" w:fill="auto" w:val="clear"/>
          </w:tcPr>
          <w:p>
            <w:pPr>
              <w:pStyle w:val="Style20"/>
              <w:spacing w:before="120" w:after="0"/>
              <w:ind w:hanging="0"/>
              <w:rPr>
                <w:rFonts w:ascii="Times New Roman" w:hAnsi="Times New Roman"/>
                <w:sz w:val="27"/>
                <w:szCs w:val="27"/>
              </w:rPr>
            </w:pPr>
            <w:r>
              <w:rPr>
                <w:rFonts w:ascii="Times New Roman" w:hAnsi="Times New Roman"/>
                <w:sz w:val="27"/>
                <w:szCs w:val="27"/>
              </w:rPr>
              <w:t>Лідерство</w:t>
            </w:r>
          </w:p>
        </w:tc>
        <w:tc>
          <w:tcPr>
            <w:tcW w:w="6813" w:type="dxa"/>
            <w:tcBorders/>
            <w:shd w:color="auto" w:fill="auto" w:val="clear"/>
          </w:tcPr>
          <w:p>
            <w:pPr>
              <w:pStyle w:val="Style16"/>
              <w:spacing w:lineRule="auto" w:line="240" w:before="0" w:after="200"/>
              <w:ind w:hanging="0"/>
              <w:jc w:val="both"/>
              <w:rPr>
                <w:rFonts w:ascii="Times New Roman" w:hAnsi="Times New Roman"/>
                <w:sz w:val="27"/>
                <w:szCs w:val="27"/>
              </w:rPr>
            </w:pPr>
            <w:r>
              <w:rPr>
                <w:rFonts w:ascii="Times New Roman" w:hAnsi="Times New Roman"/>
                <w:b w:val="false"/>
                <w:i w:val="false"/>
                <w:caps w:val="false"/>
                <w:smallCaps w:val="false"/>
                <w:color w:val="000000"/>
                <w:spacing w:val="0"/>
                <w:sz w:val="27"/>
                <w:szCs w:val="27"/>
              </w:rPr>
              <w:t>вміння обґрунтовувати власну позицію; досягнення кінцевих результатів</w:t>
            </w:r>
          </w:p>
        </w:tc>
      </w:tr>
      <w:tr>
        <w:trPr/>
        <w:tc>
          <w:tcPr>
            <w:tcW w:w="387" w:type="dxa"/>
            <w:tcBorders/>
            <w:shd w:color="auto" w:fill="auto" w:val="clear"/>
          </w:tcPr>
          <w:p>
            <w:pPr>
              <w:pStyle w:val="Style20"/>
              <w:spacing w:before="120" w:after="0"/>
              <w:ind w:hanging="0"/>
              <w:jc w:val="center"/>
              <w:rPr/>
            </w:pPr>
            <w:r>
              <w:rPr>
                <w:rFonts w:ascii="Times New Roman" w:hAnsi="Times New Roman"/>
                <w:sz w:val="27"/>
                <w:szCs w:val="27"/>
              </w:rPr>
              <w:t>3</w:t>
            </w:r>
          </w:p>
        </w:tc>
        <w:tc>
          <w:tcPr>
            <w:tcW w:w="2547" w:type="dxa"/>
            <w:tcBorders/>
            <w:shd w:color="auto" w:fill="auto" w:val="clear"/>
          </w:tcPr>
          <w:p>
            <w:pPr>
              <w:pStyle w:val="Style20"/>
              <w:spacing w:before="120" w:after="0"/>
              <w:ind w:hanging="0"/>
              <w:rPr>
                <w:rFonts w:ascii="Times New Roman" w:hAnsi="Times New Roman"/>
                <w:sz w:val="27"/>
                <w:szCs w:val="27"/>
              </w:rPr>
            </w:pPr>
            <w:r>
              <w:rPr>
                <w:rFonts w:ascii="Times New Roman" w:hAnsi="Times New Roman"/>
                <w:b w:val="false"/>
                <w:i w:val="false"/>
                <w:caps w:val="false"/>
                <w:smallCaps w:val="false"/>
                <w:color w:val="000000"/>
                <w:spacing w:val="0"/>
                <w:sz w:val="27"/>
                <w:szCs w:val="27"/>
              </w:rPr>
              <w:t>Прийняття ефективних рішень</w:t>
            </w:r>
            <w:r>
              <w:rPr>
                <w:rFonts w:ascii="Times New Roman" w:hAnsi="Times New Roman"/>
                <w:sz w:val="27"/>
                <w:szCs w:val="27"/>
              </w:rPr>
              <w:t xml:space="preserve"> </w:t>
            </w:r>
          </w:p>
        </w:tc>
        <w:tc>
          <w:tcPr>
            <w:tcW w:w="6813" w:type="dxa"/>
            <w:tcBorders/>
            <w:shd w:color="auto" w:fill="auto" w:val="clear"/>
          </w:tcPr>
          <w:p>
            <w:pPr>
              <w:pStyle w:val="Style16"/>
              <w:spacing w:lineRule="auto" w:line="240" w:before="0" w:after="200"/>
              <w:ind w:hanging="0"/>
              <w:jc w:val="both"/>
              <w:rPr>
                <w:rFonts w:ascii="Times New Roman" w:hAnsi="Times New Roman"/>
                <w:sz w:val="27"/>
                <w:szCs w:val="27"/>
              </w:rPr>
            </w:pPr>
            <w:r>
              <w:rPr>
                <w:rFonts w:ascii="Times New Roman" w:hAnsi="Times New Roman"/>
                <w:b w:val="false"/>
                <w:i w:val="false"/>
                <w:caps w:val="false"/>
                <w:smallCaps w:val="false"/>
                <w:color w:val="000000"/>
                <w:spacing w:val="0"/>
                <w:sz w:val="27"/>
                <w:szCs w:val="27"/>
              </w:rPr>
              <w:t>аналіз державної політики та планування заходів з її реалізації, вміння працювати з великими масивами інформації, вміння працювати при багатозадачності</w:t>
            </w:r>
          </w:p>
        </w:tc>
      </w:tr>
      <w:tr>
        <w:trPr/>
        <w:tc>
          <w:tcPr>
            <w:tcW w:w="387" w:type="dxa"/>
            <w:tcBorders/>
            <w:shd w:color="auto" w:fill="auto" w:val="clear"/>
          </w:tcPr>
          <w:p>
            <w:pPr>
              <w:pStyle w:val="Style20"/>
              <w:spacing w:before="120" w:after="0"/>
              <w:ind w:hanging="0"/>
              <w:jc w:val="center"/>
              <w:rPr/>
            </w:pPr>
            <w:r>
              <w:rPr>
                <w:rFonts w:ascii="Times New Roman" w:hAnsi="Times New Roman"/>
                <w:sz w:val="27"/>
                <w:szCs w:val="27"/>
              </w:rPr>
              <w:t>4</w:t>
            </w:r>
          </w:p>
        </w:tc>
        <w:tc>
          <w:tcPr>
            <w:tcW w:w="2547" w:type="dxa"/>
            <w:tcBorders/>
            <w:shd w:color="auto" w:fill="auto" w:val="clear"/>
          </w:tcPr>
          <w:p>
            <w:pPr>
              <w:pStyle w:val="Style20"/>
              <w:spacing w:before="120" w:after="0"/>
              <w:ind w:hanging="0"/>
              <w:rPr>
                <w:rFonts w:ascii="Times New Roman" w:hAnsi="Times New Roman"/>
                <w:sz w:val="27"/>
                <w:szCs w:val="27"/>
              </w:rPr>
            </w:pPr>
            <w:r>
              <w:rPr>
                <w:rFonts w:ascii="Times New Roman" w:hAnsi="Times New Roman"/>
                <w:b w:val="false"/>
                <w:i w:val="false"/>
                <w:caps w:val="false"/>
                <w:smallCaps w:val="false"/>
                <w:color w:val="000000"/>
                <w:spacing w:val="0"/>
                <w:sz w:val="27"/>
                <w:szCs w:val="27"/>
              </w:rPr>
              <w:t>Комунікації та взаємодія</w:t>
            </w:r>
            <w:r>
              <w:rPr>
                <w:rFonts w:ascii="Times New Roman" w:hAnsi="Times New Roman"/>
                <w:sz w:val="27"/>
                <w:szCs w:val="27"/>
              </w:rPr>
              <w:t xml:space="preserve"> </w:t>
            </w:r>
          </w:p>
        </w:tc>
        <w:tc>
          <w:tcPr>
            <w:tcW w:w="6813" w:type="dxa"/>
            <w:tcBorders/>
            <w:shd w:color="auto" w:fill="auto" w:val="clear"/>
          </w:tcPr>
          <w:p>
            <w:pPr>
              <w:pStyle w:val="Style16"/>
              <w:spacing w:before="0" w:after="200"/>
              <w:ind w:hanging="0"/>
              <w:jc w:val="both"/>
              <w:rPr>
                <w:rFonts w:ascii="Times New Roman" w:hAnsi="Times New Roman"/>
                <w:sz w:val="27"/>
                <w:szCs w:val="27"/>
              </w:rPr>
            </w:pPr>
            <w:r>
              <w:rPr>
                <w:rFonts w:ascii="Times New Roman" w:hAnsi="Times New Roman"/>
                <w:b w:val="false"/>
                <w:i w:val="false"/>
                <w:caps w:val="false"/>
                <w:smallCaps w:val="false"/>
                <w:color w:val="000000"/>
                <w:spacing w:val="0"/>
                <w:sz w:val="27"/>
                <w:szCs w:val="27"/>
              </w:rPr>
              <w:t xml:space="preserve">вміння ефективної комунікації та публічних виступів </w:t>
            </w:r>
          </w:p>
        </w:tc>
      </w:tr>
      <w:tr>
        <w:trPr/>
        <w:tc>
          <w:tcPr>
            <w:tcW w:w="387" w:type="dxa"/>
            <w:tcBorders/>
            <w:shd w:color="auto" w:fill="auto" w:val="clear"/>
          </w:tcPr>
          <w:p>
            <w:pPr>
              <w:pStyle w:val="Style20"/>
              <w:spacing w:before="120" w:after="0"/>
              <w:ind w:hanging="0"/>
              <w:jc w:val="center"/>
              <w:rPr/>
            </w:pPr>
            <w:r>
              <w:rPr>
                <w:rFonts w:ascii="Times New Roman" w:hAnsi="Times New Roman"/>
                <w:sz w:val="27"/>
                <w:szCs w:val="27"/>
              </w:rPr>
              <w:t>5</w:t>
            </w:r>
          </w:p>
        </w:tc>
        <w:tc>
          <w:tcPr>
            <w:tcW w:w="2547" w:type="dxa"/>
            <w:tcBorders/>
            <w:shd w:color="auto" w:fill="auto" w:val="clear"/>
          </w:tcPr>
          <w:p>
            <w:pPr>
              <w:pStyle w:val="Style20"/>
              <w:spacing w:before="120" w:after="0"/>
              <w:ind w:hanging="0"/>
              <w:rPr>
                <w:rFonts w:ascii="Times New Roman" w:hAnsi="Times New Roman"/>
                <w:sz w:val="27"/>
                <w:szCs w:val="27"/>
              </w:rPr>
            </w:pPr>
            <w:r>
              <w:rPr>
                <w:rFonts w:ascii="Times New Roman" w:hAnsi="Times New Roman"/>
                <w:b w:val="false"/>
                <w:i w:val="false"/>
                <w:caps w:val="false"/>
                <w:smallCaps w:val="false"/>
                <w:color w:val="000000"/>
                <w:spacing w:val="0"/>
                <w:sz w:val="27"/>
                <w:szCs w:val="27"/>
              </w:rPr>
              <w:t>Управління організацією роботи та персоналом</w:t>
            </w:r>
            <w:r>
              <w:rPr>
                <w:rFonts w:ascii="Times New Roman" w:hAnsi="Times New Roman"/>
                <w:sz w:val="27"/>
                <w:szCs w:val="27"/>
              </w:rPr>
              <w:t xml:space="preserve"> </w:t>
            </w:r>
          </w:p>
        </w:tc>
        <w:tc>
          <w:tcPr>
            <w:tcW w:w="6813" w:type="dxa"/>
            <w:tcBorders/>
            <w:shd w:color="auto" w:fill="auto" w:val="clear"/>
          </w:tcPr>
          <w:p>
            <w:pPr>
              <w:pStyle w:val="Style16"/>
              <w:spacing w:lineRule="auto" w:line="240" w:before="0" w:after="200"/>
              <w:ind w:hanging="0"/>
              <w:jc w:val="both"/>
              <w:rPr>
                <w:rFonts w:ascii="Times New Roman" w:hAnsi="Times New Roman"/>
                <w:b w:val="false"/>
                <w:b w:val="false"/>
                <w:i w:val="false"/>
                <w:i w:val="false"/>
                <w:caps w:val="false"/>
                <w:smallCaps w:val="false"/>
                <w:color w:val="000000"/>
                <w:spacing w:val="0"/>
                <w:sz w:val="27"/>
                <w:szCs w:val="27"/>
              </w:rPr>
            </w:pPr>
            <w:r>
              <w:rPr>
                <w:rFonts w:ascii="Times New Roman" w:hAnsi="Times New Roman"/>
                <w:b w:val="false"/>
                <w:i w:val="false"/>
                <w:caps w:val="false"/>
                <w:smallCaps w:val="false"/>
                <w:color w:val="000000"/>
                <w:spacing w:val="0"/>
                <w:sz w:val="27"/>
                <w:szCs w:val="27"/>
              </w:rPr>
              <w:t>управління проектами; вміння працювати в команді та керувати командою; мотивування; оцінка і розвиток підлеглих; вміння розв’язання конфліктів</w:t>
            </w:r>
          </w:p>
        </w:tc>
      </w:tr>
      <w:tr>
        <w:trPr/>
        <w:tc>
          <w:tcPr>
            <w:tcW w:w="9747" w:type="dxa"/>
            <w:gridSpan w:val="3"/>
            <w:tcBorders/>
            <w:shd w:color="auto" w:fill="auto" w:val="clear"/>
          </w:tcPr>
          <w:p>
            <w:pPr>
              <w:pStyle w:val="Style20"/>
              <w:spacing w:before="120" w:after="0"/>
              <w:ind w:hanging="0"/>
              <w:jc w:val="center"/>
              <w:rPr>
                <w:rFonts w:ascii="Times New Roman" w:hAnsi="Times New Roman"/>
                <w:sz w:val="27"/>
                <w:szCs w:val="27"/>
              </w:rPr>
            </w:pPr>
            <w:r>
              <w:rPr>
                <w:rFonts w:ascii="Times New Roman" w:hAnsi="Times New Roman"/>
                <w:sz w:val="27"/>
                <w:szCs w:val="27"/>
              </w:rPr>
              <w:t>Професійні знання</w:t>
            </w:r>
          </w:p>
          <w:p>
            <w:pPr>
              <w:pStyle w:val="Style20"/>
              <w:spacing w:before="120" w:after="0"/>
              <w:ind w:hanging="0"/>
              <w:jc w:val="center"/>
              <w:rPr/>
            </w:pPr>
            <w:r>
              <w:rPr/>
            </w:r>
          </w:p>
        </w:tc>
      </w:tr>
      <w:tr>
        <w:trPr/>
        <w:tc>
          <w:tcPr>
            <w:tcW w:w="387" w:type="dxa"/>
            <w:tcBorders/>
            <w:shd w:color="auto" w:fill="auto" w:val="clear"/>
          </w:tcPr>
          <w:p>
            <w:pPr>
              <w:pStyle w:val="Style20"/>
              <w:spacing w:before="120" w:after="0"/>
              <w:ind w:hanging="0"/>
              <w:jc w:val="center"/>
              <w:rPr/>
            </w:pPr>
            <w:r>
              <w:rPr>
                <w:rFonts w:ascii="Times New Roman" w:hAnsi="Times New Roman"/>
                <w:sz w:val="27"/>
                <w:szCs w:val="27"/>
              </w:rPr>
              <w:t>1</w:t>
            </w:r>
          </w:p>
        </w:tc>
        <w:tc>
          <w:tcPr>
            <w:tcW w:w="2547" w:type="dxa"/>
            <w:tcBorders/>
            <w:shd w:color="auto" w:fill="auto" w:val="clear"/>
          </w:tcPr>
          <w:p>
            <w:pPr>
              <w:pStyle w:val="Style20"/>
              <w:spacing w:before="120" w:after="0"/>
              <w:ind w:hanging="0"/>
              <w:rPr>
                <w:rFonts w:ascii="Times New Roman" w:hAnsi="Times New Roman"/>
                <w:sz w:val="27"/>
                <w:szCs w:val="27"/>
              </w:rPr>
            </w:pPr>
            <w:r>
              <w:rPr>
                <w:rFonts w:ascii="Times New Roman" w:hAnsi="Times New Roman"/>
                <w:sz w:val="27"/>
                <w:szCs w:val="27"/>
              </w:rPr>
              <w:t>Знання законодавства</w:t>
            </w:r>
          </w:p>
        </w:tc>
        <w:tc>
          <w:tcPr>
            <w:tcW w:w="6813" w:type="dxa"/>
            <w:tcBorders/>
            <w:shd w:color="auto" w:fill="auto" w:val="clear"/>
          </w:tcPr>
          <w:p>
            <w:pPr>
              <w:pStyle w:val="Style20"/>
              <w:spacing w:before="120" w:after="0"/>
              <w:ind w:hanging="0"/>
              <w:jc w:val="both"/>
              <w:rPr/>
            </w:pPr>
            <w:r>
              <w:rPr>
                <w:rFonts w:ascii="Times New Roman" w:hAnsi="Times New Roman"/>
                <w:sz w:val="27"/>
                <w:szCs w:val="27"/>
              </w:rPr>
              <w:t xml:space="preserve">Конституція України; закони України «Про місцеві державні адміністрації», «Про державну службу», «Про запобігання корупції», «Про доступ до публічної інформації», «Про прокуратуру», «Про національну поліцію», «Про Службу безпеки України», «Про електронні документи та електронний документообіг», «Про захист персональних даних», «Про регулювання містобудівної діяльності», «Про публічні закупівлі», «Про засади державної регіональної політики», «Про будівельні норми», постанови Кабінету Міністрів України від 01.08.2005 № 668 «Про затвердження Загальних умов укладання та виконання договорів підряду в капітальному будівництві», 25.05.2011 </w:t>
              <w:br/>
              <w:t>№ 548 «Про затвердження Порядку проведення експертизи містобудівної документації» (із змінами), 25.05.2011 № 560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w:t>
            </w:r>
          </w:p>
        </w:tc>
      </w:tr>
      <w:tr>
        <w:trPr/>
        <w:tc>
          <w:tcPr>
            <w:tcW w:w="387" w:type="dxa"/>
            <w:tcBorders/>
            <w:shd w:color="auto" w:fill="auto" w:val="clear"/>
          </w:tcPr>
          <w:p>
            <w:pPr>
              <w:pStyle w:val="Style20"/>
              <w:spacing w:before="120" w:after="0"/>
              <w:ind w:hanging="0"/>
              <w:jc w:val="center"/>
              <w:rPr>
                <w:rFonts w:ascii="Times New Roman" w:hAnsi="Times New Roman"/>
                <w:sz w:val="27"/>
                <w:szCs w:val="27"/>
              </w:rPr>
            </w:pPr>
            <w:r>
              <w:rPr>
                <w:rFonts w:ascii="Times New Roman" w:hAnsi="Times New Roman"/>
                <w:sz w:val="27"/>
                <w:szCs w:val="27"/>
              </w:rPr>
              <w:t>3</w:t>
            </w:r>
          </w:p>
        </w:tc>
        <w:tc>
          <w:tcPr>
            <w:tcW w:w="2547" w:type="dxa"/>
            <w:tcBorders/>
            <w:shd w:color="auto" w:fill="auto" w:val="clear"/>
          </w:tcPr>
          <w:p>
            <w:pPr>
              <w:pStyle w:val="Style20"/>
              <w:spacing w:before="120" w:after="0"/>
              <w:ind w:hanging="0"/>
              <w:rPr>
                <w:rFonts w:ascii="Times New Roman" w:hAnsi="Times New Roman"/>
                <w:sz w:val="27"/>
                <w:szCs w:val="27"/>
              </w:rPr>
            </w:pPr>
            <w:r>
              <w:rPr>
                <w:rFonts w:ascii="Times New Roman" w:hAnsi="Times New Roman"/>
                <w:sz w:val="27"/>
                <w:szCs w:val="27"/>
              </w:rPr>
              <w:t>Професійні чи технічні знання</w:t>
            </w:r>
          </w:p>
        </w:tc>
        <w:tc>
          <w:tcPr>
            <w:tcW w:w="6813" w:type="dxa"/>
            <w:tcBorders/>
            <w:shd w:color="auto" w:fill="auto" w:val="clear"/>
          </w:tcPr>
          <w:p>
            <w:pPr>
              <w:pStyle w:val="Style20"/>
              <w:spacing w:before="120" w:after="0"/>
              <w:ind w:hanging="0"/>
              <w:jc w:val="both"/>
              <w:rPr>
                <w:rFonts w:ascii="Times New Roman" w:hAnsi="Times New Roman"/>
                <w:sz w:val="27"/>
                <w:szCs w:val="27"/>
              </w:rPr>
            </w:pPr>
            <w:r>
              <w:rPr>
                <w:rFonts w:ascii="Times New Roman" w:hAnsi="Times New Roman"/>
                <w:sz w:val="27"/>
                <w:szCs w:val="27"/>
              </w:rPr>
              <w:t>основи трудового законодавства, психологія праці, законодавство про державну службу; знання та дотримання вимог будівельних норм та правил ДСТУ, ДБН та інших нормативних документів з питань будівництва; правила ділового етикету; правила та норми охорони праці та протипожежного захисту; українська ділова мова</w:t>
            </w:r>
          </w:p>
        </w:tc>
      </w:tr>
      <w:tr>
        <w:trPr/>
        <w:tc>
          <w:tcPr>
            <w:tcW w:w="387" w:type="dxa"/>
            <w:tcBorders/>
            <w:shd w:color="auto" w:fill="auto" w:val="clear"/>
          </w:tcPr>
          <w:p>
            <w:pPr>
              <w:pStyle w:val="Style20"/>
              <w:spacing w:before="120" w:after="0"/>
              <w:ind w:hanging="0"/>
              <w:rPr/>
            </w:pPr>
            <w:r>
              <w:rPr>
                <w:rFonts w:ascii="Times New Roman" w:hAnsi="Times New Roman"/>
                <w:sz w:val="27"/>
                <w:szCs w:val="27"/>
              </w:rPr>
              <w:t>4</w:t>
            </w:r>
          </w:p>
        </w:tc>
        <w:tc>
          <w:tcPr>
            <w:tcW w:w="2547" w:type="dxa"/>
            <w:tcBorders/>
            <w:shd w:color="auto" w:fill="auto" w:val="clear"/>
          </w:tcPr>
          <w:p>
            <w:pPr>
              <w:pStyle w:val="Style20"/>
              <w:spacing w:before="120" w:after="0"/>
              <w:ind w:hanging="0"/>
              <w:rPr>
                <w:rFonts w:ascii="Times New Roman" w:hAnsi="Times New Roman"/>
                <w:sz w:val="27"/>
                <w:szCs w:val="27"/>
              </w:rPr>
            </w:pPr>
            <w:r>
              <w:rPr>
                <w:rFonts w:ascii="Times New Roman" w:hAnsi="Times New Roman"/>
                <w:sz w:val="27"/>
                <w:szCs w:val="27"/>
              </w:rPr>
              <w:t>Знання сучасних інформаційних технологій</w:t>
            </w:r>
          </w:p>
        </w:tc>
        <w:tc>
          <w:tcPr>
            <w:tcW w:w="6813" w:type="dxa"/>
            <w:tcBorders/>
            <w:shd w:color="auto" w:fill="auto" w:val="clear"/>
            <w:vAlign w:val="center"/>
          </w:tcPr>
          <w:p>
            <w:pPr>
              <w:pStyle w:val="Style20"/>
              <w:spacing w:before="120" w:after="0"/>
              <w:ind w:hanging="0"/>
              <w:jc w:val="both"/>
              <w:rPr>
                <w:rFonts w:ascii="Times New Roman" w:hAnsi="Times New Roman"/>
                <w:sz w:val="27"/>
                <w:szCs w:val="27"/>
              </w:rPr>
            </w:pPr>
            <w:r>
              <w:rPr>
                <w:rFonts w:ascii="Times New Roman" w:hAnsi="Times New Roman"/>
                <w:sz w:val="27"/>
                <w:szCs w:val="27"/>
                <w:shd w:fill="FFFFFF" w:val="clear"/>
              </w:rPr>
              <w:t>володіння комп’ютером – рівень досвідченого користувача</w:t>
            </w:r>
            <w:r>
              <w:rPr>
                <w:rFonts w:ascii="Times New Roman" w:hAnsi="Times New Roman"/>
                <w:sz w:val="27"/>
                <w:szCs w:val="27"/>
                <w:shd w:fill="FFFFFF" w:val="clear"/>
                <w:lang w:val="ru-RU"/>
              </w:rPr>
              <w:t xml:space="preserve">. </w:t>
            </w:r>
            <w:r>
              <w:rPr>
                <w:rFonts w:ascii="Times New Roman" w:hAnsi="Times New Roman"/>
                <w:sz w:val="27"/>
                <w:szCs w:val="27"/>
                <w:shd w:fill="FFFFFF" w:val="clear"/>
              </w:rPr>
              <w:t>Досвід роботи з офісним пакетом Microsoft Office (</w:t>
            </w:r>
            <w:r>
              <w:rPr>
                <w:rFonts w:ascii="Times New Roman" w:hAnsi="Times New Roman"/>
                <w:sz w:val="27"/>
                <w:szCs w:val="27"/>
                <w:shd w:fill="FFFFFF" w:val="clear"/>
                <w:lang w:val="en-US"/>
              </w:rPr>
              <w:t>Word</w:t>
            </w:r>
            <w:r>
              <w:rPr>
                <w:rFonts w:ascii="Times New Roman" w:hAnsi="Times New Roman"/>
                <w:sz w:val="27"/>
                <w:szCs w:val="27"/>
                <w:shd w:fill="FFFFFF" w:val="clear"/>
                <w:lang w:val="ru-RU"/>
              </w:rPr>
              <w:t xml:space="preserve">, </w:t>
            </w:r>
            <w:r>
              <w:rPr>
                <w:rFonts w:ascii="Times New Roman" w:hAnsi="Times New Roman"/>
                <w:sz w:val="27"/>
                <w:szCs w:val="27"/>
                <w:shd w:fill="FFFFFF" w:val="clear"/>
                <w:lang w:val="en-US"/>
              </w:rPr>
              <w:t>Excel</w:t>
            </w:r>
            <w:r>
              <w:rPr>
                <w:rFonts w:ascii="Times New Roman" w:hAnsi="Times New Roman"/>
                <w:sz w:val="27"/>
                <w:szCs w:val="27"/>
                <w:shd w:fill="FFFFFF" w:val="clear"/>
                <w:lang w:val="ru-RU"/>
              </w:rPr>
              <w:t xml:space="preserve">, </w:t>
            </w:r>
            <w:r>
              <w:rPr>
                <w:rFonts w:ascii="Times New Roman" w:hAnsi="Times New Roman"/>
                <w:sz w:val="27"/>
                <w:szCs w:val="27"/>
                <w:shd w:fill="FFFFFF" w:val="clear"/>
                <w:lang w:val="en-US"/>
              </w:rPr>
              <w:t>Power</w:t>
            </w:r>
            <w:r>
              <w:rPr>
                <w:rFonts w:ascii="Times New Roman" w:hAnsi="Times New Roman"/>
                <w:sz w:val="27"/>
                <w:szCs w:val="27"/>
                <w:shd w:fill="FFFFFF" w:val="clear"/>
                <w:lang w:val="ru-RU"/>
              </w:rPr>
              <w:t xml:space="preserve"> </w:t>
            </w:r>
            <w:r>
              <w:rPr>
                <w:rFonts w:ascii="Times New Roman" w:hAnsi="Times New Roman"/>
                <w:sz w:val="27"/>
                <w:szCs w:val="27"/>
                <w:shd w:fill="FFFFFF" w:val="clear"/>
                <w:lang w:val="en-US"/>
              </w:rPr>
              <w:t>Point</w:t>
            </w:r>
            <w:r>
              <w:rPr>
                <w:rFonts w:ascii="Times New Roman" w:hAnsi="Times New Roman"/>
                <w:sz w:val="27"/>
                <w:szCs w:val="27"/>
                <w:shd w:fill="FFFFFF" w:val="clear"/>
                <w:lang w:val="ru-RU"/>
              </w:rPr>
              <w:t xml:space="preserve">) </w:t>
            </w:r>
            <w:r>
              <w:rPr>
                <w:rFonts w:ascii="Times New Roman" w:hAnsi="Times New Roman"/>
                <w:sz w:val="27"/>
                <w:szCs w:val="27"/>
                <w:shd w:fill="FFFFFF" w:val="clear"/>
              </w:rPr>
              <w:t xml:space="preserve">або з альтернативним пакетом </w:t>
            </w:r>
            <w:r>
              <w:rPr>
                <w:rFonts w:ascii="Times New Roman" w:hAnsi="Times New Roman"/>
                <w:sz w:val="27"/>
                <w:szCs w:val="27"/>
                <w:shd w:fill="FFFFFF" w:val="clear"/>
                <w:lang w:val="en-US"/>
              </w:rPr>
              <w:t>Open</w:t>
            </w:r>
            <w:r>
              <w:rPr>
                <w:rFonts w:ascii="Times New Roman" w:hAnsi="Times New Roman"/>
                <w:sz w:val="27"/>
                <w:szCs w:val="27"/>
                <w:shd w:fill="FFFFFF" w:val="clear"/>
                <w:lang w:val="ru-RU"/>
              </w:rPr>
              <w:t xml:space="preserve"> </w:t>
            </w:r>
            <w:r>
              <w:rPr>
                <w:rFonts w:ascii="Times New Roman" w:hAnsi="Times New Roman"/>
                <w:sz w:val="27"/>
                <w:szCs w:val="27"/>
                <w:shd w:fill="FFFFFF" w:val="clear"/>
                <w:lang w:val="en-US"/>
              </w:rPr>
              <w:t>Office</w:t>
            </w:r>
            <w:r>
              <w:rPr>
                <w:rFonts w:ascii="Times New Roman" w:hAnsi="Times New Roman"/>
                <w:sz w:val="27"/>
                <w:szCs w:val="27"/>
                <w:shd w:fill="FFFFFF" w:val="clear"/>
                <w:lang w:val="ru-RU"/>
              </w:rPr>
              <w:t xml:space="preserve">, </w:t>
            </w:r>
            <w:r>
              <w:rPr>
                <w:rFonts w:ascii="Times New Roman" w:hAnsi="Times New Roman"/>
                <w:sz w:val="27"/>
                <w:szCs w:val="27"/>
                <w:shd w:fill="FFFFFF" w:val="clear"/>
                <w:lang w:val="en-US"/>
              </w:rPr>
              <w:t>Libre</w:t>
            </w:r>
            <w:r>
              <w:rPr>
                <w:rFonts w:ascii="Times New Roman" w:hAnsi="Times New Roman"/>
                <w:sz w:val="27"/>
                <w:szCs w:val="27"/>
                <w:shd w:fill="FFFFFF" w:val="clear"/>
                <w:lang w:val="ru-RU"/>
              </w:rPr>
              <w:t xml:space="preserve"> </w:t>
            </w:r>
            <w:r>
              <w:rPr>
                <w:rFonts w:ascii="Times New Roman" w:hAnsi="Times New Roman"/>
                <w:sz w:val="27"/>
                <w:szCs w:val="27"/>
                <w:shd w:fill="FFFFFF" w:val="clear"/>
                <w:lang w:val="en-US"/>
              </w:rPr>
              <w:t>Office</w:t>
            </w:r>
            <w:r>
              <w:rPr>
                <w:rFonts w:ascii="Times New Roman" w:hAnsi="Times New Roman"/>
                <w:sz w:val="27"/>
                <w:szCs w:val="27"/>
                <w:shd w:fill="FFFFFF" w:val="clear"/>
                <w:lang w:val="ru-RU"/>
              </w:rPr>
              <w:t xml:space="preserve">. </w:t>
            </w:r>
            <w:r>
              <w:rPr>
                <w:rFonts w:ascii="Times New Roman" w:hAnsi="Times New Roman"/>
                <w:sz w:val="27"/>
                <w:szCs w:val="27"/>
                <w:shd w:fill="FFFFFF" w:val="clear"/>
              </w:rPr>
              <w:t>Навички роботи з інформаційно-пошуковими системами в мережі Інтернет. Знання сучасних технологій з електронного урядування</w:t>
            </w:r>
          </w:p>
        </w:tc>
      </w:tr>
    </w:tbl>
    <w:p>
      <w:pPr>
        <w:pStyle w:val="Normal"/>
        <w:spacing w:lineRule="auto" w:line="240" w:before="0" w:after="0"/>
        <w:rPr/>
      </w:pPr>
      <w:r>
        <w:rPr/>
      </w:r>
    </w:p>
    <w:sectPr>
      <w:type w:val="nextPage"/>
      <w:pgSz w:w="11906" w:h="16838"/>
      <w:pgMar w:left="1701" w:right="850" w:header="0" w:top="993" w:footer="0"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Franklin Gothic Medium">
    <w:charset w:val="cc"/>
    <w:family w:val="roman"/>
    <w:pitch w:val="variable"/>
  </w:font>
  <w:font w:name="Tahoma">
    <w:charset w:val="cc"/>
    <w:family w:val="roman"/>
    <w:pitch w:val="variable"/>
  </w:font>
  <w:font w:name="Liberation Sans">
    <w:altName w:val="Arial"/>
    <w:charset w:val="cc"/>
    <w:family w:val="roman"/>
    <w:pitch w:val="variable"/>
  </w:font>
  <w:font w:name="Antiqua">
    <w:charset w:val="cc"/>
    <w:family w:val="roman"/>
    <w:pitch w:val="variable"/>
  </w:font>
  <w:font w:name="Verdan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3edf"/>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3">
    <w:name w:val="Heading 3"/>
    <w:basedOn w:val="Normal"/>
    <w:link w:val="30"/>
    <w:qFormat/>
    <w:rsid w:val="00bb6532"/>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fc362e"/>
    <w:rPr/>
  </w:style>
  <w:style w:type="character" w:styleId="Strong">
    <w:name w:val="Strong"/>
    <w:basedOn w:val="DefaultParagraphFont"/>
    <w:uiPriority w:val="22"/>
    <w:qFormat/>
    <w:rsid w:val="00fc362e"/>
    <w:rPr>
      <w:b/>
      <w:bCs/>
    </w:rPr>
  </w:style>
  <w:style w:type="character" w:styleId="Style13">
    <w:name w:val="Виділення"/>
    <w:basedOn w:val="DefaultParagraphFont"/>
    <w:uiPriority w:val="20"/>
    <w:qFormat/>
    <w:rsid w:val="00fc362e"/>
    <w:rPr>
      <w:i/>
      <w:iCs/>
    </w:rPr>
  </w:style>
  <w:style w:type="character" w:styleId="FontStyle33" w:customStyle="1">
    <w:name w:val="Font Style33"/>
    <w:basedOn w:val="DefaultParagraphFont"/>
    <w:uiPriority w:val="99"/>
    <w:qFormat/>
    <w:rsid w:val="00ce0e03"/>
    <w:rPr>
      <w:rFonts w:ascii="Franklin Gothic Medium" w:hAnsi="Franklin Gothic Medium" w:cs="Franklin Gothic Medium"/>
      <w:sz w:val="20"/>
      <w:szCs w:val="20"/>
    </w:rPr>
  </w:style>
  <w:style w:type="character" w:styleId="Style14" w:customStyle="1">
    <w:name w:val="Текст выноски Знак"/>
    <w:basedOn w:val="DefaultParagraphFont"/>
    <w:link w:val="a9"/>
    <w:uiPriority w:val="99"/>
    <w:semiHidden/>
    <w:qFormat/>
    <w:rsid w:val="00e41db1"/>
    <w:rPr>
      <w:rFonts w:ascii="Tahoma" w:hAnsi="Tahoma" w:cs="Tahoma"/>
      <w:sz w:val="16"/>
      <w:szCs w:val="16"/>
    </w:rPr>
  </w:style>
  <w:style w:type="character" w:styleId="Spelle" w:customStyle="1">
    <w:name w:val="spelle"/>
    <w:basedOn w:val="DefaultParagraphFont"/>
    <w:qFormat/>
    <w:rsid w:val="00bd1caa"/>
    <w:rPr/>
  </w:style>
  <w:style w:type="character" w:styleId="31" w:customStyle="1">
    <w:name w:val="Заголовок 3 Знак"/>
    <w:basedOn w:val="DefaultParagraphFont"/>
    <w:link w:val="3"/>
    <w:qFormat/>
    <w:rsid w:val="00bb6532"/>
    <w:rPr>
      <w:rFonts w:ascii="Times New Roman" w:hAnsi="Times New Roman" w:eastAsia="Times New Roman" w:cs="Times New Roman"/>
      <w:b/>
      <w:bCs/>
      <w:sz w:val="27"/>
      <w:szCs w:val="27"/>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paragraph" w:styleId="Style15">
    <w:name w:val="Заголовок"/>
    <w:basedOn w:val="Normal"/>
    <w:next w:val="Style16"/>
    <w:qFormat/>
    <w:pPr>
      <w:keepNext/>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Rtecenter" w:customStyle="1">
    <w:name w:val="rtecenter"/>
    <w:basedOn w:val="Normal"/>
    <w:qFormat/>
    <w:rsid w:val="00fc362e"/>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fc362e"/>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59104e"/>
    <w:pPr>
      <w:spacing w:before="0" w:after="200"/>
      <w:ind w:left="720" w:hanging="0"/>
      <w:contextualSpacing/>
    </w:pPr>
    <w:rPr/>
  </w:style>
  <w:style w:type="paragraph" w:styleId="Style20" w:customStyle="1">
    <w:name w:val="Нормальний текст"/>
    <w:basedOn w:val="Normal"/>
    <w:qFormat/>
    <w:rsid w:val="00db4352"/>
    <w:pPr>
      <w:spacing w:lineRule="auto" w:line="240" w:before="120" w:after="0"/>
      <w:ind w:firstLine="567"/>
    </w:pPr>
    <w:rPr>
      <w:rFonts w:ascii="Antiqua" w:hAnsi="Antiqua" w:eastAsia="Times New Roman" w:cs="Times New Roman"/>
      <w:sz w:val="26"/>
      <w:szCs w:val="20"/>
      <w:lang w:val="uk-UA" w:eastAsia="ru-RU"/>
    </w:rPr>
  </w:style>
  <w:style w:type="paragraph" w:styleId="Style21" w:customStyle="1">
    <w:name w:val="Назва документа"/>
    <w:basedOn w:val="Normal"/>
    <w:qFormat/>
    <w:rsid w:val="00db4352"/>
    <w:pPr>
      <w:keepNext/>
      <w:keepLines/>
      <w:spacing w:lineRule="auto" w:line="240" w:before="240" w:after="240"/>
      <w:jc w:val="center"/>
    </w:pPr>
    <w:rPr>
      <w:rFonts w:ascii="Antiqua" w:hAnsi="Antiqua" w:eastAsia="Times New Roman" w:cs="Times New Roman"/>
      <w:b/>
      <w:sz w:val="26"/>
      <w:szCs w:val="20"/>
      <w:lang w:val="uk-UA" w:eastAsia="ru-RU"/>
    </w:rPr>
  </w:style>
  <w:style w:type="paragraph" w:styleId="Style211" w:customStyle="1">
    <w:name w:val="Style21"/>
    <w:basedOn w:val="Normal"/>
    <w:uiPriority w:val="99"/>
    <w:qFormat/>
    <w:rsid w:val="00ab6531"/>
    <w:pPr>
      <w:widowControl w:val="false"/>
      <w:spacing w:lineRule="exact" w:line="259" w:before="0" w:after="0"/>
      <w:ind w:hanging="350"/>
    </w:pPr>
    <w:rPr>
      <w:rFonts w:ascii="Times New Roman" w:hAnsi="Times New Roman" w:eastAsia="Times New Roman" w:cs="Times New Roman"/>
      <w:sz w:val="24"/>
      <w:szCs w:val="24"/>
      <w:lang w:eastAsia="ru-RU"/>
    </w:rPr>
  </w:style>
  <w:style w:type="paragraph" w:styleId="BalloonText">
    <w:name w:val="Balloon Text"/>
    <w:basedOn w:val="Normal"/>
    <w:link w:val="aa"/>
    <w:uiPriority w:val="99"/>
    <w:semiHidden/>
    <w:unhideWhenUsed/>
    <w:qFormat/>
    <w:rsid w:val="00e41db1"/>
    <w:pPr>
      <w:spacing w:lineRule="auto" w:line="240" w:before="0" w:after="0"/>
    </w:pPr>
    <w:rPr>
      <w:rFonts w:ascii="Tahoma" w:hAnsi="Tahoma" w:cs="Tahoma"/>
      <w:sz w:val="16"/>
      <w:szCs w:val="16"/>
    </w:rPr>
  </w:style>
  <w:style w:type="paragraph" w:styleId="Style22" w:customStyle="1">
    <w:name w:val="Знак Знак Знак"/>
    <w:basedOn w:val="Normal"/>
    <w:qFormat/>
    <w:rsid w:val="00762124"/>
    <w:pPr>
      <w:spacing w:lineRule="auto" w:line="240" w:before="0" w:after="0"/>
    </w:pPr>
    <w:rPr>
      <w:rFonts w:ascii="Verdana" w:hAnsi="Verdana" w:eastAsia="Times New Roman" w:cs="Verdana"/>
      <w:sz w:val="20"/>
      <w:szCs w:val="20"/>
      <w:lang w:val="en-US"/>
    </w:rPr>
  </w:style>
  <w:style w:type="paragraph" w:styleId="Style23">
    <w:name w:val="Вміст таблиці"/>
    <w:basedOn w:val="Normal"/>
    <w:qFormat/>
    <w:pPr/>
    <w:rPr/>
  </w:style>
  <w:style w:type="paragraph" w:styleId="Style24">
    <w:name w:val="Заголовок таблиці"/>
    <w:basedOn w:val="Style23"/>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Application>LibreOffice/5.3.0.3$Windows_X86_64 LibreOffice_project/7074905676c47b82bbcfbea1aeefc84afe1c50e1</Application>
  <Pages>4</Pages>
  <Words>760</Words>
  <Characters>5362</Characters>
  <CharactersWithSpaces>6069</CharactersWithSpaces>
  <Paragraphs>69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2016-11-01T12:27:00Z</dcterms:created>
  <dc:creator>Owner</dc:creator>
  <dc:description/>
  <dc:language>uk-UA</dc:language>
  <cp:lastModifiedBy/>
  <cp:lastPrinted>2017-09-27T17:50:25Z</cp:lastPrinted>
  <dcterms:modified xsi:type="dcterms:W3CDTF">2017-10-06T16:02:51Z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