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CA" w:rsidRDefault="003942CA" w:rsidP="003942CA">
      <w:pPr>
        <w:pStyle w:val="3"/>
        <w:rPr>
          <w:b/>
          <w:sz w:val="24"/>
        </w:rPr>
      </w:pPr>
      <w:r>
        <w:rPr>
          <w:rFonts w:ascii="Arial" w:hAnsi="Arial"/>
          <w:b/>
          <w:noProof/>
          <w:sz w:val="24"/>
          <w:lang w:val="ru-RU"/>
        </w:rPr>
        <w:drawing>
          <wp:inline distT="0" distB="0" distL="0" distR="0" wp14:anchorId="06593E2C" wp14:editId="28B2D4E9">
            <wp:extent cx="48260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CA" w:rsidRDefault="003942CA" w:rsidP="003942CA">
      <w:pPr>
        <w:pStyle w:val="3"/>
        <w:ind w:right="-618"/>
        <w:rPr>
          <w:bCs/>
        </w:rPr>
      </w:pPr>
    </w:p>
    <w:p w:rsidR="003942CA" w:rsidRDefault="003942CA" w:rsidP="003942CA">
      <w:pPr>
        <w:pStyle w:val="a3"/>
      </w:pPr>
      <w:r>
        <w:t>УКРАЇНА</w:t>
      </w:r>
    </w:p>
    <w:p w:rsidR="003942CA" w:rsidRDefault="003942CA" w:rsidP="003942CA">
      <w:pPr>
        <w:jc w:val="center"/>
        <w:rPr>
          <w:b/>
          <w:bCs w:val="0"/>
          <w:lang w:val="uk-UA"/>
        </w:rPr>
      </w:pPr>
      <w:r>
        <w:rPr>
          <w:b/>
          <w:bCs w:val="0"/>
          <w:sz w:val="28"/>
          <w:lang w:val="uk-UA"/>
        </w:rPr>
        <w:t>СЕРГІЇВСЬКА СІЛЬСЬКА РАДА</w:t>
      </w:r>
    </w:p>
    <w:p w:rsidR="003942CA" w:rsidRDefault="003942CA" w:rsidP="003942CA">
      <w:pPr>
        <w:pBdr>
          <w:bottom w:val="thinThickSmallGap" w:sz="36" w:space="1" w:color="auto"/>
        </w:pBdr>
        <w:jc w:val="center"/>
        <w:rPr>
          <w:b/>
          <w:bCs w:val="0"/>
          <w:sz w:val="28"/>
          <w:lang w:val="uk-UA"/>
        </w:rPr>
      </w:pPr>
      <w:r>
        <w:rPr>
          <w:b/>
          <w:bCs w:val="0"/>
          <w:sz w:val="28"/>
          <w:lang w:val="uk-UA"/>
        </w:rPr>
        <w:t>ПОКРОВСЬКОГО РАЙОНУ ДОНЕЦЬКОЇ ОБЛАСТІ</w:t>
      </w:r>
    </w:p>
    <w:p w:rsidR="003942CA" w:rsidRDefault="003942CA" w:rsidP="003942CA">
      <w:pPr>
        <w:pBdr>
          <w:bottom w:val="thinThickSmallGap" w:sz="36" w:space="1" w:color="auto"/>
        </w:pBdr>
        <w:jc w:val="center"/>
        <w:rPr>
          <w:b/>
          <w:bCs w:val="0"/>
          <w:sz w:val="28"/>
          <w:lang w:val="uk-UA"/>
        </w:rPr>
      </w:pPr>
    </w:p>
    <w:p w:rsidR="003942CA" w:rsidRDefault="003942CA" w:rsidP="003942CA">
      <w:pPr>
        <w:pBdr>
          <w:bottom w:val="thinThickSmallGap" w:sz="36" w:space="1" w:color="auto"/>
        </w:pBd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Р І Ш Е Н </w:t>
      </w:r>
      <w:proofErr w:type="spellStart"/>
      <w:r>
        <w:rPr>
          <w:b/>
          <w:sz w:val="28"/>
          <w:lang w:val="uk-UA"/>
        </w:rPr>
        <w:t>Н</w:t>
      </w:r>
      <w:proofErr w:type="spellEnd"/>
      <w:r>
        <w:rPr>
          <w:b/>
          <w:sz w:val="28"/>
          <w:lang w:val="uk-UA"/>
        </w:rPr>
        <w:t xml:space="preserve"> Я</w:t>
      </w:r>
    </w:p>
    <w:p w:rsidR="003942CA" w:rsidRDefault="003942CA" w:rsidP="003942CA">
      <w:pPr>
        <w:rPr>
          <w:rFonts w:cs="Times New Roman"/>
          <w:bCs w:val="0"/>
          <w:kern w:val="0"/>
          <w:sz w:val="28"/>
          <w:szCs w:val="24"/>
          <w:lang w:val="uk-UA"/>
        </w:rPr>
      </w:pPr>
    </w:p>
    <w:p w:rsidR="003942CA" w:rsidRDefault="003942CA" w:rsidP="003942CA">
      <w:pPr>
        <w:rPr>
          <w:rFonts w:cs="Times New Roman"/>
          <w:bCs w:val="0"/>
          <w:kern w:val="0"/>
          <w:sz w:val="28"/>
          <w:szCs w:val="24"/>
          <w:lang w:val="uk-UA"/>
        </w:rPr>
      </w:pPr>
    </w:p>
    <w:p w:rsidR="003942CA" w:rsidRDefault="003942CA" w:rsidP="003942CA">
      <w:pPr>
        <w:rPr>
          <w:rFonts w:cs="Times New Roman"/>
          <w:bCs w:val="0"/>
          <w:kern w:val="0"/>
          <w:sz w:val="28"/>
          <w:szCs w:val="24"/>
          <w:lang w:val="uk-UA"/>
        </w:rPr>
      </w:pPr>
      <w:r>
        <w:rPr>
          <w:rFonts w:cs="Times New Roman"/>
          <w:bCs w:val="0"/>
          <w:kern w:val="0"/>
          <w:sz w:val="28"/>
          <w:szCs w:val="24"/>
          <w:lang w:val="uk-UA"/>
        </w:rPr>
        <w:t>від  21.02.2017 року № УІІ/27-2</w:t>
      </w:r>
    </w:p>
    <w:p w:rsidR="003942CA" w:rsidRDefault="003942CA" w:rsidP="003942CA">
      <w:pPr>
        <w:rPr>
          <w:rFonts w:cs="Times New Roman"/>
          <w:bCs w:val="0"/>
          <w:kern w:val="0"/>
          <w:sz w:val="28"/>
          <w:szCs w:val="24"/>
          <w:lang w:val="uk-UA"/>
        </w:rPr>
      </w:pPr>
      <w:proofErr w:type="spellStart"/>
      <w:r>
        <w:rPr>
          <w:rFonts w:cs="Times New Roman"/>
          <w:bCs w:val="0"/>
          <w:kern w:val="0"/>
          <w:sz w:val="28"/>
          <w:szCs w:val="24"/>
          <w:lang w:val="uk-UA"/>
        </w:rPr>
        <w:t>с.Сергіївка</w:t>
      </w:r>
      <w:proofErr w:type="spellEnd"/>
    </w:p>
    <w:p w:rsidR="003942CA" w:rsidRDefault="003942CA" w:rsidP="003942CA">
      <w:pPr>
        <w:rPr>
          <w:rFonts w:cs="Times New Roman"/>
          <w:bCs w:val="0"/>
          <w:kern w:val="0"/>
          <w:sz w:val="28"/>
          <w:szCs w:val="24"/>
          <w:lang w:val="uk-UA"/>
        </w:rPr>
      </w:pPr>
    </w:p>
    <w:p w:rsidR="003942CA" w:rsidRDefault="003942CA" w:rsidP="003942CA">
      <w:pPr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Про внесення змін до рішення  сільської</w:t>
      </w:r>
    </w:p>
    <w:p w:rsidR="003942CA" w:rsidRDefault="003942CA" w:rsidP="003942CA">
      <w:pPr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ради </w:t>
      </w:r>
      <w:r>
        <w:rPr>
          <w:szCs w:val="24"/>
          <w:lang w:val="uk-UA"/>
        </w:rPr>
        <w:t xml:space="preserve">від 14.12.2015 №УІІ/4-2 </w:t>
      </w:r>
      <w:r>
        <w:rPr>
          <w:color w:val="000000"/>
          <w:szCs w:val="24"/>
          <w:lang w:val="uk-UA"/>
        </w:rPr>
        <w:t xml:space="preserve">«Про </w:t>
      </w:r>
    </w:p>
    <w:p w:rsidR="003942CA" w:rsidRDefault="003942CA" w:rsidP="003942CA">
      <w:pPr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встановлення податку на майно в частині</w:t>
      </w:r>
    </w:p>
    <w:p w:rsidR="003942CA" w:rsidRDefault="003942CA" w:rsidP="003942CA">
      <w:pPr>
        <w:rPr>
          <w:szCs w:val="24"/>
          <w:lang w:val="uk-UA"/>
        </w:rPr>
      </w:pPr>
      <w:r>
        <w:rPr>
          <w:color w:val="000000"/>
          <w:szCs w:val="24"/>
          <w:lang w:val="uk-UA"/>
        </w:rPr>
        <w:t xml:space="preserve">плати </w:t>
      </w:r>
      <w:r>
        <w:rPr>
          <w:szCs w:val="24"/>
          <w:lang w:val="uk-UA"/>
        </w:rPr>
        <w:t xml:space="preserve"> </w:t>
      </w:r>
      <w:r>
        <w:rPr>
          <w:color w:val="000000"/>
          <w:szCs w:val="24"/>
          <w:lang w:val="uk-UA"/>
        </w:rPr>
        <w:t>за землю»</w:t>
      </w:r>
    </w:p>
    <w:p w:rsidR="003942CA" w:rsidRDefault="003942CA" w:rsidP="003942CA">
      <w:pPr>
        <w:rPr>
          <w:color w:val="000000"/>
          <w:szCs w:val="24"/>
          <w:lang w:val="uk-UA"/>
        </w:rPr>
      </w:pPr>
    </w:p>
    <w:p w:rsidR="003942CA" w:rsidRDefault="003942CA" w:rsidP="003942CA">
      <w:pPr>
        <w:rPr>
          <w:color w:val="000000"/>
          <w:szCs w:val="24"/>
          <w:lang w:val="uk-UA"/>
        </w:rPr>
      </w:pPr>
    </w:p>
    <w:p w:rsidR="003942CA" w:rsidRDefault="003942CA" w:rsidP="003942CA">
      <w:pPr>
        <w:ind w:firstLine="708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На підставі 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керуючись статтями 7, 12, 270, 271,  274, 277, 281, 282, 283, 284, 288  Податкового  кодексу України, пунктами 34, 35 ч.1 статті 26 Законів України “Про місцеве самоврядування в Україні”, постановою Кабінету Міністрів України  від 31.10.2011 р. №1185 “Про внесення змін до Методики нормативної грошової оцінки земель сільськогосподарського призначення та населених пунктів”, враховуючи технічну документацію з нормативної грошової оцінки земель населених пунктів сільської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  сільська рада </w:t>
      </w:r>
    </w:p>
    <w:p w:rsidR="003942CA" w:rsidRDefault="003942CA" w:rsidP="003942CA">
      <w:pPr>
        <w:ind w:firstLine="708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В И Р І Ш И Л А:</w:t>
      </w:r>
    </w:p>
    <w:p w:rsidR="003942CA" w:rsidRDefault="003942CA" w:rsidP="003942CA">
      <w:pPr>
        <w:ind w:firstLine="708"/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  <w:lang w:val="uk-UA"/>
        </w:rPr>
      </w:pPr>
      <w:r>
        <w:rPr>
          <w:color w:val="000000"/>
          <w:szCs w:val="24"/>
          <w:lang w:val="uk-UA"/>
        </w:rPr>
        <w:t>Внести зміни  до рішення сільської ради  від</w:t>
      </w:r>
      <w:r>
        <w:rPr>
          <w:color w:val="FF0000"/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14.12.2015 №УІІ/4-2 </w:t>
      </w:r>
      <w:r>
        <w:rPr>
          <w:color w:val="000000"/>
          <w:szCs w:val="24"/>
          <w:lang w:val="uk-UA"/>
        </w:rPr>
        <w:t xml:space="preserve">«Про встановлення податку на майно в частині плати за землю» </w:t>
      </w:r>
      <w:r>
        <w:rPr>
          <w:szCs w:val="24"/>
          <w:lang w:val="uk-UA"/>
        </w:rPr>
        <w:t>(зі змінами від 05.07.2016 №УІІ/14-1).</w:t>
      </w:r>
    </w:p>
    <w:p w:rsidR="003942CA" w:rsidRDefault="003942CA" w:rsidP="003942CA">
      <w:pPr>
        <w:numPr>
          <w:ilvl w:val="0"/>
          <w:numId w:val="1"/>
        </w:numPr>
        <w:tabs>
          <w:tab w:val="left" w:pos="993"/>
        </w:tabs>
        <w:ind w:left="0" w:firstLine="709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Викласти додатки 1,2  до рішення сільської </w:t>
      </w:r>
      <w:r>
        <w:rPr>
          <w:szCs w:val="24"/>
          <w:lang w:val="uk-UA"/>
        </w:rPr>
        <w:t>ради від  14.12.2015 № УІІ/4-2</w:t>
      </w:r>
      <w:r>
        <w:rPr>
          <w:color w:val="000000"/>
          <w:szCs w:val="24"/>
          <w:lang w:val="uk-UA"/>
        </w:rPr>
        <w:t xml:space="preserve"> «Про встановлення податку на майно в частині плати за землю» в новій редакції (додається).</w:t>
      </w:r>
    </w:p>
    <w:p w:rsidR="003942CA" w:rsidRDefault="003942CA" w:rsidP="003942CA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Це рішення набуває чинності з 1 березня 2017 року.</w:t>
      </w:r>
    </w:p>
    <w:p w:rsidR="003942CA" w:rsidRDefault="003942CA" w:rsidP="003942CA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Оприлюднити дане рішення в регіональній газеті «Маяк».  </w:t>
      </w:r>
    </w:p>
    <w:p w:rsidR="003942CA" w:rsidRDefault="003942CA" w:rsidP="003942C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Подати рішення до Покровської ОДПІ у 10-денний термін з дня прийняття.</w:t>
      </w:r>
    </w:p>
    <w:p w:rsidR="003942CA" w:rsidRDefault="003942CA" w:rsidP="003942CA">
      <w:pPr>
        <w:tabs>
          <w:tab w:val="left" w:pos="709"/>
          <w:tab w:val="left" w:pos="993"/>
          <w:tab w:val="left" w:pos="2190"/>
        </w:tabs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6. Контроль за виконанням даного рішення покласти на постійну комісію з питань планування, бюджету,  фінансів та соцзабезпечення, з питань депутатської законності, захисту прав громадян та регуляторної політики.</w:t>
      </w:r>
    </w:p>
    <w:p w:rsidR="003942CA" w:rsidRDefault="003942CA" w:rsidP="003942CA">
      <w:pPr>
        <w:pStyle w:val="a4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  <w:proofErr w:type="spellStart"/>
      <w:r>
        <w:rPr>
          <w:color w:val="000000"/>
          <w:szCs w:val="24"/>
          <w:lang w:val="uk-UA"/>
        </w:rPr>
        <w:t>В.о.сільського</w:t>
      </w:r>
      <w:proofErr w:type="spellEnd"/>
      <w:r>
        <w:rPr>
          <w:color w:val="000000"/>
          <w:szCs w:val="24"/>
          <w:lang w:val="uk-UA"/>
        </w:rPr>
        <w:t xml:space="preserve"> голови                                                                                  С.А.Купець </w:t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  <w:t xml:space="preserve">                                                           </w:t>
      </w:r>
      <w:r>
        <w:rPr>
          <w:color w:val="000000"/>
          <w:szCs w:val="24"/>
          <w:lang w:val="uk-UA"/>
        </w:rPr>
        <w:tab/>
      </w: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shd w:val="clear" w:color="auto" w:fill="FFFFFF"/>
        <w:jc w:val="right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Додаток 1</w:t>
      </w:r>
    </w:p>
    <w:p w:rsidR="003942CA" w:rsidRDefault="003942CA" w:rsidP="003942CA">
      <w:pPr>
        <w:shd w:val="clear" w:color="auto" w:fill="FFFFFF"/>
        <w:jc w:val="right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lastRenderedPageBreak/>
        <w:t>                                                                                              до рішення сільської ради</w:t>
      </w:r>
    </w:p>
    <w:p w:rsidR="003942CA" w:rsidRDefault="003942CA" w:rsidP="003942CA">
      <w:pPr>
        <w:tabs>
          <w:tab w:val="left" w:pos="1665"/>
        </w:tabs>
        <w:rPr>
          <w:b/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                                                                                                                             </w:t>
      </w:r>
    </w:p>
    <w:p w:rsidR="003942CA" w:rsidRDefault="003942CA" w:rsidP="003942CA">
      <w:pPr>
        <w:tabs>
          <w:tab w:val="left" w:pos="709"/>
        </w:tabs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Ставки земельного податку за земельні ділянки на території сільської ради</w:t>
      </w:r>
    </w:p>
    <w:p w:rsidR="003942CA" w:rsidRDefault="003942CA" w:rsidP="003942CA">
      <w:pPr>
        <w:tabs>
          <w:tab w:val="left" w:pos="709"/>
        </w:tabs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90"/>
      </w:tblGrid>
      <w:tr w:rsidR="003942CA" w:rsidTr="003942C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A" w:rsidRDefault="003942CA">
            <w:pPr>
              <w:tabs>
                <w:tab w:val="left" w:pos="709"/>
              </w:tabs>
              <w:ind w:left="-540" w:firstLine="54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Землі в межах населених пунктів </w:t>
            </w:r>
          </w:p>
          <w:p w:rsidR="003942CA" w:rsidRDefault="003942CA">
            <w:pPr>
              <w:tabs>
                <w:tab w:val="left" w:pos="709"/>
              </w:tabs>
              <w:ind w:left="-540" w:firstLine="540"/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ind w:left="-540" w:firstLine="54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Для будівництва та обслуговування житлового </w:t>
            </w:r>
            <w:proofErr w:type="spellStart"/>
            <w:r>
              <w:rPr>
                <w:color w:val="000000"/>
                <w:szCs w:val="24"/>
                <w:lang w:val="uk-UA"/>
              </w:rPr>
              <w:t>будибудинку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та господарських споруд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0,03 % 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 xml:space="preserve">Ділянки для ведення особистого селянського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госпгосподарства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, ведення городництва,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садссадівництва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, ведення фермерського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госпгосподарства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, сінокосіння та випасу худоби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 xml:space="preserve">Землі комерційного використання (кафе, 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запрзаправки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, СТО, ринки, під об’єктами торгівлі,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тощ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  тощо).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2 %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szCs w:val="24"/>
                <w:lang w:val="uk-UA"/>
              </w:rPr>
            </w:pPr>
            <w:r>
              <w:rPr>
                <w:iCs/>
                <w:szCs w:val="24"/>
                <w:lang w:val="uk-UA"/>
              </w:rPr>
              <w:t xml:space="preserve">Землі промисловості, транспорту, зв’язку та  </w:t>
            </w:r>
            <w:proofErr w:type="spellStart"/>
            <w:r>
              <w:rPr>
                <w:iCs/>
                <w:szCs w:val="24"/>
                <w:lang w:val="uk-UA"/>
              </w:rPr>
              <w:t>іншоіншого</w:t>
            </w:r>
            <w:proofErr w:type="spellEnd"/>
            <w:r>
              <w:rPr>
                <w:iCs/>
                <w:szCs w:val="24"/>
                <w:lang w:val="uk-UA"/>
              </w:rPr>
              <w:t xml:space="preserve">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1,5 %  від нормативної грошової оцінки землі</w:t>
            </w:r>
          </w:p>
        </w:tc>
      </w:tr>
      <w:tr w:rsidR="003942CA" w:rsidTr="003942C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A" w:rsidRDefault="003942CA">
            <w:pPr>
              <w:tabs>
                <w:tab w:val="left" w:pos="709"/>
              </w:tabs>
              <w:ind w:left="-540" w:firstLine="54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Землі за межами населених пунктів</w:t>
            </w:r>
          </w:p>
          <w:p w:rsidR="003942CA" w:rsidRDefault="003942CA">
            <w:pPr>
              <w:tabs>
                <w:tab w:val="left" w:pos="709"/>
              </w:tabs>
              <w:ind w:left="-540" w:firstLine="540"/>
              <w:jc w:val="center"/>
              <w:rPr>
                <w:b/>
                <w:color w:val="000000"/>
                <w:szCs w:val="24"/>
                <w:lang w:val="uk-UA"/>
              </w:rPr>
            </w:pPr>
          </w:p>
        </w:tc>
      </w:tr>
      <w:tr w:rsidR="003942CA" w:rsidTr="003942CA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 xml:space="preserve">Ділянки для ведення особистого селянського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госпгосподарства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, городництва; садівництва,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ферфермерського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 господарства, сінокосіння та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випавипасу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 худоби, товарного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сільсільськогосподарського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 виробництва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0,3 %  від нормативної грошової оцінки землі</w:t>
            </w:r>
          </w:p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</w:p>
        </w:tc>
      </w:tr>
      <w:tr w:rsidR="003942CA" w:rsidTr="003942CA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 xml:space="preserve">Землі, зайняті господарськими будівлями і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дводворами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, землі під господарськими шляхами і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прогпрогонами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3 % від нормативної грошової оцінки землі, а у р в разі її не проведення – 5 % від нормативної грог грошової оцінки ріллі по області</w:t>
            </w: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 xml:space="preserve">Землі комерційного використання (кафе, 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запрзаправки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, СТО, ринки, під об’єктами торгівлі, </w:t>
            </w:r>
          </w:p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тощо 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ind w:left="-540" w:firstLine="54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3 %  від нормативної грошової оцінки землі, а у р в разі її не проведення - 5 % від нормативної </w:t>
            </w:r>
            <w:proofErr w:type="spellStart"/>
            <w:r>
              <w:rPr>
                <w:color w:val="000000"/>
                <w:szCs w:val="24"/>
                <w:lang w:val="uk-UA"/>
              </w:rPr>
              <w:t>гро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 грошової оцінки ріллі по області</w:t>
            </w: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 xml:space="preserve">Землі промисловості, транспорту, зв’язку та 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інш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   </w:t>
            </w:r>
            <w:proofErr w:type="spellStart"/>
            <w:r>
              <w:rPr>
                <w:iCs/>
                <w:color w:val="000000"/>
                <w:szCs w:val="24"/>
                <w:lang w:val="uk-UA"/>
              </w:rPr>
              <w:t>іншго</w:t>
            </w:r>
            <w:proofErr w:type="spellEnd"/>
            <w:r>
              <w:rPr>
                <w:iCs/>
                <w:color w:val="000000"/>
                <w:szCs w:val="24"/>
                <w:lang w:val="uk-UA"/>
              </w:rPr>
              <w:t xml:space="preserve"> призначення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ind w:left="-540" w:firstLine="54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3 %  від нормативної грошової оцінки землі, а у р в разі її не проведення - 5 % від нормативної </w:t>
            </w:r>
            <w:proofErr w:type="spellStart"/>
            <w:r>
              <w:rPr>
                <w:color w:val="000000"/>
                <w:szCs w:val="24"/>
                <w:lang w:val="uk-UA"/>
              </w:rPr>
              <w:t>гро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грошової оцінки ріллі по області</w:t>
            </w: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Землі водного фонду:</w:t>
            </w:r>
          </w:p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-   для риборозведення;</w:t>
            </w:r>
          </w:p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-  для культурно-оздоровчих цілей;</w:t>
            </w:r>
          </w:p>
          <w:p w:rsidR="003942CA" w:rsidRDefault="003942CA">
            <w:pPr>
              <w:tabs>
                <w:tab w:val="left" w:pos="7797"/>
              </w:tabs>
              <w:ind w:left="-540" w:right="-72" w:firstLine="540"/>
              <w:jc w:val="both"/>
              <w:rPr>
                <w:iCs/>
                <w:color w:val="000000"/>
                <w:szCs w:val="24"/>
                <w:lang w:val="uk-UA"/>
              </w:rPr>
            </w:pPr>
            <w:r>
              <w:rPr>
                <w:iCs/>
                <w:color w:val="000000"/>
                <w:szCs w:val="24"/>
                <w:lang w:val="uk-UA"/>
              </w:rPr>
              <w:t>- для виробництва сільськогосподарської і           ром   промислової продукції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ind w:left="-540" w:firstLine="54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0,3 %  від нормативної грошової оцінки землі, а у  а в разі її не проведення – 0,3% від </w:t>
            </w:r>
            <w:proofErr w:type="spellStart"/>
            <w:r>
              <w:rPr>
                <w:color w:val="000000"/>
                <w:szCs w:val="24"/>
                <w:lang w:val="uk-UA"/>
              </w:rPr>
              <w:t>норматив-</w:t>
            </w:r>
            <w:proofErr w:type="spellEnd"/>
          </w:p>
          <w:p w:rsidR="003942CA" w:rsidRDefault="003942CA">
            <w:pPr>
              <w:tabs>
                <w:tab w:val="left" w:pos="709"/>
              </w:tabs>
              <w:ind w:left="-540" w:firstLine="540"/>
              <w:jc w:val="both"/>
              <w:rPr>
                <w:color w:val="000000"/>
                <w:szCs w:val="24"/>
                <w:lang w:val="uk-UA"/>
              </w:rPr>
            </w:pPr>
            <w:proofErr w:type="spellStart"/>
            <w:r>
              <w:rPr>
                <w:color w:val="000000"/>
                <w:szCs w:val="24"/>
                <w:lang w:val="uk-UA"/>
              </w:rPr>
              <w:t>ної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грошової оцінки ріллі по області</w:t>
            </w:r>
          </w:p>
        </w:tc>
      </w:tr>
      <w:tr w:rsidR="003942CA" w:rsidTr="003942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ind w:left="-540" w:firstLine="54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Землі рекреації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ind w:left="-540" w:firstLine="54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3% від нормативної грошової оцінки землі, а у р  в разі її не проведення - 5 % від нормативної </w:t>
            </w:r>
            <w:proofErr w:type="spellStart"/>
            <w:r>
              <w:rPr>
                <w:color w:val="000000"/>
                <w:szCs w:val="24"/>
                <w:lang w:val="uk-UA"/>
              </w:rPr>
              <w:t>гро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грошової оцінки ріллі по області</w:t>
            </w:r>
          </w:p>
        </w:tc>
      </w:tr>
    </w:tbl>
    <w:p w:rsidR="003942CA" w:rsidRDefault="003942CA" w:rsidP="003942CA">
      <w:pPr>
        <w:tabs>
          <w:tab w:val="left" w:pos="709"/>
        </w:tabs>
        <w:rPr>
          <w:color w:val="000000"/>
          <w:szCs w:val="24"/>
          <w:lang w:val="uk-UA"/>
        </w:rPr>
      </w:pPr>
    </w:p>
    <w:p w:rsidR="003942CA" w:rsidRDefault="003942CA" w:rsidP="003942CA">
      <w:pPr>
        <w:shd w:val="clear" w:color="auto" w:fill="FFFFFF"/>
        <w:rPr>
          <w:color w:val="000000"/>
          <w:szCs w:val="24"/>
          <w:lang w:val="uk-UA"/>
        </w:rPr>
      </w:pPr>
    </w:p>
    <w:p w:rsidR="003942CA" w:rsidRDefault="003942CA" w:rsidP="003942CA">
      <w:pPr>
        <w:shd w:val="clear" w:color="auto" w:fill="FFFFFF"/>
        <w:rPr>
          <w:color w:val="000000"/>
          <w:szCs w:val="24"/>
          <w:lang w:val="uk-UA"/>
        </w:rPr>
      </w:pPr>
    </w:p>
    <w:p w:rsidR="003942CA" w:rsidRDefault="003942CA" w:rsidP="003942CA">
      <w:pPr>
        <w:shd w:val="clear" w:color="auto" w:fill="FFFFFF"/>
        <w:rPr>
          <w:color w:val="000000"/>
          <w:szCs w:val="24"/>
          <w:lang w:val="uk-UA"/>
        </w:rPr>
      </w:pPr>
    </w:p>
    <w:p w:rsidR="003942CA" w:rsidRDefault="003942CA" w:rsidP="003942CA">
      <w:pPr>
        <w:shd w:val="clear" w:color="auto" w:fill="FFFFFF"/>
        <w:rPr>
          <w:color w:val="000000"/>
          <w:sz w:val="21"/>
          <w:szCs w:val="21"/>
          <w:lang w:val="uk-UA"/>
        </w:rPr>
      </w:pPr>
      <w:proofErr w:type="spellStart"/>
      <w:r>
        <w:rPr>
          <w:color w:val="000000"/>
          <w:szCs w:val="24"/>
          <w:lang w:val="uk-UA"/>
        </w:rPr>
        <w:t>В.о.сільського</w:t>
      </w:r>
      <w:proofErr w:type="spellEnd"/>
      <w:r>
        <w:rPr>
          <w:color w:val="000000"/>
          <w:szCs w:val="24"/>
          <w:lang w:val="uk-UA"/>
        </w:rPr>
        <w:t xml:space="preserve"> голови                                                                                  С.А.Купець </w:t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</w:p>
    <w:p w:rsidR="003942CA" w:rsidRDefault="003942CA" w:rsidP="003942CA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3942CA" w:rsidRDefault="003942CA" w:rsidP="003942CA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3942CA" w:rsidRDefault="003942CA" w:rsidP="003942CA">
      <w:pPr>
        <w:shd w:val="clear" w:color="auto" w:fill="FFFFFF"/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r>
        <w:rPr>
          <w:color w:val="000000"/>
          <w:sz w:val="21"/>
          <w:szCs w:val="21"/>
          <w:lang w:val="uk-UA"/>
        </w:rPr>
        <w:t xml:space="preserve">    </w:t>
      </w:r>
      <w:r>
        <w:rPr>
          <w:rFonts w:ascii="inherit" w:hAnsi="inherit" w:cs="Tahoma"/>
          <w:color w:val="000000"/>
          <w:sz w:val="21"/>
          <w:szCs w:val="21"/>
          <w:lang w:val="uk-UA"/>
        </w:rPr>
        <w:t>Додаток 2</w:t>
      </w:r>
    </w:p>
    <w:p w:rsidR="003942CA" w:rsidRDefault="003942CA" w:rsidP="003942CA">
      <w:pPr>
        <w:shd w:val="clear" w:color="auto" w:fill="FFFFFF"/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r>
        <w:rPr>
          <w:rFonts w:ascii="inherit" w:hAnsi="inherit" w:cs="Tahoma"/>
          <w:color w:val="000000"/>
          <w:sz w:val="21"/>
          <w:szCs w:val="21"/>
          <w:lang w:val="uk-UA"/>
        </w:rPr>
        <w:t>                                                                                                                до рішення сільської ради</w:t>
      </w:r>
    </w:p>
    <w:p w:rsidR="003942CA" w:rsidRDefault="003942CA" w:rsidP="003942CA">
      <w:pPr>
        <w:tabs>
          <w:tab w:val="left" w:pos="1665"/>
        </w:tabs>
        <w:rPr>
          <w:color w:val="000000"/>
          <w:lang w:val="uk-UA"/>
        </w:rPr>
      </w:pPr>
      <w:r>
        <w:rPr>
          <w:color w:val="000000"/>
          <w:sz w:val="21"/>
          <w:szCs w:val="21"/>
          <w:lang w:val="uk-UA"/>
        </w:rPr>
        <w:t>                                                                                                                                     </w:t>
      </w:r>
    </w:p>
    <w:p w:rsidR="003942CA" w:rsidRPr="003942CA" w:rsidRDefault="003942CA" w:rsidP="003942CA">
      <w:pPr>
        <w:tabs>
          <w:tab w:val="left" w:pos="1665"/>
        </w:tabs>
        <w:jc w:val="center"/>
        <w:rPr>
          <w:b/>
          <w:color w:val="000000"/>
          <w:szCs w:val="24"/>
          <w:lang w:val="uk-UA"/>
        </w:rPr>
      </w:pPr>
      <w:r w:rsidRPr="003942CA">
        <w:rPr>
          <w:b/>
          <w:color w:val="000000"/>
          <w:szCs w:val="24"/>
          <w:lang w:val="uk-UA"/>
        </w:rPr>
        <w:lastRenderedPageBreak/>
        <w:t>Ставки орендної плати за земельні 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268"/>
        <w:gridCol w:w="304"/>
        <w:gridCol w:w="4686"/>
      </w:tblGrid>
      <w:tr w:rsidR="003942CA" w:rsidRPr="003942CA" w:rsidTr="003942CA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Pr="003942CA" w:rsidRDefault="003942CA">
            <w:pPr>
              <w:tabs>
                <w:tab w:val="left" w:pos="709"/>
              </w:tabs>
              <w:jc w:val="center"/>
              <w:rPr>
                <w:b/>
                <w:color w:val="000000"/>
                <w:szCs w:val="24"/>
                <w:lang w:val="uk-UA"/>
              </w:rPr>
            </w:pPr>
            <w:r w:rsidRPr="003942CA">
              <w:rPr>
                <w:b/>
                <w:color w:val="000000"/>
                <w:szCs w:val="24"/>
                <w:lang w:val="uk-UA"/>
              </w:rPr>
              <w:t>Землі в межах населених пунктів</w:t>
            </w:r>
          </w:p>
        </w:tc>
      </w:tr>
      <w:tr w:rsidR="003942CA" w:rsidTr="003942C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3942CA" w:rsidRDefault="003942CA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ведення фермерського господарства,</w:t>
            </w:r>
          </w:p>
          <w:p w:rsidR="003942CA" w:rsidRDefault="003942CA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сінокосіння та випасу худоби;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5%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5 %  від нормативної грошової оцінки землі</w:t>
            </w:r>
          </w:p>
        </w:tc>
      </w:tr>
      <w:tr w:rsidR="003942CA" w:rsidTr="003942C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 водного фонду:</w:t>
            </w: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942CA" w:rsidTr="003942CA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Pr="003942CA" w:rsidRDefault="003942CA">
            <w:pPr>
              <w:tabs>
                <w:tab w:val="left" w:pos="709"/>
              </w:tabs>
              <w:jc w:val="center"/>
              <w:rPr>
                <w:b/>
                <w:color w:val="000000"/>
                <w:szCs w:val="24"/>
                <w:lang w:val="uk-UA"/>
              </w:rPr>
            </w:pPr>
            <w:r w:rsidRPr="003942CA">
              <w:rPr>
                <w:b/>
                <w:color w:val="000000"/>
                <w:szCs w:val="24"/>
                <w:lang w:val="uk-UA"/>
              </w:rPr>
              <w:t>Землі за межами населених пунктів</w:t>
            </w:r>
          </w:p>
        </w:tc>
      </w:tr>
      <w:tr w:rsidR="003942CA" w:rsidTr="003942CA">
        <w:trPr>
          <w:trHeight w:val="6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942CA" w:rsidTr="003942CA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CA" w:rsidRDefault="003942CA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>
              <w:rPr>
                <w:iCs/>
                <w:color w:val="000000"/>
                <w:lang w:val="uk-UA"/>
              </w:rPr>
              <w:t>Держземагентства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4 % від нормативної грошової оцінки землі</w:t>
            </w:r>
          </w:p>
        </w:tc>
      </w:tr>
      <w:tr w:rsidR="003942CA" w:rsidTr="003942CA">
        <w:trPr>
          <w:trHeight w:val="8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Землі, зайняті господарськими дворами і будівлями:</w:t>
            </w: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 ставки земельного податку</w:t>
            </w:r>
          </w:p>
        </w:tc>
      </w:tr>
      <w:tr w:rsidR="003942CA" w:rsidTr="003942CA">
        <w:trPr>
          <w:trHeight w:val="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CA" w:rsidRDefault="003942CA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>
              <w:rPr>
                <w:iCs/>
                <w:color w:val="000000"/>
                <w:lang w:val="uk-UA"/>
              </w:rPr>
              <w:t>Держземагентства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4 %  від нормативної грошової оцінки землі, а у разі її не проведення – 2 ставки земельного податку</w:t>
            </w:r>
          </w:p>
        </w:tc>
      </w:tr>
      <w:tr w:rsidR="003942CA" w:rsidTr="003942CA"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4 %  від нормативної грошової оцінки землі, а у разі її не проведення - 2 ставки земельного податку</w:t>
            </w:r>
          </w:p>
        </w:tc>
      </w:tr>
      <w:tr w:rsidR="003942CA" w:rsidTr="003942CA"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 водного фонду:</w:t>
            </w: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3942CA" w:rsidRDefault="003942CA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3942CA" w:rsidTr="003942CA">
        <w:trPr>
          <w:trHeight w:val="833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Землі рекреації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CA" w:rsidRDefault="003942CA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</w:tbl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  <w:proofErr w:type="spellStart"/>
      <w:r>
        <w:rPr>
          <w:color w:val="000000"/>
          <w:szCs w:val="24"/>
          <w:lang w:val="uk-UA"/>
        </w:rPr>
        <w:t>В.о.сільського</w:t>
      </w:r>
      <w:proofErr w:type="spellEnd"/>
      <w:r>
        <w:rPr>
          <w:color w:val="000000"/>
          <w:szCs w:val="24"/>
          <w:lang w:val="uk-UA"/>
        </w:rPr>
        <w:t xml:space="preserve"> голови                                                                                  С.А.Купець </w:t>
      </w:r>
      <w:r>
        <w:rPr>
          <w:color w:val="000000"/>
          <w:szCs w:val="24"/>
          <w:lang w:val="uk-UA"/>
        </w:rPr>
        <w:tab/>
      </w:r>
      <w:r>
        <w:rPr>
          <w:color w:val="000000"/>
          <w:szCs w:val="24"/>
          <w:lang w:val="uk-UA"/>
        </w:rPr>
        <w:tab/>
      </w: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pStyle w:val="3"/>
        <w:jc w:val="left"/>
        <w:rPr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                                                                  </w:t>
      </w:r>
      <w:r>
        <w:rPr>
          <w:rFonts w:ascii="Arial" w:hAnsi="Arial"/>
          <w:b/>
          <w:noProof/>
          <w:sz w:val="24"/>
          <w:lang w:val="ru-RU"/>
        </w:rPr>
        <w:drawing>
          <wp:inline distT="0" distB="0" distL="0" distR="0">
            <wp:extent cx="482600" cy="584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CA" w:rsidRDefault="003942CA" w:rsidP="003942CA">
      <w:pPr>
        <w:pStyle w:val="3"/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>У К Р А Ї Н А</w:t>
      </w:r>
    </w:p>
    <w:p w:rsidR="003942CA" w:rsidRDefault="003942CA" w:rsidP="003942CA">
      <w:pPr>
        <w:pStyle w:val="3"/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СЕРГІЇВСЬКА СІЛЬСЬКА РАДА </w:t>
      </w:r>
    </w:p>
    <w:p w:rsidR="003942CA" w:rsidRDefault="003942CA" w:rsidP="003942CA">
      <w:pPr>
        <w:pStyle w:val="3"/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ПОКРОВСЬКОГО РАЙОНУ ДОНЕЦЬКОЇ ОБЛАСТІ</w:t>
      </w:r>
    </w:p>
    <w:p w:rsidR="003942CA" w:rsidRPr="00454C63" w:rsidRDefault="003942CA" w:rsidP="003942CA">
      <w:pPr>
        <w:rPr>
          <w:szCs w:val="24"/>
          <w:lang w:val="uk-UA"/>
        </w:rPr>
      </w:pPr>
      <w:r>
        <w:rPr>
          <w:b/>
          <w:lang w:val="uk-UA"/>
        </w:rPr>
        <w:t xml:space="preserve">                                                             Р І Ш Е Н </w:t>
      </w:r>
      <w:proofErr w:type="spellStart"/>
      <w:r>
        <w:rPr>
          <w:b/>
          <w:lang w:val="uk-UA"/>
        </w:rPr>
        <w:t>Н</w:t>
      </w:r>
      <w:proofErr w:type="spellEnd"/>
      <w:r>
        <w:rPr>
          <w:b/>
          <w:lang w:val="uk-UA"/>
        </w:rPr>
        <w:t xml:space="preserve"> Я</w:t>
      </w:r>
    </w:p>
    <w:p w:rsidR="003942CA" w:rsidRDefault="003942CA" w:rsidP="003942CA">
      <w:pPr>
        <w:pBdr>
          <w:bottom w:val="thinThickMediumGap" w:sz="24" w:space="2" w:color="auto"/>
        </w:pBdr>
        <w:jc w:val="center"/>
        <w:rPr>
          <w:b/>
          <w:sz w:val="16"/>
          <w:szCs w:val="16"/>
          <w:lang w:val="uk-UA"/>
        </w:rPr>
      </w:pPr>
    </w:p>
    <w:p w:rsidR="003942CA" w:rsidRDefault="003942CA" w:rsidP="003942CA">
      <w:pPr>
        <w:rPr>
          <w:szCs w:val="24"/>
          <w:lang w:val="uk-UA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</w:tblGrid>
      <w:tr w:rsidR="003942CA" w:rsidTr="007041B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3942CA" w:rsidRDefault="003942CA" w:rsidP="003942CA">
            <w:pPr>
              <w:tabs>
                <w:tab w:val="left" w:pos="41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 21.02.2017    № 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ІІ/27-3</w:t>
            </w:r>
          </w:p>
          <w:p w:rsidR="003942CA" w:rsidRDefault="003942CA" w:rsidP="003942CA">
            <w:pPr>
              <w:tabs>
                <w:tab w:val="left" w:pos="4140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с.Сергіївка</w:t>
            </w:r>
            <w:proofErr w:type="spellEnd"/>
          </w:p>
          <w:p w:rsidR="003942CA" w:rsidRDefault="003942CA" w:rsidP="003942CA">
            <w:pPr>
              <w:tabs>
                <w:tab w:val="left" w:pos="4140"/>
              </w:tabs>
              <w:jc w:val="both"/>
              <w:rPr>
                <w:rFonts w:cs="Times New Roman"/>
                <w:bCs w:val="0"/>
                <w:kern w:val="0"/>
                <w:lang w:val="uk-UA"/>
              </w:rPr>
            </w:pPr>
          </w:p>
          <w:p w:rsidR="003942CA" w:rsidRPr="00A16CA0" w:rsidRDefault="003942CA" w:rsidP="003942CA">
            <w:pPr>
              <w:jc w:val="both"/>
              <w:rPr>
                <w:bCs w:val="0"/>
                <w:lang w:val="uk-UA"/>
              </w:rPr>
            </w:pPr>
            <w:r>
              <w:rPr>
                <w:bCs w:val="0"/>
                <w:lang w:val="uk-UA"/>
              </w:rPr>
              <w:t>Про внесення змін до рішення сільської ради  від   14.12.2015  №УІІ/4-1 «</w:t>
            </w:r>
            <w:r w:rsidRPr="00B76A1F">
              <w:rPr>
                <w:bCs w:val="0"/>
                <w:lang w:val="uk-UA"/>
              </w:rPr>
              <w:t xml:space="preserve">Про </w:t>
            </w:r>
            <w:r>
              <w:rPr>
                <w:bCs w:val="0"/>
                <w:lang w:val="uk-UA"/>
              </w:rPr>
              <w:t>встановлення податку на нерухоме майно, відмінне від земельної ділянки».</w:t>
            </w:r>
            <w:r>
              <w:rPr>
                <w:lang w:val="uk-UA"/>
              </w:rPr>
              <w:t xml:space="preserve"> </w:t>
            </w:r>
          </w:p>
        </w:tc>
      </w:tr>
    </w:tbl>
    <w:p w:rsidR="003942CA" w:rsidRDefault="003942CA" w:rsidP="003942CA">
      <w:pPr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              </w:t>
      </w:r>
    </w:p>
    <w:p w:rsidR="003942CA" w:rsidRDefault="003942CA" w:rsidP="003942CA">
      <w:pPr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  У зв’язку з прийняттям Закону України «Про Державний бюджет України на 2017 рік»,</w:t>
      </w:r>
      <w:r w:rsidRPr="00CF6AE6">
        <w:rPr>
          <w:color w:val="000000"/>
          <w:szCs w:val="24"/>
          <w:highlight w:val="yellow"/>
          <w:lang w:val="uk-UA"/>
        </w:rPr>
        <w:t xml:space="preserve"> </w:t>
      </w:r>
      <w:r w:rsidRPr="00747CD7">
        <w:rPr>
          <w:color w:val="000000"/>
          <w:szCs w:val="24"/>
          <w:lang w:val="uk-UA"/>
        </w:rPr>
        <w:t>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УІІІ,</w:t>
      </w:r>
      <w:r w:rsidRPr="00DA7B32">
        <w:rPr>
          <w:color w:val="000000"/>
          <w:szCs w:val="24"/>
          <w:lang w:val="uk-UA"/>
        </w:rPr>
        <w:t xml:space="preserve"> керуючись ст.ст. 7, 10, 12, 266, Податкового кодексу України,  ч.1 п. 24 ст.26 Закону України «Про місцеве самоврядування в Україні», сільська рада </w:t>
      </w:r>
    </w:p>
    <w:p w:rsidR="003942CA" w:rsidRDefault="003942CA" w:rsidP="003942CA">
      <w:pPr>
        <w:jc w:val="both"/>
        <w:rPr>
          <w:szCs w:val="24"/>
          <w:lang w:val="uk-UA"/>
        </w:rPr>
      </w:pPr>
      <w:r w:rsidRPr="00DA7B32">
        <w:rPr>
          <w:color w:val="000000"/>
          <w:szCs w:val="24"/>
          <w:lang w:val="uk-UA"/>
        </w:rPr>
        <w:t xml:space="preserve"> </w:t>
      </w:r>
      <w:r>
        <w:rPr>
          <w:szCs w:val="24"/>
          <w:lang w:val="uk-UA"/>
        </w:rPr>
        <w:t>ВИРІШИЛА:</w:t>
      </w:r>
    </w:p>
    <w:p w:rsidR="003942CA" w:rsidRDefault="003942CA" w:rsidP="003942C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Внести зміні до рішення сільської ради від 14.12.2015 №УІІ/4-1 «</w:t>
      </w:r>
      <w:r w:rsidRPr="00DA7B32">
        <w:rPr>
          <w:color w:val="000000"/>
          <w:szCs w:val="24"/>
          <w:lang w:val="uk-UA"/>
        </w:rPr>
        <w:t>Про встановлення податку  на нерухоме  майно, відмінне від земельної ділянки</w:t>
      </w:r>
      <w:r>
        <w:rPr>
          <w:color w:val="000000"/>
          <w:szCs w:val="24"/>
          <w:lang w:val="uk-UA"/>
        </w:rPr>
        <w:t xml:space="preserve">» </w:t>
      </w:r>
      <w:r w:rsidRPr="001F19B0">
        <w:rPr>
          <w:szCs w:val="24"/>
          <w:lang w:val="uk-UA"/>
        </w:rPr>
        <w:t>(зі змінами</w:t>
      </w:r>
      <w:r>
        <w:rPr>
          <w:color w:val="000000"/>
          <w:szCs w:val="24"/>
          <w:lang w:val="uk-UA"/>
        </w:rPr>
        <w:t>).</w:t>
      </w:r>
    </w:p>
    <w:p w:rsidR="003942CA" w:rsidRPr="00E26ACB" w:rsidRDefault="003942CA" w:rsidP="003942C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Cs w:val="24"/>
          <w:lang w:val="uk-UA"/>
        </w:rPr>
      </w:pPr>
      <w:r w:rsidRPr="00E26ACB">
        <w:rPr>
          <w:color w:val="000000"/>
          <w:szCs w:val="24"/>
          <w:lang w:val="uk-UA"/>
        </w:rPr>
        <w:t xml:space="preserve">Викласти пункти 2,3,4,5 рішення сільської ради </w:t>
      </w:r>
      <w:r>
        <w:rPr>
          <w:color w:val="000000"/>
          <w:szCs w:val="24"/>
          <w:lang w:val="uk-UA"/>
        </w:rPr>
        <w:t xml:space="preserve">14.12.2015 №УІІ/4-1 </w:t>
      </w:r>
      <w:r w:rsidRPr="00E26ACB">
        <w:rPr>
          <w:color w:val="000000"/>
          <w:szCs w:val="24"/>
          <w:lang w:val="uk-UA"/>
        </w:rPr>
        <w:t>«Про встановлення податку  на нерухоме  майно, відмінне від земельної ділянки»</w:t>
      </w:r>
      <w:r>
        <w:rPr>
          <w:color w:val="000000"/>
          <w:szCs w:val="24"/>
          <w:lang w:val="uk-UA"/>
        </w:rPr>
        <w:t xml:space="preserve"> </w:t>
      </w:r>
      <w:r w:rsidRPr="00E26ACB">
        <w:rPr>
          <w:color w:val="000000"/>
          <w:szCs w:val="24"/>
          <w:lang w:val="uk-UA"/>
        </w:rPr>
        <w:t>в новій редакції</w:t>
      </w:r>
      <w:r w:rsidRPr="00E26ACB">
        <w:rPr>
          <w:color w:val="000000"/>
          <w:szCs w:val="24"/>
        </w:rPr>
        <w:t>:</w:t>
      </w:r>
    </w:p>
    <w:p w:rsidR="003942CA" w:rsidRPr="00AD0118" w:rsidRDefault="003942CA" w:rsidP="003942CA">
      <w:pPr>
        <w:pStyle w:val="a4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«2. Встановити для </w:t>
      </w:r>
      <w:r w:rsidRPr="009506AC">
        <w:rPr>
          <w:rFonts w:ascii="Times New Roman" w:hAnsi="Times New Roman"/>
          <w:b/>
          <w:sz w:val="24"/>
          <w:szCs w:val="24"/>
          <w:lang w:val="uk-UA"/>
        </w:rPr>
        <w:t>фізичних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ставки податку на нерухоме майно, відмінне від земельної ділянки для об’єктів </w:t>
      </w:r>
      <w:r w:rsidRPr="009506AC">
        <w:rPr>
          <w:rFonts w:ascii="Times New Roman" w:hAnsi="Times New Roman"/>
          <w:b/>
          <w:sz w:val="24"/>
          <w:szCs w:val="24"/>
          <w:lang w:val="uk-UA"/>
        </w:rPr>
        <w:t>житлової нерухомості</w:t>
      </w:r>
      <w:r>
        <w:rPr>
          <w:rFonts w:ascii="Times New Roman" w:hAnsi="Times New Roman"/>
          <w:sz w:val="24"/>
          <w:szCs w:val="24"/>
          <w:lang w:val="uk-UA"/>
        </w:rPr>
        <w:t xml:space="preserve"> у розмірі </w:t>
      </w:r>
      <w:r w:rsidRPr="001F19B0">
        <w:rPr>
          <w:rFonts w:ascii="Times New Roman" w:hAnsi="Times New Roman"/>
          <w:sz w:val="24"/>
          <w:szCs w:val="24"/>
          <w:lang w:val="uk-UA"/>
        </w:rPr>
        <w:t>0,2%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AD0118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3942CA" w:rsidRPr="00AD0118" w:rsidRDefault="003942CA" w:rsidP="003942CA">
      <w:pPr>
        <w:pStyle w:val="a4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юридичних осіб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 для об’єктів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житлової нерухомості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</w:t>
      </w:r>
      <w:r w:rsidRPr="001F19B0">
        <w:rPr>
          <w:rFonts w:ascii="Times New Roman" w:hAnsi="Times New Roman"/>
          <w:sz w:val="24"/>
          <w:szCs w:val="24"/>
          <w:lang w:val="uk-UA"/>
        </w:rPr>
        <w:t>0,8%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AD0118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3942CA" w:rsidRPr="00AD0118" w:rsidRDefault="003942CA" w:rsidP="003942CA">
      <w:pPr>
        <w:pStyle w:val="a4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фізичних осіб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 для об’єктів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нежитлової нерухомості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</w:t>
      </w:r>
      <w:r w:rsidRPr="001F19B0">
        <w:rPr>
          <w:rFonts w:ascii="Times New Roman" w:hAnsi="Times New Roman"/>
          <w:sz w:val="24"/>
          <w:szCs w:val="24"/>
          <w:lang w:val="uk-UA"/>
        </w:rPr>
        <w:t>0,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F19B0">
        <w:rPr>
          <w:rFonts w:ascii="Times New Roman" w:hAnsi="Times New Roman"/>
          <w:sz w:val="24"/>
          <w:szCs w:val="24"/>
          <w:lang w:val="uk-UA"/>
        </w:rPr>
        <w:t>%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AD0118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3942CA" w:rsidRPr="00AD0118" w:rsidRDefault="003942CA" w:rsidP="003942CA">
      <w:pPr>
        <w:pStyle w:val="a4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юридичних  осіб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для об’єктів </w:t>
      </w:r>
      <w:r w:rsidRPr="00AD0118">
        <w:rPr>
          <w:rFonts w:ascii="Times New Roman" w:hAnsi="Times New Roman"/>
          <w:b/>
          <w:color w:val="000000"/>
          <w:sz w:val="24"/>
          <w:szCs w:val="24"/>
          <w:lang w:val="uk-UA"/>
        </w:rPr>
        <w:t>нежитлової нерухомості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0,4 %</w:t>
      </w:r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AD0118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AD0118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</w:p>
    <w:p w:rsidR="003942CA" w:rsidRDefault="003942CA" w:rsidP="003942CA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набуває чинності з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 березня 2017 року</w:t>
      </w:r>
    </w:p>
    <w:p w:rsidR="003942CA" w:rsidRPr="00DA7B32" w:rsidRDefault="003942CA" w:rsidP="003942CA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4. Оприлюднити дане рішення в регіональній газеті «Маяк»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3942CA" w:rsidRPr="00DA7B32" w:rsidRDefault="003942CA" w:rsidP="003942C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5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Подати рішення до Покров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ської ОДПІ у 10-денний термін з дня прийняття.</w:t>
      </w:r>
    </w:p>
    <w:p w:rsidR="003942CA" w:rsidRPr="00734823" w:rsidRDefault="003942CA" w:rsidP="003942CA">
      <w:pPr>
        <w:tabs>
          <w:tab w:val="left" w:pos="709"/>
          <w:tab w:val="left" w:pos="2190"/>
        </w:tabs>
        <w:ind w:firstLine="709"/>
        <w:jc w:val="both"/>
        <w:rPr>
          <w:szCs w:val="24"/>
        </w:rPr>
      </w:pPr>
      <w:r>
        <w:rPr>
          <w:szCs w:val="24"/>
          <w:lang w:val="uk-UA"/>
        </w:rPr>
        <w:t>6</w:t>
      </w:r>
      <w:r>
        <w:rPr>
          <w:szCs w:val="24"/>
        </w:rPr>
        <w:t>.</w:t>
      </w:r>
      <w:r>
        <w:rPr>
          <w:color w:val="252525"/>
          <w:szCs w:val="24"/>
        </w:rPr>
        <w:t xml:space="preserve"> </w:t>
      </w:r>
      <w:r w:rsidRPr="00734823">
        <w:rPr>
          <w:szCs w:val="24"/>
        </w:rPr>
        <w:t xml:space="preserve">Контроль за </w:t>
      </w:r>
      <w:proofErr w:type="spellStart"/>
      <w:r w:rsidRPr="00734823">
        <w:rPr>
          <w:szCs w:val="24"/>
        </w:rPr>
        <w:t>виконання</w:t>
      </w:r>
      <w:proofErr w:type="spellEnd"/>
      <w:r>
        <w:rPr>
          <w:szCs w:val="24"/>
          <w:lang w:val="uk-UA"/>
        </w:rPr>
        <w:t>м</w:t>
      </w:r>
      <w:r w:rsidRPr="00734823">
        <w:rPr>
          <w:szCs w:val="24"/>
        </w:rPr>
        <w:t xml:space="preserve"> </w:t>
      </w:r>
      <w:proofErr w:type="spellStart"/>
      <w:r w:rsidRPr="00734823">
        <w:rPr>
          <w:szCs w:val="24"/>
        </w:rPr>
        <w:t>даного</w:t>
      </w:r>
      <w:proofErr w:type="spellEnd"/>
      <w:r w:rsidRPr="00734823">
        <w:rPr>
          <w:szCs w:val="24"/>
        </w:rPr>
        <w:t xml:space="preserve"> </w:t>
      </w:r>
      <w:proofErr w:type="spellStart"/>
      <w:proofErr w:type="gramStart"/>
      <w:r w:rsidRPr="00734823">
        <w:rPr>
          <w:szCs w:val="24"/>
        </w:rPr>
        <w:t>р</w:t>
      </w:r>
      <w:proofErr w:type="gramEnd"/>
      <w:r w:rsidRPr="00734823">
        <w:rPr>
          <w:szCs w:val="24"/>
        </w:rPr>
        <w:t>ішення</w:t>
      </w:r>
      <w:proofErr w:type="spellEnd"/>
      <w:r w:rsidRPr="00734823">
        <w:rPr>
          <w:szCs w:val="24"/>
        </w:rPr>
        <w:t xml:space="preserve"> </w:t>
      </w:r>
      <w:proofErr w:type="spellStart"/>
      <w:r w:rsidRPr="00734823">
        <w:rPr>
          <w:szCs w:val="24"/>
        </w:rPr>
        <w:t>покласти</w:t>
      </w:r>
      <w:proofErr w:type="spellEnd"/>
      <w:r w:rsidRPr="00734823">
        <w:rPr>
          <w:szCs w:val="24"/>
        </w:rPr>
        <w:t xml:space="preserve"> на </w:t>
      </w:r>
      <w:proofErr w:type="spellStart"/>
      <w:r w:rsidRPr="00734823">
        <w:rPr>
          <w:szCs w:val="24"/>
        </w:rPr>
        <w:t>постійну</w:t>
      </w:r>
      <w:proofErr w:type="spellEnd"/>
      <w:r w:rsidRPr="00734823">
        <w:rPr>
          <w:szCs w:val="24"/>
        </w:rPr>
        <w:t xml:space="preserve"> </w:t>
      </w:r>
      <w:proofErr w:type="spellStart"/>
      <w:r w:rsidRPr="00734823">
        <w:rPr>
          <w:szCs w:val="24"/>
        </w:rPr>
        <w:t>комісію</w:t>
      </w:r>
      <w:proofErr w:type="spellEnd"/>
      <w:r w:rsidRPr="00734823">
        <w:rPr>
          <w:szCs w:val="24"/>
        </w:rPr>
        <w:t xml:space="preserve"> </w:t>
      </w:r>
      <w:r w:rsidRPr="00734823">
        <w:rPr>
          <w:szCs w:val="24"/>
          <w:lang w:val="uk-UA"/>
        </w:rPr>
        <w:t xml:space="preserve">з питань планування </w:t>
      </w:r>
      <w:r w:rsidRPr="00734823">
        <w:rPr>
          <w:szCs w:val="24"/>
        </w:rPr>
        <w:t xml:space="preserve"> бюджету, </w:t>
      </w:r>
      <w:proofErr w:type="spellStart"/>
      <w:r w:rsidRPr="00734823">
        <w:rPr>
          <w:szCs w:val="24"/>
        </w:rPr>
        <w:t>фінанс</w:t>
      </w:r>
      <w:r w:rsidRPr="00734823">
        <w:rPr>
          <w:szCs w:val="24"/>
          <w:lang w:val="uk-UA"/>
        </w:rPr>
        <w:t>ів</w:t>
      </w:r>
      <w:proofErr w:type="spellEnd"/>
      <w:r w:rsidRPr="00734823">
        <w:rPr>
          <w:szCs w:val="24"/>
          <w:lang w:val="uk-UA"/>
        </w:rPr>
        <w:t xml:space="preserve"> та соцзабезпечення, з питань депутатської законності</w:t>
      </w:r>
      <w:r>
        <w:rPr>
          <w:szCs w:val="24"/>
          <w:lang w:val="uk-UA"/>
        </w:rPr>
        <w:t>, захисту прав громадян та регуляторної політики.</w:t>
      </w:r>
    </w:p>
    <w:p w:rsidR="003942CA" w:rsidRDefault="003942CA" w:rsidP="003942CA">
      <w:pPr>
        <w:pStyle w:val="a4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В.о.сільського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голови                                                                                       С.А.Купець</w:t>
      </w:r>
    </w:p>
    <w:p w:rsidR="003942CA" w:rsidRDefault="003942CA" w:rsidP="003942CA">
      <w:pPr>
        <w:pStyle w:val="3"/>
        <w:rPr>
          <w:b/>
          <w:sz w:val="24"/>
        </w:rPr>
      </w:pPr>
      <w:bookmarkStart w:id="0" w:name="_GoBack"/>
      <w:r>
        <w:rPr>
          <w:rFonts w:ascii="Arial" w:hAnsi="Arial"/>
          <w:b/>
          <w:noProof/>
          <w:sz w:val="24"/>
          <w:lang w:val="ru-RU"/>
        </w:rPr>
        <w:lastRenderedPageBreak/>
        <w:drawing>
          <wp:inline distT="0" distB="0" distL="0" distR="0" wp14:anchorId="62189207" wp14:editId="63A709EE">
            <wp:extent cx="482600" cy="5842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CA" w:rsidRDefault="003942CA" w:rsidP="003942CA">
      <w:pPr>
        <w:pStyle w:val="3"/>
        <w:ind w:right="-618"/>
        <w:rPr>
          <w:bCs/>
        </w:rPr>
      </w:pPr>
    </w:p>
    <w:p w:rsidR="003942CA" w:rsidRDefault="003942CA" w:rsidP="003942CA">
      <w:pPr>
        <w:pStyle w:val="a3"/>
      </w:pPr>
      <w:r>
        <w:t>УКРАЇНА</w:t>
      </w:r>
    </w:p>
    <w:p w:rsidR="003942CA" w:rsidRDefault="003942CA" w:rsidP="003942CA">
      <w:pPr>
        <w:jc w:val="center"/>
        <w:rPr>
          <w:b/>
          <w:bCs w:val="0"/>
          <w:lang w:val="uk-UA"/>
        </w:rPr>
      </w:pPr>
      <w:r>
        <w:rPr>
          <w:b/>
          <w:bCs w:val="0"/>
          <w:sz w:val="28"/>
          <w:lang w:val="uk-UA"/>
        </w:rPr>
        <w:t>СЕРГІЇВСЬКА СІЛЬСЬКА РАДА</w:t>
      </w:r>
    </w:p>
    <w:p w:rsidR="003942CA" w:rsidRDefault="003942CA" w:rsidP="003942CA">
      <w:pPr>
        <w:pBdr>
          <w:bottom w:val="thinThickSmallGap" w:sz="36" w:space="1" w:color="auto"/>
        </w:pBdr>
        <w:jc w:val="center"/>
        <w:rPr>
          <w:b/>
          <w:bCs w:val="0"/>
          <w:sz w:val="28"/>
          <w:lang w:val="uk-UA"/>
        </w:rPr>
      </w:pPr>
      <w:r>
        <w:rPr>
          <w:b/>
          <w:bCs w:val="0"/>
          <w:sz w:val="28"/>
          <w:lang w:val="uk-UA"/>
        </w:rPr>
        <w:t>ПОКРОВСЬКОГО РАЙОНУ ДОНЕЦЬКОЇ ОБЛАСТІ</w:t>
      </w:r>
    </w:p>
    <w:p w:rsidR="003942CA" w:rsidRDefault="003942CA" w:rsidP="003942CA">
      <w:pPr>
        <w:pBdr>
          <w:bottom w:val="thinThickSmallGap" w:sz="36" w:space="1" w:color="auto"/>
        </w:pBdr>
        <w:jc w:val="center"/>
        <w:rPr>
          <w:b/>
          <w:bCs w:val="0"/>
          <w:sz w:val="28"/>
          <w:lang w:val="uk-UA"/>
        </w:rPr>
      </w:pPr>
    </w:p>
    <w:p w:rsidR="003942CA" w:rsidRPr="00853392" w:rsidRDefault="003942CA" w:rsidP="003942CA">
      <w:pPr>
        <w:pBdr>
          <w:bottom w:val="thinThickSmallGap" w:sz="36" w:space="1" w:color="auto"/>
        </w:pBdr>
        <w:jc w:val="center"/>
        <w:rPr>
          <w:b/>
          <w:sz w:val="28"/>
          <w:lang w:val="uk-UA"/>
        </w:rPr>
      </w:pPr>
      <w:r w:rsidRPr="00853392">
        <w:rPr>
          <w:b/>
          <w:sz w:val="28"/>
          <w:lang w:val="uk-UA"/>
        </w:rPr>
        <w:t xml:space="preserve">Р І Ш Е Н </w:t>
      </w:r>
      <w:proofErr w:type="spellStart"/>
      <w:r w:rsidRPr="00853392">
        <w:rPr>
          <w:b/>
          <w:sz w:val="28"/>
          <w:lang w:val="uk-UA"/>
        </w:rPr>
        <w:t>Н</w:t>
      </w:r>
      <w:proofErr w:type="spellEnd"/>
      <w:r w:rsidRPr="00853392">
        <w:rPr>
          <w:b/>
          <w:sz w:val="28"/>
          <w:lang w:val="uk-UA"/>
        </w:rPr>
        <w:t xml:space="preserve"> Я</w:t>
      </w:r>
    </w:p>
    <w:bookmarkEnd w:id="0"/>
    <w:p w:rsidR="003942CA" w:rsidRDefault="003942CA" w:rsidP="003942CA">
      <w:pPr>
        <w:rPr>
          <w:rFonts w:cs="Times New Roman"/>
          <w:bCs w:val="0"/>
          <w:kern w:val="0"/>
          <w:sz w:val="28"/>
          <w:szCs w:val="24"/>
          <w:lang w:val="uk-UA"/>
        </w:rPr>
      </w:pPr>
    </w:p>
    <w:p w:rsidR="003942CA" w:rsidRPr="00E47236" w:rsidRDefault="003942CA" w:rsidP="003942CA">
      <w:pPr>
        <w:rPr>
          <w:rFonts w:cs="Times New Roman"/>
          <w:bCs w:val="0"/>
          <w:kern w:val="0"/>
          <w:szCs w:val="24"/>
          <w:lang w:val="uk-UA"/>
        </w:rPr>
      </w:pPr>
    </w:p>
    <w:p w:rsidR="003942CA" w:rsidRPr="00E47236" w:rsidRDefault="003942CA" w:rsidP="003942CA">
      <w:pPr>
        <w:rPr>
          <w:rFonts w:cs="Times New Roman"/>
          <w:bCs w:val="0"/>
          <w:kern w:val="0"/>
          <w:szCs w:val="24"/>
          <w:lang w:val="uk-UA"/>
        </w:rPr>
      </w:pPr>
      <w:r w:rsidRPr="00E47236">
        <w:rPr>
          <w:rFonts w:cs="Times New Roman"/>
          <w:bCs w:val="0"/>
          <w:kern w:val="0"/>
          <w:szCs w:val="24"/>
          <w:lang w:val="uk-UA"/>
        </w:rPr>
        <w:t xml:space="preserve">від </w:t>
      </w:r>
      <w:r>
        <w:rPr>
          <w:rFonts w:cs="Times New Roman"/>
          <w:bCs w:val="0"/>
          <w:kern w:val="0"/>
          <w:szCs w:val="24"/>
          <w:lang w:val="uk-UA"/>
        </w:rPr>
        <w:t>2</w:t>
      </w:r>
      <w:r w:rsidRPr="00E47236">
        <w:rPr>
          <w:rFonts w:cs="Times New Roman"/>
          <w:bCs w:val="0"/>
          <w:kern w:val="0"/>
          <w:szCs w:val="24"/>
          <w:lang w:val="uk-UA"/>
        </w:rPr>
        <w:t>1.0</w:t>
      </w:r>
      <w:r>
        <w:rPr>
          <w:rFonts w:cs="Times New Roman"/>
          <w:bCs w:val="0"/>
          <w:kern w:val="0"/>
          <w:szCs w:val="24"/>
          <w:lang w:val="uk-UA"/>
        </w:rPr>
        <w:t>2.2017</w:t>
      </w:r>
      <w:r w:rsidRPr="00E47236">
        <w:rPr>
          <w:rFonts w:cs="Times New Roman"/>
          <w:bCs w:val="0"/>
          <w:kern w:val="0"/>
          <w:szCs w:val="24"/>
          <w:lang w:val="uk-UA"/>
        </w:rPr>
        <w:t xml:space="preserve"> № </w:t>
      </w:r>
      <w:r>
        <w:rPr>
          <w:rFonts w:cs="Times New Roman"/>
          <w:bCs w:val="0"/>
          <w:kern w:val="0"/>
          <w:szCs w:val="24"/>
          <w:lang w:val="en-US"/>
        </w:rPr>
        <w:t>V</w:t>
      </w:r>
      <w:r w:rsidRPr="00E47236">
        <w:rPr>
          <w:rFonts w:cs="Times New Roman"/>
          <w:bCs w:val="0"/>
          <w:kern w:val="0"/>
          <w:szCs w:val="24"/>
          <w:lang w:val="uk-UA"/>
        </w:rPr>
        <w:t>І</w:t>
      </w:r>
      <w:r>
        <w:rPr>
          <w:rFonts w:cs="Times New Roman"/>
          <w:bCs w:val="0"/>
          <w:kern w:val="0"/>
          <w:szCs w:val="24"/>
          <w:lang w:val="uk-UA"/>
        </w:rPr>
        <w:t>І/27</w:t>
      </w:r>
      <w:r w:rsidRPr="00E47236">
        <w:rPr>
          <w:rFonts w:cs="Times New Roman"/>
          <w:bCs w:val="0"/>
          <w:kern w:val="0"/>
          <w:szCs w:val="24"/>
          <w:lang w:val="uk-UA"/>
        </w:rPr>
        <w:t>-</w:t>
      </w:r>
      <w:r>
        <w:rPr>
          <w:rFonts w:cs="Times New Roman"/>
          <w:bCs w:val="0"/>
          <w:kern w:val="0"/>
          <w:szCs w:val="24"/>
          <w:lang w:val="uk-UA"/>
        </w:rPr>
        <w:t>5</w:t>
      </w:r>
    </w:p>
    <w:p w:rsidR="003942CA" w:rsidRPr="00E47236" w:rsidRDefault="003942CA" w:rsidP="003942CA">
      <w:pPr>
        <w:rPr>
          <w:rFonts w:cs="Times New Roman"/>
          <w:bCs w:val="0"/>
          <w:kern w:val="0"/>
          <w:szCs w:val="24"/>
          <w:lang w:val="uk-UA"/>
        </w:rPr>
      </w:pPr>
      <w:proofErr w:type="spellStart"/>
      <w:r w:rsidRPr="00E47236">
        <w:rPr>
          <w:rFonts w:cs="Times New Roman"/>
          <w:bCs w:val="0"/>
          <w:kern w:val="0"/>
          <w:szCs w:val="24"/>
          <w:lang w:val="uk-UA"/>
        </w:rPr>
        <w:t>с.Сергіївка</w:t>
      </w:r>
      <w:proofErr w:type="spellEnd"/>
    </w:p>
    <w:p w:rsidR="003942CA" w:rsidRDefault="003942CA" w:rsidP="003942CA">
      <w:pPr>
        <w:rPr>
          <w:lang w:val="uk-UA"/>
        </w:rPr>
      </w:pPr>
    </w:p>
    <w:p w:rsidR="003942CA" w:rsidRDefault="003942CA" w:rsidP="003942CA">
      <w:pPr>
        <w:rPr>
          <w:iCs/>
          <w:lang w:val="uk-UA"/>
        </w:rPr>
      </w:pPr>
      <w:r>
        <w:rPr>
          <w:iCs/>
          <w:lang w:val="uk-UA"/>
        </w:rPr>
        <w:t xml:space="preserve">Про внесення змін до рішення сільської </w:t>
      </w:r>
    </w:p>
    <w:p w:rsidR="003942CA" w:rsidRDefault="003942CA" w:rsidP="003942CA">
      <w:pPr>
        <w:rPr>
          <w:iCs/>
          <w:lang w:val="uk-UA"/>
        </w:rPr>
      </w:pPr>
      <w:r>
        <w:rPr>
          <w:iCs/>
          <w:lang w:val="uk-UA"/>
        </w:rPr>
        <w:t xml:space="preserve">ради від 17.01.2012  № </w:t>
      </w:r>
      <w:r>
        <w:rPr>
          <w:iCs/>
          <w:lang w:val="en-US"/>
        </w:rPr>
        <w:t>V</w:t>
      </w:r>
      <w:r>
        <w:rPr>
          <w:iCs/>
          <w:lang w:val="uk-UA"/>
        </w:rPr>
        <w:t xml:space="preserve">І/14-1  «Про </w:t>
      </w:r>
    </w:p>
    <w:p w:rsidR="003942CA" w:rsidRDefault="003942CA" w:rsidP="003942CA">
      <w:pPr>
        <w:rPr>
          <w:iCs/>
          <w:lang w:val="uk-UA"/>
        </w:rPr>
      </w:pPr>
      <w:r>
        <w:rPr>
          <w:iCs/>
          <w:lang w:val="uk-UA"/>
        </w:rPr>
        <w:t>встановлення ставок єдиного податку для</w:t>
      </w:r>
    </w:p>
    <w:p w:rsidR="003942CA" w:rsidRDefault="003942CA" w:rsidP="003942CA">
      <w:pPr>
        <w:rPr>
          <w:iCs/>
          <w:lang w:val="uk-UA"/>
        </w:rPr>
      </w:pPr>
      <w:r>
        <w:rPr>
          <w:iCs/>
          <w:lang w:val="uk-UA"/>
        </w:rPr>
        <w:t>фізичних осіб – підприємців» (зі змінами)</w:t>
      </w:r>
    </w:p>
    <w:p w:rsidR="003942CA" w:rsidRDefault="003942CA" w:rsidP="003942CA">
      <w:pPr>
        <w:rPr>
          <w:iCs/>
          <w:lang w:val="uk-UA"/>
        </w:rPr>
      </w:pPr>
    </w:p>
    <w:p w:rsidR="003942CA" w:rsidRDefault="003942CA" w:rsidP="003942CA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     У зв’язку з прийняттям Закону України «Про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році» від 20.12.2016 №1791-</w:t>
      </w:r>
      <w:r>
        <w:rPr>
          <w:lang w:val="en-US"/>
        </w:rPr>
        <w:t>V</w:t>
      </w:r>
      <w:r>
        <w:rPr>
          <w:lang w:val="uk-UA"/>
        </w:rPr>
        <w:t>ІІІ, керуючись ст.ст.291-300 глави 1 розділу ХІ</w:t>
      </w:r>
      <w:r>
        <w:rPr>
          <w:lang w:val="en-US"/>
        </w:rPr>
        <w:t>V</w:t>
      </w:r>
      <w:r>
        <w:rPr>
          <w:lang w:val="uk-UA"/>
        </w:rPr>
        <w:t xml:space="preserve"> Податкового кодексу України, ч.1 п.24    ст. 26 Закону України «Про місцеве самоврядування в Україні»,  сільська рада </w:t>
      </w:r>
    </w:p>
    <w:p w:rsidR="003942CA" w:rsidRDefault="003942CA" w:rsidP="003942CA">
      <w:pPr>
        <w:pStyle w:val="2"/>
        <w:spacing w:after="0" w:line="240" w:lineRule="auto"/>
        <w:jc w:val="both"/>
        <w:rPr>
          <w:lang w:val="uk-UA"/>
        </w:rPr>
      </w:pPr>
    </w:p>
    <w:p w:rsidR="003942CA" w:rsidRDefault="003942CA" w:rsidP="003942CA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942CA" w:rsidRDefault="003942CA" w:rsidP="003942CA">
      <w:pPr>
        <w:jc w:val="both"/>
        <w:rPr>
          <w:lang w:val="uk-UA"/>
        </w:rPr>
      </w:pPr>
    </w:p>
    <w:p w:rsidR="003942CA" w:rsidRDefault="003942CA" w:rsidP="003942CA">
      <w:pPr>
        <w:jc w:val="both"/>
        <w:rPr>
          <w:iCs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1. Внести зміни до  Положення про єдиний податок для  фізичних осіб-підприємців,   затвердженого   рішенням  сільської  ради </w:t>
      </w:r>
      <w:r>
        <w:rPr>
          <w:iCs/>
          <w:lang w:val="uk-UA"/>
        </w:rPr>
        <w:t xml:space="preserve">від 17.01.2012  № </w:t>
      </w:r>
      <w:r>
        <w:rPr>
          <w:iCs/>
          <w:lang w:val="en-US"/>
        </w:rPr>
        <w:t>V</w:t>
      </w:r>
      <w:r>
        <w:rPr>
          <w:iCs/>
          <w:lang w:val="uk-UA"/>
        </w:rPr>
        <w:t xml:space="preserve">І/14-1  «Про </w:t>
      </w:r>
    </w:p>
    <w:p w:rsidR="003942CA" w:rsidRDefault="003942CA" w:rsidP="003942CA">
      <w:pPr>
        <w:jc w:val="both"/>
        <w:rPr>
          <w:iCs/>
          <w:lang w:val="uk-UA"/>
        </w:rPr>
      </w:pPr>
      <w:r>
        <w:rPr>
          <w:iCs/>
          <w:lang w:val="uk-UA"/>
        </w:rPr>
        <w:t>встановлення ставок єдиного податку для  фізичних осіб – підприємців» (зі змінами від 19.02.2015 № УІ/53-2) :</w:t>
      </w:r>
    </w:p>
    <w:p w:rsidR="003942CA" w:rsidRDefault="003942CA" w:rsidP="003942CA">
      <w:pPr>
        <w:jc w:val="both"/>
        <w:rPr>
          <w:iCs/>
          <w:lang w:val="uk-UA"/>
        </w:rPr>
      </w:pPr>
    </w:p>
    <w:p w:rsidR="003942CA" w:rsidRDefault="003942CA" w:rsidP="003942CA">
      <w:pPr>
        <w:jc w:val="both"/>
        <w:rPr>
          <w:iCs/>
          <w:lang w:val="uk-UA"/>
        </w:rPr>
      </w:pPr>
      <w:r>
        <w:rPr>
          <w:iCs/>
          <w:lang w:val="uk-UA"/>
        </w:rPr>
        <w:t xml:space="preserve">            1) Розділ «Ставки податку» викласти у новій редакції:</w:t>
      </w:r>
    </w:p>
    <w:p w:rsidR="003942CA" w:rsidRDefault="003942CA" w:rsidP="003942CA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3942CA" w:rsidRDefault="003942CA" w:rsidP="003942CA">
      <w:pPr>
        <w:jc w:val="both"/>
        <w:rPr>
          <w:lang w:val="uk-UA"/>
        </w:rPr>
      </w:pPr>
      <w:r>
        <w:rPr>
          <w:lang w:val="uk-UA"/>
        </w:rPr>
        <w:t xml:space="preserve">       «Встановити фіксовані ставки єдиного податку, встановлені законом на 1 січня податкового (звітного) року:</w:t>
      </w:r>
    </w:p>
    <w:p w:rsidR="003942CA" w:rsidRDefault="003942CA" w:rsidP="00394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         - </w:t>
      </w:r>
      <w:r>
        <w:rPr>
          <w:color w:val="000000"/>
          <w:lang w:val="uk-UA"/>
        </w:rPr>
        <w:t xml:space="preserve">для першої групи платників – 10% розміру прожиткового мінімуму; </w:t>
      </w:r>
    </w:p>
    <w:p w:rsidR="003942CA" w:rsidRDefault="003942CA" w:rsidP="00394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         - </w:t>
      </w:r>
      <w:r>
        <w:rPr>
          <w:color w:val="000000"/>
          <w:lang w:val="uk-UA"/>
        </w:rPr>
        <w:t>для другої групи платників – 20% розміру мінімальної заробітної плати.</w:t>
      </w:r>
    </w:p>
    <w:p w:rsidR="003942CA" w:rsidRDefault="003942CA" w:rsidP="003942CA">
      <w:pPr>
        <w:ind w:firstLine="708"/>
        <w:jc w:val="both"/>
        <w:rPr>
          <w:lang w:val="uk-UA"/>
        </w:rPr>
      </w:pPr>
    </w:p>
    <w:p w:rsidR="003942CA" w:rsidRDefault="003942CA" w:rsidP="003942CA">
      <w:pPr>
        <w:ind w:firstLine="708"/>
        <w:jc w:val="both"/>
        <w:rPr>
          <w:lang w:val="uk-UA"/>
        </w:rPr>
      </w:pPr>
      <w:r>
        <w:rPr>
          <w:lang w:val="uk-UA"/>
        </w:rPr>
        <w:t>2) Розділ «База оподаткування» виключити.</w:t>
      </w:r>
    </w:p>
    <w:p w:rsidR="003942CA" w:rsidRDefault="003942CA" w:rsidP="003942CA">
      <w:pPr>
        <w:ind w:firstLine="708"/>
        <w:jc w:val="both"/>
        <w:rPr>
          <w:lang w:val="uk-UA"/>
        </w:rPr>
      </w:pPr>
    </w:p>
    <w:p w:rsidR="003942CA" w:rsidRDefault="003942CA" w:rsidP="003942CA">
      <w:pPr>
        <w:pStyle w:val="a4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Це рішення набуває чинності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 1 березня 2017 року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3942CA" w:rsidRPr="002744E8" w:rsidRDefault="003942CA" w:rsidP="003942CA">
      <w:pPr>
        <w:pStyle w:val="a4"/>
        <w:tabs>
          <w:tab w:val="left" w:pos="709"/>
          <w:tab w:val="left" w:pos="993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3.   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Оприлюднити дане рішення в регіональній газеті «Маяк»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3942CA" w:rsidRPr="002744E8" w:rsidRDefault="003942CA" w:rsidP="003942CA">
      <w:pPr>
        <w:pStyle w:val="a4"/>
        <w:tabs>
          <w:tab w:val="left" w:pos="993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4.   Подати рішення до Покров</w:t>
      </w:r>
      <w:r w:rsidRPr="002744E8">
        <w:rPr>
          <w:rFonts w:ascii="Times New Roman" w:hAnsi="Times New Roman"/>
          <w:color w:val="000000"/>
          <w:sz w:val="24"/>
          <w:szCs w:val="24"/>
          <w:lang w:val="uk-UA"/>
        </w:rPr>
        <w:t>ської ОДПІ у 10-денний термін з дня прийняття.</w:t>
      </w:r>
    </w:p>
    <w:p w:rsidR="003942CA" w:rsidRPr="00EA52BE" w:rsidRDefault="003942CA" w:rsidP="003942CA">
      <w:pPr>
        <w:tabs>
          <w:tab w:val="left" w:pos="709"/>
          <w:tab w:val="left" w:pos="993"/>
          <w:tab w:val="left" w:pos="2190"/>
        </w:tabs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          5</w:t>
      </w:r>
      <w:r w:rsidRPr="00EA52BE">
        <w:rPr>
          <w:szCs w:val="24"/>
          <w:lang w:val="uk-UA"/>
        </w:rPr>
        <w:t xml:space="preserve">. </w:t>
      </w:r>
      <w:r>
        <w:rPr>
          <w:szCs w:val="24"/>
          <w:lang w:val="uk-UA"/>
        </w:rPr>
        <w:t xml:space="preserve"> </w:t>
      </w:r>
      <w:r w:rsidRPr="00EA52BE">
        <w:rPr>
          <w:szCs w:val="24"/>
          <w:lang w:val="uk-UA"/>
        </w:rPr>
        <w:t>Контроль за виконанням даного рішення покласти на постійну комісію з питань планування, бюджету,  фінансів та соцзабезпечення, з питань депутатської законності, захисту пр</w:t>
      </w:r>
      <w:r>
        <w:rPr>
          <w:szCs w:val="24"/>
          <w:lang w:val="uk-UA"/>
        </w:rPr>
        <w:t>а</w:t>
      </w:r>
      <w:r w:rsidRPr="00EA52BE">
        <w:rPr>
          <w:szCs w:val="24"/>
          <w:lang w:val="uk-UA"/>
        </w:rPr>
        <w:t>в громадян та регуляторної політики.</w:t>
      </w:r>
    </w:p>
    <w:p w:rsidR="003942CA" w:rsidRPr="002744E8" w:rsidRDefault="003942CA" w:rsidP="003942CA">
      <w:pPr>
        <w:pStyle w:val="a4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3942CA" w:rsidRDefault="003942CA" w:rsidP="003942CA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3942CA" w:rsidRDefault="003942CA" w:rsidP="003942CA">
      <w:pPr>
        <w:jc w:val="both"/>
        <w:rPr>
          <w:lang w:val="uk-UA"/>
        </w:rPr>
      </w:pPr>
      <w:proofErr w:type="spellStart"/>
      <w:r>
        <w:rPr>
          <w:color w:val="000000"/>
          <w:szCs w:val="24"/>
          <w:lang w:val="uk-UA"/>
        </w:rPr>
        <w:t>В.о.с</w:t>
      </w:r>
      <w:r w:rsidRPr="002744E8">
        <w:rPr>
          <w:color w:val="000000"/>
          <w:szCs w:val="24"/>
          <w:lang w:val="uk-UA"/>
        </w:rPr>
        <w:t>ільськ</w:t>
      </w:r>
      <w:r>
        <w:rPr>
          <w:color w:val="000000"/>
          <w:szCs w:val="24"/>
          <w:lang w:val="uk-UA"/>
        </w:rPr>
        <w:t>ого</w:t>
      </w:r>
      <w:proofErr w:type="spellEnd"/>
      <w:r w:rsidRPr="002744E8">
        <w:rPr>
          <w:color w:val="000000"/>
          <w:szCs w:val="24"/>
          <w:lang w:val="uk-UA"/>
        </w:rPr>
        <w:t xml:space="preserve"> голов</w:t>
      </w:r>
      <w:r>
        <w:rPr>
          <w:color w:val="000000"/>
          <w:szCs w:val="24"/>
          <w:lang w:val="uk-UA"/>
        </w:rPr>
        <w:t>и                                                                                  С.А.Купець</w:t>
      </w:r>
    </w:p>
    <w:p w:rsidR="00690AD2" w:rsidRPr="003942CA" w:rsidRDefault="00690AD2">
      <w:pPr>
        <w:rPr>
          <w:lang w:val="uk-UA"/>
        </w:rPr>
      </w:pPr>
    </w:p>
    <w:sectPr w:rsidR="00690AD2" w:rsidRPr="003942CA" w:rsidSect="003942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978"/>
    <w:multiLevelType w:val="hybridMultilevel"/>
    <w:tmpl w:val="437658AC"/>
    <w:lvl w:ilvl="0" w:tplc="848EAA92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8FB7712"/>
    <w:multiLevelType w:val="hybridMultilevel"/>
    <w:tmpl w:val="0E3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A13D2"/>
    <w:multiLevelType w:val="hybridMultilevel"/>
    <w:tmpl w:val="AF1C48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5"/>
    <w:rsid w:val="003942CA"/>
    <w:rsid w:val="00690AD2"/>
    <w:rsid w:val="009B2DFB"/>
    <w:rsid w:val="00C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CA"/>
    <w:pPr>
      <w:spacing w:after="0" w:line="240" w:lineRule="auto"/>
    </w:pPr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3942CA"/>
    <w:pPr>
      <w:jc w:val="center"/>
    </w:pPr>
    <w:rPr>
      <w:b/>
      <w:bCs w:val="0"/>
      <w:sz w:val="28"/>
      <w:lang w:val="uk-UA"/>
    </w:rPr>
  </w:style>
  <w:style w:type="paragraph" w:styleId="3">
    <w:name w:val="Body Text 3"/>
    <w:basedOn w:val="a"/>
    <w:link w:val="30"/>
    <w:semiHidden/>
    <w:unhideWhenUsed/>
    <w:rsid w:val="003942CA"/>
    <w:pPr>
      <w:jc w:val="center"/>
    </w:pPr>
    <w:rPr>
      <w:rFonts w:cs="Times New Roman"/>
      <w:bCs w:val="0"/>
      <w:kern w:val="0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semiHidden/>
    <w:rsid w:val="003942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List Paragraph"/>
    <w:basedOn w:val="a"/>
    <w:qFormat/>
    <w:rsid w:val="003942CA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kern w:val="0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42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2CA"/>
    <w:rPr>
      <w:rFonts w:ascii="Tahoma" w:eastAsia="Times New Roman" w:hAnsi="Tahoma" w:cs="Tahoma"/>
      <w:bCs/>
      <w:kern w:val="32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2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2CA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CA"/>
    <w:pPr>
      <w:spacing w:after="0" w:line="240" w:lineRule="auto"/>
    </w:pPr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3942CA"/>
    <w:pPr>
      <w:jc w:val="center"/>
    </w:pPr>
    <w:rPr>
      <w:b/>
      <w:bCs w:val="0"/>
      <w:sz w:val="28"/>
      <w:lang w:val="uk-UA"/>
    </w:rPr>
  </w:style>
  <w:style w:type="paragraph" w:styleId="3">
    <w:name w:val="Body Text 3"/>
    <w:basedOn w:val="a"/>
    <w:link w:val="30"/>
    <w:semiHidden/>
    <w:unhideWhenUsed/>
    <w:rsid w:val="003942CA"/>
    <w:pPr>
      <w:jc w:val="center"/>
    </w:pPr>
    <w:rPr>
      <w:rFonts w:cs="Times New Roman"/>
      <w:bCs w:val="0"/>
      <w:kern w:val="0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semiHidden/>
    <w:rsid w:val="003942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List Paragraph"/>
    <w:basedOn w:val="a"/>
    <w:qFormat/>
    <w:rsid w:val="003942CA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kern w:val="0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42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2CA"/>
    <w:rPr>
      <w:rFonts w:ascii="Tahoma" w:eastAsia="Times New Roman" w:hAnsi="Tahoma" w:cs="Tahoma"/>
      <w:bCs/>
      <w:kern w:val="32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2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2CA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37CE-B3E3-4401-B49F-82872441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1820</Words>
  <Characters>10378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2017-04-24T07:36:00Z</dcterms:created>
  <dcterms:modified xsi:type="dcterms:W3CDTF">2017-04-24T07:38:00Z</dcterms:modified>
</cp:coreProperties>
</file>