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52" w:type="dxa"/>
        <w:tblLayout w:type="fixed"/>
        <w:tblLook w:val="01E0" w:firstRow="1" w:lastRow="1" w:firstColumn="1" w:lastColumn="1" w:noHBand="0" w:noVBand="0"/>
      </w:tblPr>
      <w:tblGrid>
        <w:gridCol w:w="250"/>
        <w:gridCol w:w="9702"/>
      </w:tblGrid>
      <w:tr w:rsidR="00565FD5" w:rsidRPr="004441C9" w:rsidTr="00E005A3">
        <w:tc>
          <w:tcPr>
            <w:tcW w:w="250" w:type="dxa"/>
          </w:tcPr>
          <w:p w:rsidR="00565FD5" w:rsidRPr="004441C9" w:rsidRDefault="00565FD5" w:rsidP="002B06E3">
            <w:pPr>
              <w:jc w:val="center"/>
              <w:rPr>
                <w:snapToGrid w:val="0"/>
              </w:rPr>
            </w:pPr>
          </w:p>
        </w:tc>
        <w:tc>
          <w:tcPr>
            <w:tcW w:w="9702" w:type="dxa"/>
          </w:tcPr>
          <w:p w:rsidR="00565FD5" w:rsidRPr="004441C9" w:rsidRDefault="00565FD5" w:rsidP="002B06E3">
            <w:pPr>
              <w:rPr>
                <w:snapToGrid w:val="0"/>
              </w:rPr>
            </w:pPr>
            <w:r w:rsidRPr="004441C9">
              <w:t xml:space="preserve">                                                                     </w:t>
            </w:r>
            <w:r w:rsidRPr="004441C9">
              <w:rPr>
                <w:snapToGrid w:val="0"/>
              </w:rPr>
              <w:t xml:space="preserve">                                                                                                 </w:t>
            </w:r>
          </w:p>
          <w:p w:rsidR="00F324CE" w:rsidRPr="00F324CE" w:rsidRDefault="00F324CE" w:rsidP="00F324CE">
            <w:pPr>
              <w:pStyle w:val="a8"/>
              <w:ind w:left="0"/>
              <w:jc w:val="right"/>
              <w:rPr>
                <w:lang w:val="ru-RU"/>
              </w:rPr>
            </w:pPr>
            <w:r w:rsidRPr="00E478EF">
              <w:t xml:space="preserve">Додаток № </w:t>
            </w:r>
            <w:r>
              <w:rPr>
                <w:lang w:val="ru-RU"/>
              </w:rPr>
              <w:t>3</w:t>
            </w:r>
          </w:p>
          <w:p w:rsidR="00F324CE" w:rsidRPr="005E264F" w:rsidRDefault="00F324CE" w:rsidP="00F324CE">
            <w:pPr>
              <w:pStyle w:val="a8"/>
              <w:ind w:left="0"/>
              <w:jc w:val="right"/>
            </w:pPr>
            <w:r w:rsidRPr="005E264F">
              <w:t>ЗАТВЕРДЖЕНО</w:t>
            </w:r>
          </w:p>
          <w:p w:rsidR="00F324CE" w:rsidRPr="005E264F" w:rsidRDefault="00F324CE" w:rsidP="00F324CE">
            <w:pPr>
              <w:pStyle w:val="a8"/>
              <w:ind w:left="0"/>
              <w:jc w:val="right"/>
            </w:pPr>
            <w:r w:rsidRPr="005E264F">
              <w:t xml:space="preserve">Наказ </w:t>
            </w:r>
            <w:r>
              <w:t xml:space="preserve">в.о. </w:t>
            </w:r>
            <w:r w:rsidRPr="005E264F">
              <w:t>директора департаменту</w:t>
            </w:r>
          </w:p>
          <w:p w:rsidR="00F324CE" w:rsidRPr="00B87AC5" w:rsidRDefault="00B87AC5" w:rsidP="00F324CE">
            <w:pPr>
              <w:shd w:val="clear" w:color="auto" w:fill="FFFFFF"/>
              <w:ind w:left="450"/>
              <w:jc w:val="right"/>
              <w:textAlignment w:val="baseline"/>
              <w:rPr>
                <w:b/>
                <w:bCs/>
                <w:color w:val="000000"/>
                <w:bdr w:val="none" w:sz="0" w:space="0" w:color="auto" w:frame="1"/>
                <w:lang w:val="ru-RU"/>
              </w:rPr>
            </w:pPr>
            <w:r>
              <w:rPr>
                <w:lang w:val="ru-RU"/>
              </w:rPr>
              <w:t>14.02.2018</w:t>
            </w:r>
            <w:r w:rsidR="00F324CE" w:rsidRPr="00401277">
              <w:t xml:space="preserve"> № </w:t>
            </w:r>
            <w:r>
              <w:rPr>
                <w:lang w:val="ru-RU"/>
              </w:rPr>
              <w:t>17</w:t>
            </w:r>
          </w:p>
          <w:p w:rsidR="00565FD5" w:rsidRPr="0068103E" w:rsidRDefault="00565FD5" w:rsidP="002B06E3">
            <w:pPr>
              <w:shd w:val="clear" w:color="auto" w:fill="FFFFFF"/>
              <w:ind w:left="450" w:right="450"/>
              <w:jc w:val="center"/>
              <w:textAlignment w:val="baseline"/>
              <w:rPr>
                <w:b/>
                <w:bCs/>
                <w:color w:val="000000"/>
                <w:bdr w:val="none" w:sz="0" w:space="0" w:color="auto" w:frame="1"/>
                <w:lang w:val="ru-RU"/>
              </w:rPr>
            </w:pPr>
            <w:r w:rsidRPr="0068103E">
              <w:rPr>
                <w:b/>
                <w:bCs/>
                <w:color w:val="000000"/>
                <w:bdr w:val="none" w:sz="0" w:space="0" w:color="auto" w:frame="1"/>
              </w:rPr>
              <w:t>УМОВИ </w:t>
            </w:r>
            <w:r w:rsidRPr="0068103E">
              <w:rPr>
                <w:color w:val="000000"/>
              </w:rPr>
              <w:br/>
            </w:r>
            <w:r w:rsidRPr="0068103E">
              <w:rPr>
                <w:b/>
                <w:bCs/>
                <w:color w:val="000000"/>
                <w:bdr w:val="none" w:sz="0" w:space="0" w:color="auto" w:frame="1"/>
              </w:rPr>
              <w:t>проведення конкурсу</w:t>
            </w:r>
          </w:p>
          <w:p w:rsidR="00E207FA" w:rsidRPr="0068103E" w:rsidRDefault="00E207FA" w:rsidP="00E207FA">
            <w:pPr>
              <w:pStyle w:val="a4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8103E">
              <w:rPr>
                <w:rFonts w:ascii="Times New Roman" w:hAnsi="Times New Roman"/>
                <w:b w:val="0"/>
                <w:sz w:val="24"/>
                <w:szCs w:val="24"/>
              </w:rPr>
              <w:t xml:space="preserve"> на заміщення вакантної посади </w:t>
            </w:r>
          </w:p>
          <w:p w:rsidR="00E207FA" w:rsidRPr="000A3792" w:rsidRDefault="006D6C49" w:rsidP="00E207FA">
            <w:pPr>
              <w:pStyle w:val="a3"/>
              <w:spacing w:before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03E">
              <w:rPr>
                <w:rFonts w:ascii="Times New Roman" w:hAnsi="Times New Roman"/>
                <w:sz w:val="24"/>
                <w:szCs w:val="24"/>
              </w:rPr>
              <w:t>державної служби категорії «</w:t>
            </w:r>
            <w:r w:rsidR="00194FB8" w:rsidRPr="0068103E">
              <w:rPr>
                <w:rFonts w:ascii="Times New Roman" w:hAnsi="Times New Roman"/>
                <w:sz w:val="24"/>
                <w:szCs w:val="24"/>
              </w:rPr>
              <w:t>В</w:t>
            </w:r>
            <w:r w:rsidR="00E207FA" w:rsidRPr="0068103E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194FB8" w:rsidRPr="0068103E">
              <w:rPr>
                <w:rFonts w:ascii="Times New Roman" w:hAnsi="Times New Roman"/>
                <w:sz w:val="24"/>
                <w:szCs w:val="24"/>
              </w:rPr>
              <w:t xml:space="preserve">головного спеціаліста відділу бухгалтерського обліку </w:t>
            </w:r>
            <w:r w:rsidR="00E207FA" w:rsidRPr="0068103E">
              <w:rPr>
                <w:rFonts w:ascii="Times New Roman" w:hAnsi="Times New Roman"/>
                <w:sz w:val="24"/>
                <w:szCs w:val="24"/>
              </w:rPr>
              <w:t xml:space="preserve"> департаменту економіки </w:t>
            </w:r>
            <w:r w:rsidR="00E207FA" w:rsidRPr="0068103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Донецької облдержадміністрації</w:t>
            </w:r>
          </w:p>
          <w:p w:rsidR="00565FD5" w:rsidRPr="00565FD5" w:rsidRDefault="00565FD5" w:rsidP="002B06E3">
            <w:pPr>
              <w:shd w:val="clear" w:color="auto" w:fill="FFFFFF"/>
              <w:ind w:left="450" w:right="450"/>
              <w:jc w:val="center"/>
              <w:textAlignment w:val="baseline"/>
              <w:rPr>
                <w:color w:val="000000"/>
              </w:rPr>
            </w:pPr>
          </w:p>
          <w:tbl>
            <w:tblPr>
              <w:tblW w:w="9144" w:type="dxa"/>
              <w:jc w:val="center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3"/>
              <w:gridCol w:w="1911"/>
              <w:gridCol w:w="6670"/>
            </w:tblGrid>
            <w:tr w:rsidR="00565FD5" w:rsidRPr="004441C9" w:rsidTr="006F294D">
              <w:trPr>
                <w:jc w:val="center"/>
              </w:trPr>
              <w:tc>
                <w:tcPr>
                  <w:tcW w:w="9144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565FD5" w:rsidRPr="004441C9" w:rsidRDefault="00565FD5" w:rsidP="002B06E3">
                  <w:pPr>
                    <w:jc w:val="center"/>
                    <w:textAlignment w:val="baseline"/>
                  </w:pPr>
                  <w:bookmarkStart w:id="0" w:name="n305"/>
                  <w:bookmarkEnd w:id="0"/>
                  <w:r w:rsidRPr="004441C9">
                    <w:t>Загальні умови</w:t>
                  </w:r>
                </w:p>
              </w:tc>
            </w:tr>
            <w:tr w:rsidR="00E005A3" w:rsidRPr="004441C9" w:rsidTr="006F294D">
              <w:trPr>
                <w:jc w:val="center"/>
              </w:trPr>
              <w:tc>
                <w:tcPr>
                  <w:tcW w:w="2474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E005A3" w:rsidRPr="004441C9" w:rsidRDefault="00E005A3" w:rsidP="00E005A3">
                  <w:pPr>
                    <w:textAlignment w:val="baseline"/>
                  </w:pPr>
                  <w:r w:rsidRPr="00564E14">
                    <w:t>Посадові обов’язки</w:t>
                  </w:r>
                </w:p>
              </w:tc>
              <w:tc>
                <w:tcPr>
                  <w:tcW w:w="667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194FB8" w:rsidRDefault="00194FB8" w:rsidP="006F294D">
                  <w:pPr>
                    <w:pStyle w:val="a3"/>
                    <w:spacing w:before="0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1.Веде аналітичний та синтетичний облік основних засобів, нематеріальних активів та інших нематеріальних активів;</w:t>
                  </w:r>
                </w:p>
                <w:p w:rsidR="00194FB8" w:rsidRDefault="00194FB8" w:rsidP="006F294D">
                  <w:pPr>
                    <w:pStyle w:val="a3"/>
                    <w:spacing w:before="0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2. Нараховує знос на основні засоби та проводить їх індексацію;</w:t>
                  </w:r>
                </w:p>
                <w:p w:rsidR="00194FB8" w:rsidRDefault="00194FB8" w:rsidP="006F294D">
                  <w:pPr>
                    <w:pStyle w:val="a3"/>
                    <w:spacing w:before="0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3. Забезпечує опис та облік інвентарних карток з обліку основних засобів;</w:t>
                  </w:r>
                </w:p>
                <w:p w:rsidR="00194FB8" w:rsidRDefault="00194FB8" w:rsidP="006F294D">
                  <w:pPr>
                    <w:pStyle w:val="a3"/>
                    <w:spacing w:before="0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4. Бере участь у підготовці планів роботи підрозділу;</w:t>
                  </w:r>
                </w:p>
                <w:p w:rsidR="00194FB8" w:rsidRDefault="00194FB8" w:rsidP="006F294D">
                  <w:pPr>
                    <w:pStyle w:val="a3"/>
                    <w:spacing w:before="0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5. Розглядає листи і заяви громадян, підприємств та фінансових органів в межах своєї компетенції та готує відповіді на них;</w:t>
                  </w:r>
                </w:p>
                <w:p w:rsidR="00194FB8" w:rsidRDefault="00194FB8" w:rsidP="006F294D">
                  <w:pPr>
                    <w:pStyle w:val="a3"/>
                    <w:spacing w:before="0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6. Виконує інші доручення керівництва, що стосуються діяльності відділу;</w:t>
                  </w:r>
                </w:p>
                <w:p w:rsidR="00194FB8" w:rsidRDefault="00194FB8" w:rsidP="006F294D">
                  <w:pPr>
                    <w:pStyle w:val="a3"/>
                    <w:spacing w:before="0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7. Співпрац</w:t>
                  </w:r>
                  <w:r w:rsidR="00C842E0">
                    <w:rPr>
                      <w:rFonts w:ascii="Times New Roman" w:hAnsi="Times New Roman"/>
                      <w:sz w:val="24"/>
                      <w:szCs w:val="24"/>
                    </w:rPr>
                    <w:t>ює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з органами Державного казначейства України у Донецькій області;</w:t>
                  </w:r>
                </w:p>
                <w:p w:rsidR="00194FB8" w:rsidRDefault="006F294D" w:rsidP="006F294D">
                  <w:pPr>
                    <w:pStyle w:val="a3"/>
                    <w:spacing w:before="0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  <w:r w:rsidR="00194FB8">
                    <w:rPr>
                      <w:rFonts w:ascii="Times New Roman" w:hAnsi="Times New Roman"/>
                      <w:sz w:val="24"/>
                      <w:szCs w:val="24"/>
                    </w:rPr>
                    <w:t xml:space="preserve">. </w:t>
                  </w:r>
                  <w:r w:rsidR="00C842E0">
                    <w:rPr>
                      <w:rFonts w:ascii="Times New Roman" w:hAnsi="Times New Roman"/>
                      <w:sz w:val="24"/>
                      <w:szCs w:val="24"/>
                    </w:rPr>
                    <w:t>Здійснює</w:t>
                  </w:r>
                  <w:r w:rsidR="00194FB8">
                    <w:rPr>
                      <w:rFonts w:ascii="Times New Roman" w:hAnsi="Times New Roman"/>
                      <w:sz w:val="24"/>
                      <w:szCs w:val="24"/>
                    </w:rPr>
                    <w:t xml:space="preserve"> фінансування підвідомчих установ за напрямками обласного бюджету;</w:t>
                  </w:r>
                </w:p>
                <w:p w:rsidR="00194FB8" w:rsidRDefault="006F294D" w:rsidP="006F294D">
                  <w:pPr>
                    <w:pStyle w:val="a3"/>
                    <w:spacing w:before="0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  <w:r w:rsidR="00194FB8">
                    <w:rPr>
                      <w:rFonts w:ascii="Times New Roman" w:hAnsi="Times New Roman"/>
                      <w:sz w:val="24"/>
                      <w:szCs w:val="24"/>
                    </w:rPr>
                    <w:t>. Реєстр</w:t>
                  </w:r>
                  <w:r w:rsidR="00C842E0">
                    <w:rPr>
                      <w:rFonts w:ascii="Times New Roman" w:hAnsi="Times New Roman"/>
                      <w:sz w:val="24"/>
                      <w:szCs w:val="24"/>
                    </w:rPr>
                    <w:t>ує</w:t>
                  </w:r>
                  <w:r w:rsidR="00194FB8">
                    <w:rPr>
                      <w:rFonts w:ascii="Times New Roman" w:hAnsi="Times New Roman"/>
                      <w:sz w:val="24"/>
                      <w:szCs w:val="24"/>
                    </w:rPr>
                    <w:t xml:space="preserve"> бюджетн</w:t>
                  </w:r>
                  <w:r w:rsidR="00C842E0">
                    <w:rPr>
                      <w:rFonts w:ascii="Times New Roman" w:hAnsi="Times New Roman"/>
                      <w:sz w:val="24"/>
                      <w:szCs w:val="24"/>
                    </w:rPr>
                    <w:t>і</w:t>
                  </w:r>
                  <w:r w:rsidR="00194FB8">
                    <w:rPr>
                      <w:rFonts w:ascii="Times New Roman" w:hAnsi="Times New Roman"/>
                      <w:sz w:val="24"/>
                      <w:szCs w:val="24"/>
                    </w:rPr>
                    <w:t xml:space="preserve"> зобов’язан</w:t>
                  </w:r>
                  <w:r w:rsidR="00C842E0">
                    <w:rPr>
                      <w:rFonts w:ascii="Times New Roman" w:hAnsi="Times New Roman"/>
                      <w:sz w:val="24"/>
                      <w:szCs w:val="24"/>
                    </w:rPr>
                    <w:t>ня</w:t>
                  </w:r>
                  <w:r w:rsidR="00194FB8">
                    <w:rPr>
                      <w:rFonts w:ascii="Times New Roman" w:hAnsi="Times New Roman"/>
                      <w:sz w:val="24"/>
                      <w:szCs w:val="24"/>
                    </w:rPr>
                    <w:t xml:space="preserve"> в органах Державного казначейства України;</w:t>
                  </w:r>
                </w:p>
                <w:p w:rsidR="00194FB8" w:rsidRDefault="006F294D" w:rsidP="006F294D">
                  <w:pPr>
                    <w:pStyle w:val="a3"/>
                    <w:spacing w:before="0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  <w:r w:rsidR="00194FB8">
                    <w:rPr>
                      <w:rFonts w:ascii="Times New Roman" w:hAnsi="Times New Roman"/>
                      <w:sz w:val="24"/>
                      <w:szCs w:val="24"/>
                    </w:rPr>
                    <w:t>. Реєстрація виписок у розрізі кодів програмної та економічної класифікації видатків.</w:t>
                  </w:r>
                </w:p>
                <w:p w:rsidR="00C842E0" w:rsidRPr="00C842E0" w:rsidRDefault="006F294D" w:rsidP="006F294D">
                  <w:pPr>
                    <w:jc w:val="both"/>
                  </w:pPr>
                  <w:r>
                    <w:t>11</w:t>
                  </w:r>
                  <w:r w:rsidR="00C842E0" w:rsidRPr="00C842E0">
                    <w:t>. Облік</w:t>
                  </w:r>
                  <w:r w:rsidR="00C842E0">
                    <w:t>овує</w:t>
                  </w:r>
                  <w:r w:rsidR="00C842E0" w:rsidRPr="00C842E0">
                    <w:t xml:space="preserve"> кошт</w:t>
                  </w:r>
                  <w:r w:rsidR="00C842E0">
                    <w:t>и</w:t>
                  </w:r>
                  <w:r w:rsidR="00C842E0" w:rsidRPr="00C842E0">
                    <w:t>, що надходять, а також своєчасн</w:t>
                  </w:r>
                  <w:r w:rsidR="00682B06">
                    <w:t>о</w:t>
                  </w:r>
                  <w:r w:rsidR="00C842E0" w:rsidRPr="00C842E0">
                    <w:t xml:space="preserve"> відображ</w:t>
                  </w:r>
                  <w:r w:rsidR="00C842E0">
                    <w:t>ає</w:t>
                  </w:r>
                  <w:r w:rsidR="00C842E0" w:rsidRPr="00C842E0">
                    <w:t xml:space="preserve"> у бухгалтерському обліку операції, пов’язан</w:t>
                  </w:r>
                  <w:r w:rsidR="00C842E0">
                    <w:t xml:space="preserve">і </w:t>
                  </w:r>
                  <w:r w:rsidR="00C842E0" w:rsidRPr="00C842E0">
                    <w:t>з їх рухом.</w:t>
                  </w:r>
                </w:p>
                <w:p w:rsidR="00C842E0" w:rsidRPr="00C842E0" w:rsidRDefault="006F294D" w:rsidP="006F294D">
                  <w:pPr>
                    <w:jc w:val="both"/>
                  </w:pPr>
                  <w:r>
                    <w:t>12</w:t>
                  </w:r>
                  <w:r w:rsidR="00C842E0" w:rsidRPr="00C842E0">
                    <w:t>. Правильн</w:t>
                  </w:r>
                  <w:r w:rsidR="00C842E0">
                    <w:t>о</w:t>
                  </w:r>
                  <w:r w:rsidR="00C842E0" w:rsidRPr="00C842E0">
                    <w:t xml:space="preserve"> нарах</w:t>
                  </w:r>
                  <w:r w:rsidR="00C842E0">
                    <w:t>овує</w:t>
                  </w:r>
                  <w:r w:rsidR="00C842E0" w:rsidRPr="00C842E0">
                    <w:t xml:space="preserve"> і своєчасн</w:t>
                  </w:r>
                  <w:r w:rsidR="00C842E0">
                    <w:t>о</w:t>
                  </w:r>
                  <w:r w:rsidR="00C842E0" w:rsidRPr="00C842E0">
                    <w:t xml:space="preserve"> перерах</w:t>
                  </w:r>
                  <w:r w:rsidR="00C842E0">
                    <w:t>овує</w:t>
                  </w:r>
                  <w:r w:rsidR="00C842E0" w:rsidRPr="00C842E0">
                    <w:t xml:space="preserve"> платежі до державного бюджету, внеск</w:t>
                  </w:r>
                  <w:r w:rsidR="00C842E0">
                    <w:t>и</w:t>
                  </w:r>
                  <w:r w:rsidR="00C842E0" w:rsidRPr="00C842E0">
                    <w:t xml:space="preserve"> на державне соціальне страхування, заробітн</w:t>
                  </w:r>
                  <w:r w:rsidR="00C842E0">
                    <w:t>у</w:t>
                  </w:r>
                  <w:r w:rsidR="00C842E0" w:rsidRPr="00C842E0">
                    <w:t xml:space="preserve"> плат</w:t>
                  </w:r>
                  <w:r w:rsidR="00C842E0">
                    <w:t>у</w:t>
                  </w:r>
                  <w:r w:rsidR="00C842E0" w:rsidRPr="00C842E0">
                    <w:t>, інш</w:t>
                  </w:r>
                  <w:r w:rsidR="00C842E0">
                    <w:t>і</w:t>
                  </w:r>
                  <w:r w:rsidR="00C842E0" w:rsidRPr="00C842E0">
                    <w:t xml:space="preserve"> платежі та виплат</w:t>
                  </w:r>
                  <w:r w:rsidR="00C842E0">
                    <w:t>и</w:t>
                  </w:r>
                  <w:r w:rsidR="00C842E0" w:rsidRPr="00C842E0">
                    <w:t>.</w:t>
                  </w:r>
                </w:p>
                <w:p w:rsidR="00C842E0" w:rsidRPr="00C842E0" w:rsidRDefault="006F294D" w:rsidP="006F294D">
                  <w:pPr>
                    <w:jc w:val="both"/>
                  </w:pPr>
                  <w:r>
                    <w:t>13.</w:t>
                  </w:r>
                  <w:r w:rsidR="00C842E0" w:rsidRPr="00C842E0">
                    <w:t xml:space="preserve"> Зберіга</w:t>
                  </w:r>
                  <w:r w:rsidR="00C842E0">
                    <w:t>є</w:t>
                  </w:r>
                  <w:r w:rsidR="00C842E0" w:rsidRPr="00C842E0">
                    <w:t xml:space="preserve"> бухгалтерськ</w:t>
                  </w:r>
                  <w:r w:rsidR="00C842E0">
                    <w:t>і</w:t>
                  </w:r>
                  <w:r w:rsidR="00C842E0" w:rsidRPr="00C842E0">
                    <w:t xml:space="preserve"> документ</w:t>
                  </w:r>
                  <w:r w:rsidR="00C842E0">
                    <w:t>и</w:t>
                  </w:r>
                  <w:r w:rsidR="00C842E0" w:rsidRPr="00C842E0">
                    <w:t>, оформл</w:t>
                  </w:r>
                  <w:r w:rsidR="00C842E0">
                    <w:t>ює</w:t>
                  </w:r>
                  <w:r w:rsidR="00C842E0" w:rsidRPr="00C842E0">
                    <w:t xml:space="preserve"> передач</w:t>
                  </w:r>
                  <w:r w:rsidR="00C842E0">
                    <w:t>у</w:t>
                  </w:r>
                  <w:r w:rsidR="00C842E0" w:rsidRPr="00C842E0">
                    <w:t xml:space="preserve"> їх у встановленому  порядку до архіву.</w:t>
                  </w:r>
                </w:p>
                <w:p w:rsidR="000E3FD9" w:rsidRPr="00067000" w:rsidRDefault="006F294D" w:rsidP="00C22DEA">
                  <w:pPr>
                    <w:jc w:val="both"/>
                    <w:rPr>
                      <w:color w:val="000000"/>
                    </w:rPr>
                  </w:pPr>
                  <w:r>
                    <w:t>14.</w:t>
                  </w:r>
                  <w:r w:rsidR="00C842E0" w:rsidRPr="00C842E0">
                    <w:t xml:space="preserve"> Вжива</w:t>
                  </w:r>
                  <w:r w:rsidR="00C842E0">
                    <w:t>є</w:t>
                  </w:r>
                  <w:r w:rsidR="00C842E0" w:rsidRPr="00C842E0">
                    <w:t xml:space="preserve"> необхідн</w:t>
                  </w:r>
                  <w:r w:rsidR="00C842E0">
                    <w:t>і</w:t>
                  </w:r>
                  <w:r w:rsidR="00C842E0" w:rsidRPr="00C842E0">
                    <w:t xml:space="preserve"> заход</w:t>
                  </w:r>
                  <w:r w:rsidR="00C842E0">
                    <w:t>и</w:t>
                  </w:r>
                  <w:r w:rsidR="00C842E0" w:rsidRPr="00C842E0">
                    <w:t xml:space="preserve"> щодо вдосконалення організації  бухгалтерського обліку.</w:t>
                  </w:r>
                </w:p>
              </w:tc>
            </w:tr>
            <w:tr w:rsidR="00E005A3" w:rsidRPr="004441C9" w:rsidTr="006F294D">
              <w:trPr>
                <w:jc w:val="center"/>
              </w:trPr>
              <w:tc>
                <w:tcPr>
                  <w:tcW w:w="2474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E005A3" w:rsidRPr="004441C9" w:rsidRDefault="00E005A3" w:rsidP="00E005A3">
                  <w:pPr>
                    <w:textAlignment w:val="baseline"/>
                  </w:pPr>
                  <w:r w:rsidRPr="004441C9">
                    <w:t>Умови оплати праці</w:t>
                  </w:r>
                </w:p>
              </w:tc>
              <w:tc>
                <w:tcPr>
                  <w:tcW w:w="667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E005A3" w:rsidRPr="004441C9" w:rsidRDefault="00E005A3" w:rsidP="003B0D1E">
                  <w:pPr>
                    <w:jc w:val="both"/>
                    <w:textAlignment w:val="baseline"/>
                  </w:pPr>
                  <w:r w:rsidRPr="006F294D">
                    <w:t xml:space="preserve">посадовий оклад – </w:t>
                  </w:r>
                  <w:r w:rsidR="003B0D1E" w:rsidRPr="006F294D">
                    <w:t>4800</w:t>
                  </w:r>
                  <w:r w:rsidRPr="006F294D">
                    <w:t xml:space="preserve"> грн., надбавка за вислугу років (за наявності стажу державної </w:t>
                  </w:r>
                  <w:r w:rsidRPr="00D821C4">
                    <w:t xml:space="preserve">служби), </w:t>
                  </w:r>
                  <w:r w:rsidRPr="00D821C4">
                    <w:rPr>
                      <w:color w:val="000000"/>
                      <w:shd w:val="clear" w:color="auto" w:fill="FFFFFF"/>
                    </w:rPr>
                    <w:t>надбавка до посадового окладу за ранг відповідно до постанови Кабінету Міністрів України від 06.04.2016 № 292 «Деякі питання оплати праці державних службовців»</w:t>
                  </w:r>
                  <w:r>
                    <w:rPr>
                      <w:color w:val="000000"/>
                      <w:shd w:val="clear" w:color="auto" w:fill="FFFFFF"/>
                    </w:rPr>
                    <w:t xml:space="preserve">, </w:t>
                  </w:r>
                  <w:r w:rsidRPr="00DC65AA">
                    <w:rPr>
                      <w:szCs w:val="27"/>
                    </w:rPr>
                    <w:t>премія – встановлюється індивідуально в залежності від стажу державної служби та результатів роботи за місяць</w:t>
                  </w:r>
                  <w:r>
                    <w:rPr>
                      <w:szCs w:val="27"/>
                    </w:rPr>
                    <w:t>.</w:t>
                  </w:r>
                </w:p>
              </w:tc>
            </w:tr>
            <w:tr w:rsidR="00E005A3" w:rsidRPr="004441C9" w:rsidTr="006F294D">
              <w:trPr>
                <w:jc w:val="center"/>
              </w:trPr>
              <w:tc>
                <w:tcPr>
                  <w:tcW w:w="2474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E005A3" w:rsidRPr="004441C9" w:rsidRDefault="00E005A3" w:rsidP="00E005A3">
                  <w:pPr>
                    <w:textAlignment w:val="baseline"/>
                  </w:pPr>
                  <w:r w:rsidRPr="004441C9"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667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E005A3" w:rsidRPr="004441C9" w:rsidRDefault="00E005A3" w:rsidP="00E005A3">
                  <w:pPr>
                    <w:jc w:val="both"/>
                    <w:textAlignment w:val="baseline"/>
                  </w:pPr>
                  <w:r w:rsidRPr="00291E67">
                    <w:rPr>
                      <w:color w:val="000000"/>
                    </w:rPr>
                    <w:t>безстрокове призначення на посаду</w:t>
                  </w:r>
                  <w:r>
                    <w:rPr>
                      <w:color w:val="000000"/>
                    </w:rPr>
                    <w:t>.</w:t>
                  </w:r>
                </w:p>
              </w:tc>
            </w:tr>
            <w:tr w:rsidR="00E005A3" w:rsidRPr="004441C9" w:rsidTr="006F294D">
              <w:trPr>
                <w:jc w:val="center"/>
              </w:trPr>
              <w:tc>
                <w:tcPr>
                  <w:tcW w:w="2474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E005A3" w:rsidRPr="004441C9" w:rsidRDefault="00E005A3" w:rsidP="00E005A3">
                  <w:pPr>
                    <w:textAlignment w:val="baseline"/>
                  </w:pPr>
                  <w:r w:rsidRPr="004441C9">
                    <w:lastRenderedPageBreak/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667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C22DEA" w:rsidRPr="00B12EF5" w:rsidRDefault="00C22DEA" w:rsidP="00C22DEA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eastAsia="uk-UA"/>
                    </w:rPr>
                  </w:pPr>
                  <w:r w:rsidRPr="00B12EF5">
                    <w:rPr>
                      <w:bdr w:val="none" w:sz="0" w:space="0" w:color="auto" w:frame="1"/>
                      <w:lang w:eastAsia="uk-UA"/>
                    </w:rPr>
                    <w:t>1) копія паспорта громадянина України;</w:t>
                  </w:r>
                </w:p>
                <w:p w:rsidR="00C22DEA" w:rsidRPr="00B12EF5" w:rsidRDefault="00C22DEA" w:rsidP="00C22DEA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eastAsia="uk-UA"/>
                    </w:rPr>
                  </w:pPr>
                  <w:bookmarkStart w:id="1" w:name="n72"/>
                  <w:bookmarkEnd w:id="1"/>
                  <w:r w:rsidRPr="00B12EF5">
                    <w:rPr>
                      <w:bdr w:val="none" w:sz="0" w:space="0" w:color="auto" w:frame="1"/>
                      <w:lang w:eastAsia="uk-UA"/>
                    </w:rPr>
                    <w:t>2) письмова заява про участь у конкурсі із зазначенням основних мотивів щодо зайняття посади державної служби, до якої додається резюме у довільній формі;</w:t>
                  </w:r>
                </w:p>
                <w:p w:rsidR="00C22DEA" w:rsidRDefault="00C22DEA" w:rsidP="00C22DEA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val="ru-RU" w:eastAsia="uk-UA"/>
                    </w:rPr>
                  </w:pPr>
                  <w:bookmarkStart w:id="2" w:name="n73"/>
                  <w:bookmarkEnd w:id="2"/>
                  <w:r w:rsidRPr="00B12EF5">
                    <w:rPr>
                      <w:bdr w:val="none" w:sz="0" w:space="0" w:color="auto" w:frame="1"/>
                      <w:lang w:eastAsia="uk-UA"/>
                    </w:rPr>
                    <w:t>3) письмова заява, в якій особа повідомляє, що до неї не застосовуються заборони, визначені</w:t>
                  </w:r>
                  <w:r w:rsidRPr="00B12EF5">
                    <w:rPr>
                      <w:bdr w:val="none" w:sz="0" w:space="0" w:color="auto" w:frame="1"/>
                      <w:lang w:val="ru-RU" w:eastAsia="uk-UA"/>
                    </w:rPr>
                    <w:t xml:space="preserve"> </w:t>
                  </w:r>
                  <w:r w:rsidRPr="00B12EF5">
                    <w:rPr>
                      <w:bdr w:val="none" w:sz="0" w:space="0" w:color="auto" w:frame="1"/>
                      <w:lang w:eastAsia="uk-UA"/>
                    </w:rPr>
                    <w:t>частиною</w:t>
                  </w:r>
                  <w:r w:rsidRPr="00B12EF5">
                    <w:rPr>
                      <w:bdr w:val="none" w:sz="0" w:space="0" w:color="auto" w:frame="1"/>
                      <w:lang w:val="ru-RU" w:eastAsia="uk-UA"/>
                    </w:rPr>
                    <w:t xml:space="preserve"> </w:t>
                  </w:r>
                  <w:r w:rsidRPr="00B12EF5">
                    <w:rPr>
                      <w:bdr w:val="none" w:sz="0" w:space="0" w:color="auto" w:frame="1"/>
                      <w:lang w:eastAsia="uk-UA"/>
                    </w:rPr>
                    <w:t> </w:t>
                  </w:r>
                  <w:hyperlink r:id="rId6" w:anchor="n13" w:tgtFrame="_blank" w:history="1">
                    <w:r w:rsidRPr="00B12EF5">
                      <w:rPr>
                        <w:bdr w:val="none" w:sz="0" w:space="0" w:color="auto" w:frame="1"/>
                        <w:lang w:eastAsia="uk-UA"/>
                      </w:rPr>
                      <w:t>третьою</w:t>
                    </w:r>
                  </w:hyperlink>
                  <w:r w:rsidRPr="00B12EF5">
                    <w:rPr>
                      <w:bdr w:val="none" w:sz="0" w:space="0" w:color="auto" w:frame="1"/>
                      <w:lang w:eastAsia="uk-UA"/>
                    </w:rPr>
                    <w:t> або </w:t>
                  </w:r>
                  <w:hyperlink r:id="rId7" w:anchor="n14" w:tgtFrame="_blank" w:history="1">
                    <w:r w:rsidRPr="00B12EF5">
                      <w:rPr>
                        <w:bdr w:val="none" w:sz="0" w:space="0" w:color="auto" w:frame="1"/>
                        <w:lang w:eastAsia="uk-UA"/>
                      </w:rPr>
                      <w:t>четвертою</w:t>
                    </w:r>
                  </w:hyperlink>
                  <w:r w:rsidRPr="00B12EF5">
                    <w:rPr>
                      <w:bdr w:val="none" w:sz="0" w:space="0" w:color="auto" w:frame="1"/>
                      <w:lang w:eastAsia="uk-UA"/>
                    </w:rPr>
                    <w:t> статті 1 Закону України “Про очищення влади”, та надає згоду на проходження перевірки та оприлюднення відомостей стосовно особи відповідно до зазначеного Закону або копію довідки встановленої форми про результати такої перевірки;</w:t>
                  </w:r>
                  <w:bookmarkStart w:id="3" w:name="n74"/>
                  <w:bookmarkEnd w:id="3"/>
                </w:p>
                <w:p w:rsidR="00C22DEA" w:rsidRPr="002746A0" w:rsidRDefault="00C22DEA" w:rsidP="00C22DEA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lang w:val="ru-RU"/>
                    </w:rPr>
                  </w:pPr>
                  <w:r w:rsidRPr="00B12EF5">
                    <w:rPr>
                      <w:bdr w:val="none" w:sz="0" w:space="0" w:color="auto" w:frame="1"/>
                      <w:lang w:eastAsia="uk-UA"/>
                    </w:rPr>
                    <w:t xml:space="preserve">4) </w:t>
                  </w:r>
                  <w:r>
                    <w:rPr>
                      <w:lang w:val="ru-RU"/>
                    </w:rPr>
                    <w:t>к</w:t>
                  </w:r>
                  <w:proofErr w:type="spellStart"/>
                  <w:r w:rsidRPr="002050B5">
                    <w:t>опія</w:t>
                  </w:r>
                  <w:proofErr w:type="spellEnd"/>
                  <w:r w:rsidRPr="002050B5">
                    <w:t xml:space="preserve"> (копії) до</w:t>
                  </w:r>
                  <w:r>
                    <w:t>кумента (документів) про освіту</w:t>
                  </w:r>
                  <w:r>
                    <w:rPr>
                      <w:lang w:val="ru-RU"/>
                    </w:rPr>
                    <w:t>;</w:t>
                  </w:r>
                </w:p>
                <w:p w:rsidR="00C22DEA" w:rsidRPr="00B12EF5" w:rsidRDefault="00C22DEA" w:rsidP="00C22DEA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eastAsia="uk-UA"/>
                    </w:rPr>
                  </w:pPr>
                  <w:bookmarkStart w:id="4" w:name="n75"/>
                  <w:bookmarkEnd w:id="4"/>
                  <w:r w:rsidRPr="00B12EF5">
                    <w:rPr>
                      <w:bdr w:val="none" w:sz="0" w:space="0" w:color="auto" w:frame="1"/>
                      <w:lang w:eastAsia="uk-UA"/>
                    </w:rPr>
                    <w:t xml:space="preserve">5) </w:t>
                  </w:r>
                  <w:bookmarkStart w:id="5" w:name="n76"/>
                  <w:bookmarkEnd w:id="5"/>
                  <w:r w:rsidRPr="007E74A7">
                    <w:rPr>
                      <w:bdr w:val="none" w:sz="0" w:space="0" w:color="auto" w:frame="1"/>
                      <w:lang w:eastAsia="uk-UA"/>
                    </w:rPr>
                    <w:t>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НАДС подається копія такого  посвідчення, а оригінал обов’язково пред’являється до проходження тестування);</w:t>
                  </w:r>
                </w:p>
                <w:p w:rsidR="00C22DEA" w:rsidRPr="00B12EF5" w:rsidRDefault="00C22DEA" w:rsidP="00C22DEA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eastAsia="uk-UA"/>
                    </w:rPr>
                  </w:pPr>
                  <w:r w:rsidRPr="00B12EF5">
                    <w:rPr>
                      <w:bdr w:val="none" w:sz="0" w:space="0" w:color="auto" w:frame="1"/>
                      <w:lang w:eastAsia="uk-UA"/>
                    </w:rPr>
                    <w:t>6) заповнена особова картка встановленого зразка;</w:t>
                  </w:r>
                </w:p>
                <w:p w:rsidR="00C22DEA" w:rsidRPr="00B12EF5" w:rsidRDefault="00C22DEA" w:rsidP="00C22DEA">
                  <w:pPr>
                    <w:shd w:val="clear" w:color="auto" w:fill="FFFFFF"/>
                    <w:ind w:firstLine="450"/>
                    <w:jc w:val="both"/>
                    <w:textAlignment w:val="baseline"/>
                    <w:rPr>
                      <w:bdr w:val="none" w:sz="0" w:space="0" w:color="auto" w:frame="1"/>
                      <w:lang w:eastAsia="uk-UA"/>
                    </w:rPr>
                  </w:pPr>
                  <w:r w:rsidRPr="00B12EF5">
                    <w:rPr>
                      <w:bdr w:val="none" w:sz="0" w:space="0" w:color="auto" w:frame="1"/>
                      <w:lang w:eastAsia="uk-UA"/>
                    </w:rPr>
                    <w:t xml:space="preserve">7) </w:t>
                  </w:r>
                  <w:r w:rsidRPr="00B12EF5">
                    <w:rPr>
                      <w:shd w:val="clear" w:color="auto" w:fill="FFFFFF"/>
                    </w:rPr>
                    <w:t>декларація особи, уповноваженої на виконання функцій держави або місцевого самоврядування, за минулий рік.</w:t>
                  </w:r>
                </w:p>
                <w:p w:rsidR="00E005A3" w:rsidRPr="004441C9" w:rsidRDefault="00C22DEA" w:rsidP="00C22DEA">
                  <w:pPr>
                    <w:jc w:val="both"/>
                    <w:textAlignment w:val="baseline"/>
                  </w:pPr>
                  <w:bookmarkStart w:id="6" w:name="n77"/>
                  <w:bookmarkEnd w:id="6"/>
                  <w:r w:rsidRPr="00B12EF5">
                    <w:t>Строк подання документів – 15 календарних днів з дня оприлюднення інформації про проведення конкурсу на офіційному сайті Національного агентства з питань державної служби.</w:t>
                  </w:r>
                </w:p>
              </w:tc>
            </w:tr>
            <w:tr w:rsidR="00E005A3" w:rsidRPr="004441C9" w:rsidTr="006F294D">
              <w:trPr>
                <w:jc w:val="center"/>
              </w:trPr>
              <w:tc>
                <w:tcPr>
                  <w:tcW w:w="2474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E005A3" w:rsidRPr="006F294D" w:rsidRDefault="00E005A3" w:rsidP="00E005A3">
                  <w:pPr>
                    <w:textAlignment w:val="baseline"/>
                  </w:pPr>
                  <w:r w:rsidRPr="006F294D">
                    <w:t>Місце, час та дата початку проведення конкурсу</w:t>
                  </w:r>
                </w:p>
              </w:tc>
              <w:tc>
                <w:tcPr>
                  <w:tcW w:w="667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E005A3" w:rsidRPr="006F294D" w:rsidRDefault="00A01972" w:rsidP="00225684">
                  <w:pPr>
                    <w:pStyle w:val="a3"/>
                    <w:spacing w:before="0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06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березня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 </w:t>
                  </w:r>
                  <w:r w:rsidR="00E005A3" w:rsidRPr="006F294D">
                    <w:rPr>
                      <w:rFonts w:ascii="Times New Roman" w:hAnsi="Times New Roman"/>
                      <w:sz w:val="24"/>
                      <w:szCs w:val="24"/>
                    </w:rPr>
                    <w:t>201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  <w:r w:rsidR="00E005A3" w:rsidRPr="006F294D">
                    <w:rPr>
                      <w:rFonts w:ascii="Times New Roman" w:hAnsi="Times New Roman"/>
                      <w:sz w:val="24"/>
                      <w:szCs w:val="24"/>
                    </w:rPr>
                    <w:t xml:space="preserve"> року о 1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  <w:r w:rsidR="00E005A3" w:rsidRPr="006F294D">
                    <w:rPr>
                      <w:rFonts w:ascii="Times New Roman" w:hAnsi="Times New Roman"/>
                      <w:sz w:val="24"/>
                      <w:szCs w:val="24"/>
                    </w:rPr>
                    <w:t xml:space="preserve">.00 </w:t>
                  </w:r>
                </w:p>
                <w:p w:rsidR="00E005A3" w:rsidRPr="006F294D" w:rsidRDefault="00E005A3" w:rsidP="00225684">
                  <w:pPr>
                    <w:pStyle w:val="a3"/>
                    <w:spacing w:before="0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F294D">
                    <w:rPr>
                      <w:rFonts w:ascii="Times New Roman" w:hAnsi="Times New Roman"/>
                      <w:sz w:val="24"/>
                      <w:szCs w:val="24"/>
                    </w:rPr>
                    <w:t>м. Краматорськ, вул. Б. Хмельницького, 6</w:t>
                  </w:r>
                </w:p>
              </w:tc>
            </w:tr>
            <w:tr w:rsidR="00E005A3" w:rsidRPr="004441C9" w:rsidTr="006F294D">
              <w:trPr>
                <w:jc w:val="center"/>
              </w:trPr>
              <w:tc>
                <w:tcPr>
                  <w:tcW w:w="2474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E005A3" w:rsidRPr="00F12FDB" w:rsidRDefault="00E005A3" w:rsidP="00E005A3">
                  <w:pPr>
                    <w:textAlignment w:val="baseline"/>
                  </w:pPr>
                  <w:r w:rsidRPr="00F12FDB"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667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E005A3" w:rsidRPr="00F12FDB" w:rsidRDefault="00E005A3" w:rsidP="00225684">
                  <w:pPr>
                    <w:pStyle w:val="a3"/>
                    <w:spacing w:before="0"/>
                    <w:ind w:firstLine="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F12FD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Сикотюк</w:t>
                  </w:r>
                  <w:proofErr w:type="spellEnd"/>
                  <w:r w:rsidRPr="00F12FD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Яна Станіславівна</w:t>
                  </w:r>
                </w:p>
                <w:p w:rsidR="00E005A3" w:rsidRPr="00F12FDB" w:rsidRDefault="00E005A3" w:rsidP="00225684">
                  <w:pPr>
                    <w:pStyle w:val="a3"/>
                    <w:spacing w:before="0"/>
                    <w:ind w:firstLine="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2FD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(06264)3-71-88, (06264)5-31-68 </w:t>
                  </w:r>
                </w:p>
                <w:p w:rsidR="00E005A3" w:rsidRPr="00F12FDB" w:rsidRDefault="00E005A3" w:rsidP="00225684">
                  <w:pPr>
                    <w:pStyle w:val="a3"/>
                    <w:spacing w:before="0"/>
                    <w:ind w:firstLine="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F12FDB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deoda</w:t>
                  </w:r>
                  <w:proofErr w:type="spellEnd"/>
                  <w:r w:rsidRPr="00F12FDB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@</w:t>
                  </w:r>
                  <w:proofErr w:type="spellStart"/>
                  <w:r w:rsidRPr="00F12FDB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dn</w:t>
                  </w:r>
                  <w:proofErr w:type="spellEnd"/>
                  <w:r w:rsidRPr="00F12FDB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.</w:t>
                  </w:r>
                  <w:proofErr w:type="spellStart"/>
                  <w:r w:rsidRPr="00F12FDB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gov</w:t>
                  </w:r>
                  <w:proofErr w:type="spellEnd"/>
                  <w:r w:rsidRPr="00F12FDB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.</w:t>
                  </w:r>
                  <w:proofErr w:type="spellStart"/>
                  <w:r w:rsidRPr="00F12FDB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ua</w:t>
                  </w:r>
                  <w:proofErr w:type="spellEnd"/>
                </w:p>
              </w:tc>
            </w:tr>
            <w:tr w:rsidR="00E005A3" w:rsidRPr="004441C9" w:rsidTr="006F294D">
              <w:trPr>
                <w:jc w:val="center"/>
              </w:trPr>
              <w:tc>
                <w:tcPr>
                  <w:tcW w:w="9144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E005A3" w:rsidRPr="004441C9" w:rsidRDefault="00E005A3" w:rsidP="00225684">
                  <w:pPr>
                    <w:jc w:val="center"/>
                    <w:textAlignment w:val="baseline"/>
                  </w:pPr>
                  <w:r w:rsidRPr="004441C9">
                    <w:t>Кваліфікаційні вимоги</w:t>
                  </w:r>
                </w:p>
              </w:tc>
            </w:tr>
            <w:tr w:rsidR="00E005A3" w:rsidRPr="004441C9" w:rsidTr="006F294D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E005A3" w:rsidRPr="004441C9" w:rsidRDefault="00E005A3" w:rsidP="00E005A3">
                  <w:pPr>
                    <w:jc w:val="center"/>
                    <w:textAlignment w:val="baseline"/>
                  </w:pPr>
                  <w:r w:rsidRPr="004441C9">
                    <w:t>1.</w:t>
                  </w:r>
                </w:p>
              </w:tc>
              <w:tc>
                <w:tcPr>
                  <w:tcW w:w="191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E005A3" w:rsidRPr="004441C9" w:rsidRDefault="00E005A3" w:rsidP="00E005A3">
                  <w:pPr>
                    <w:textAlignment w:val="baseline"/>
                  </w:pPr>
                  <w:r w:rsidRPr="004441C9">
                    <w:t>Освіта</w:t>
                  </w:r>
                </w:p>
              </w:tc>
              <w:tc>
                <w:tcPr>
                  <w:tcW w:w="667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E005A3" w:rsidRPr="00291E67" w:rsidRDefault="00225684" w:rsidP="00225684">
                  <w:pPr>
                    <w:pStyle w:val="a3"/>
                    <w:spacing w:before="0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25684">
                    <w:rPr>
                      <w:rFonts w:ascii="Times New Roman" w:hAnsi="Times New Roman"/>
                      <w:sz w:val="24"/>
                      <w:szCs w:val="24"/>
                    </w:rPr>
                    <w:t>Вища, не нижча ступеня бакалавра або молодшого бакалавра; фінансового спрямування</w:t>
                  </w:r>
                </w:p>
              </w:tc>
            </w:tr>
            <w:tr w:rsidR="00E005A3" w:rsidRPr="004441C9" w:rsidTr="006F294D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E005A3" w:rsidRPr="004441C9" w:rsidRDefault="00E005A3" w:rsidP="00E005A3">
                  <w:pPr>
                    <w:jc w:val="center"/>
                    <w:textAlignment w:val="baseline"/>
                  </w:pPr>
                  <w:r w:rsidRPr="004441C9">
                    <w:t>2.</w:t>
                  </w:r>
                </w:p>
              </w:tc>
              <w:tc>
                <w:tcPr>
                  <w:tcW w:w="191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E005A3" w:rsidRPr="004441C9" w:rsidRDefault="00E005A3" w:rsidP="00E005A3">
                  <w:pPr>
                    <w:textAlignment w:val="baseline"/>
                  </w:pPr>
                  <w:r>
                    <w:t>Досвід роботи</w:t>
                  </w:r>
                </w:p>
              </w:tc>
              <w:tc>
                <w:tcPr>
                  <w:tcW w:w="667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E005A3" w:rsidRPr="00291E67" w:rsidRDefault="00E005A3" w:rsidP="00225684">
                  <w:pPr>
                    <w:pStyle w:val="a3"/>
                    <w:spacing w:before="0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91E67">
                    <w:rPr>
                      <w:rFonts w:ascii="Times New Roman" w:hAnsi="Times New Roman"/>
                      <w:sz w:val="24"/>
                      <w:szCs w:val="24"/>
                    </w:rPr>
                    <w:t xml:space="preserve">без вимог </w:t>
                  </w:r>
                </w:p>
              </w:tc>
            </w:tr>
            <w:tr w:rsidR="00E005A3" w:rsidRPr="004441C9" w:rsidTr="00C22DEA">
              <w:trPr>
                <w:trHeight w:val="690"/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hideMark/>
                </w:tcPr>
                <w:p w:rsidR="00E005A3" w:rsidRPr="004441C9" w:rsidRDefault="00E005A3" w:rsidP="00E005A3">
                  <w:pPr>
                    <w:jc w:val="center"/>
                    <w:textAlignment w:val="baseline"/>
                  </w:pPr>
                  <w:r w:rsidRPr="004441C9">
                    <w:t>3.</w:t>
                  </w:r>
                </w:p>
              </w:tc>
              <w:tc>
                <w:tcPr>
                  <w:tcW w:w="1911" w:type="dxa"/>
                  <w:tcBorders>
                    <w:top w:val="single" w:sz="2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hideMark/>
                </w:tcPr>
                <w:p w:rsidR="00E005A3" w:rsidRPr="004441C9" w:rsidRDefault="00E005A3" w:rsidP="00E005A3">
                  <w:pPr>
                    <w:textAlignment w:val="baseline"/>
                  </w:pPr>
                  <w:r w:rsidRPr="004441C9">
                    <w:t>Володіння державною мовою</w:t>
                  </w:r>
                </w:p>
              </w:tc>
              <w:tc>
                <w:tcPr>
                  <w:tcW w:w="6670" w:type="dxa"/>
                  <w:tcBorders>
                    <w:top w:val="single" w:sz="2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hideMark/>
                </w:tcPr>
                <w:p w:rsidR="00E005A3" w:rsidRPr="00291E67" w:rsidRDefault="00E005A3" w:rsidP="00225684">
                  <w:pPr>
                    <w:pStyle w:val="a3"/>
                    <w:spacing w:before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D821C4">
                    <w:rPr>
                      <w:rFonts w:ascii="Times New Roman" w:hAnsi="Times New Roman"/>
                      <w:sz w:val="24"/>
                      <w:szCs w:val="24"/>
                    </w:rPr>
                    <w:t>ільн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 в</w:t>
                  </w:r>
                  <w:r w:rsidRPr="00D821C4">
                    <w:rPr>
                      <w:rFonts w:ascii="Times New Roman" w:hAnsi="Times New Roman"/>
                      <w:sz w:val="24"/>
                      <w:szCs w:val="24"/>
                    </w:rPr>
                    <w:t>олодіння державною мовою</w:t>
                  </w:r>
                </w:p>
              </w:tc>
            </w:tr>
            <w:tr w:rsidR="00C22DEA" w:rsidRPr="004441C9" w:rsidTr="00E76DE8">
              <w:trPr>
                <w:trHeight w:val="465"/>
                <w:jc w:val="center"/>
              </w:trPr>
              <w:tc>
                <w:tcPr>
                  <w:tcW w:w="9144" w:type="dxa"/>
                  <w:gridSpan w:val="3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:rsidR="00C22DEA" w:rsidRPr="004441C9" w:rsidRDefault="00267FC0" w:rsidP="00225684">
                  <w:pPr>
                    <w:jc w:val="center"/>
                    <w:textAlignment w:val="baseline"/>
                  </w:pPr>
                  <w:r w:rsidRPr="002050B5">
                    <w:t>Вимоги до компетентності</w:t>
                  </w:r>
                </w:p>
              </w:tc>
            </w:tr>
            <w:tr w:rsidR="00E005A3" w:rsidRPr="004441C9" w:rsidTr="006F294D">
              <w:trPr>
                <w:jc w:val="center"/>
              </w:trPr>
              <w:tc>
                <w:tcPr>
                  <w:tcW w:w="2474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E005A3" w:rsidRPr="004441C9" w:rsidRDefault="00E005A3" w:rsidP="00E005A3">
                  <w:pPr>
                    <w:jc w:val="center"/>
                    <w:textAlignment w:val="baseline"/>
                  </w:pPr>
                  <w:r w:rsidRPr="004441C9">
                    <w:t>Вимога</w:t>
                  </w:r>
                </w:p>
              </w:tc>
              <w:tc>
                <w:tcPr>
                  <w:tcW w:w="667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E005A3" w:rsidRPr="004441C9" w:rsidRDefault="00E005A3" w:rsidP="00225684">
                  <w:pPr>
                    <w:jc w:val="center"/>
                    <w:textAlignment w:val="baseline"/>
                  </w:pPr>
                  <w:r w:rsidRPr="004441C9">
                    <w:t>Компоненти вимоги</w:t>
                  </w:r>
                </w:p>
              </w:tc>
            </w:tr>
            <w:tr w:rsidR="00267FC0" w:rsidRPr="004441C9" w:rsidTr="006F294D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  <w:hideMark/>
                </w:tcPr>
                <w:p w:rsidR="00267FC0" w:rsidRPr="004441C9" w:rsidRDefault="00267FC0" w:rsidP="00E005A3">
                  <w:pPr>
                    <w:textAlignment w:val="baseline"/>
                  </w:pPr>
                  <w:r>
                    <w:t xml:space="preserve">   </w:t>
                  </w:r>
                  <w:r w:rsidRPr="004441C9">
                    <w:t>1.</w:t>
                  </w:r>
                </w:p>
              </w:tc>
              <w:tc>
                <w:tcPr>
                  <w:tcW w:w="1911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67FC0" w:rsidRPr="00BE2BF9" w:rsidRDefault="00267FC0" w:rsidP="00082712">
                  <w:pPr>
                    <w:rPr>
                      <w:color w:val="000000"/>
                    </w:rPr>
                  </w:pPr>
                  <w:r w:rsidRPr="00BE2BF9">
                    <w:rPr>
                      <w:color w:val="000000"/>
                    </w:rPr>
                    <w:t>Досягнення результатів</w:t>
                  </w:r>
                </w:p>
              </w:tc>
              <w:tc>
                <w:tcPr>
                  <w:tcW w:w="667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67FC0" w:rsidRPr="00BE2BF9" w:rsidRDefault="00267FC0" w:rsidP="00082712">
                  <w:pPr>
                    <w:rPr>
                      <w:color w:val="000000"/>
                      <w:lang w:val="ru-RU"/>
                    </w:rPr>
                  </w:pPr>
                  <w:r w:rsidRPr="00BE2BF9">
                    <w:rPr>
                      <w:color w:val="000000"/>
                      <w:lang w:val="ru-RU"/>
                    </w:rPr>
                    <w:t xml:space="preserve">- </w:t>
                  </w:r>
                  <w:proofErr w:type="spellStart"/>
                  <w:proofErr w:type="gramStart"/>
                  <w:r w:rsidRPr="00BE2BF9">
                    <w:rPr>
                      <w:color w:val="000000"/>
                      <w:lang w:val="ru-RU"/>
                    </w:rPr>
                    <w:t>ч</w:t>
                  </w:r>
                  <w:proofErr w:type="gramEnd"/>
                  <w:r w:rsidRPr="00BE2BF9">
                    <w:rPr>
                      <w:color w:val="000000"/>
                      <w:lang w:val="ru-RU"/>
                    </w:rPr>
                    <w:t>ітке</w:t>
                  </w:r>
                  <w:proofErr w:type="spellEnd"/>
                  <w:r w:rsidRPr="00BE2BF9">
                    <w:rPr>
                      <w:color w:val="000000"/>
                      <w:lang w:val="ru-RU"/>
                    </w:rPr>
                    <w:t xml:space="preserve"> </w:t>
                  </w:r>
                  <w:proofErr w:type="spellStart"/>
                  <w:r w:rsidRPr="00BE2BF9">
                    <w:rPr>
                      <w:color w:val="000000"/>
                      <w:lang w:val="ru-RU"/>
                    </w:rPr>
                    <w:t>бачення</w:t>
                  </w:r>
                  <w:proofErr w:type="spellEnd"/>
                  <w:r w:rsidRPr="00BE2BF9">
                    <w:rPr>
                      <w:color w:val="000000"/>
                      <w:lang w:val="ru-RU"/>
                    </w:rPr>
                    <w:t xml:space="preserve"> результату;</w:t>
                  </w:r>
                  <w:r w:rsidRPr="00BE2BF9">
                    <w:rPr>
                      <w:color w:val="000000"/>
                    </w:rPr>
                    <w:t> </w:t>
                  </w:r>
                  <w:r w:rsidRPr="00BE2BF9">
                    <w:rPr>
                      <w:color w:val="000000"/>
                      <w:lang w:val="ru-RU"/>
                    </w:rPr>
                    <w:br/>
                    <w:t xml:space="preserve">- </w:t>
                  </w:r>
                  <w:proofErr w:type="spellStart"/>
                  <w:r w:rsidRPr="00BE2BF9">
                    <w:rPr>
                      <w:color w:val="000000"/>
                      <w:lang w:val="ru-RU"/>
                    </w:rPr>
                    <w:t>сфокусовані</w:t>
                  </w:r>
                  <w:proofErr w:type="spellEnd"/>
                  <w:r w:rsidRPr="00BE2BF9">
                    <w:rPr>
                      <w:color w:val="000000"/>
                      <w:lang w:val="ru-RU"/>
                    </w:rPr>
                    <w:t xml:space="preserve"> </w:t>
                  </w:r>
                  <w:proofErr w:type="spellStart"/>
                  <w:r w:rsidRPr="00BE2BF9">
                    <w:rPr>
                      <w:color w:val="000000"/>
                      <w:lang w:val="ru-RU"/>
                    </w:rPr>
                    <w:t>зусилля</w:t>
                  </w:r>
                  <w:proofErr w:type="spellEnd"/>
                  <w:r w:rsidRPr="00BE2BF9">
                    <w:rPr>
                      <w:color w:val="000000"/>
                      <w:lang w:val="ru-RU"/>
                    </w:rPr>
                    <w:t xml:space="preserve"> для </w:t>
                  </w:r>
                  <w:proofErr w:type="spellStart"/>
                  <w:r w:rsidRPr="00BE2BF9">
                    <w:rPr>
                      <w:color w:val="000000"/>
                      <w:lang w:val="ru-RU"/>
                    </w:rPr>
                    <w:t>досягнення</w:t>
                  </w:r>
                  <w:proofErr w:type="spellEnd"/>
                  <w:r w:rsidRPr="00BE2BF9">
                    <w:rPr>
                      <w:color w:val="000000"/>
                      <w:lang w:val="ru-RU"/>
                    </w:rPr>
                    <w:t xml:space="preserve"> результату;</w:t>
                  </w:r>
                  <w:r w:rsidRPr="00BE2BF9">
                    <w:rPr>
                      <w:color w:val="000000"/>
                    </w:rPr>
                    <w:t> </w:t>
                  </w:r>
                  <w:r w:rsidRPr="00BE2BF9">
                    <w:rPr>
                      <w:color w:val="000000"/>
                      <w:lang w:val="ru-RU"/>
                    </w:rPr>
                    <w:br/>
                    <w:t xml:space="preserve">- </w:t>
                  </w:r>
                  <w:proofErr w:type="spellStart"/>
                  <w:r w:rsidRPr="00BE2BF9">
                    <w:rPr>
                      <w:color w:val="000000"/>
                      <w:lang w:val="ru-RU"/>
                    </w:rPr>
                    <w:t>запобігання</w:t>
                  </w:r>
                  <w:proofErr w:type="spellEnd"/>
                  <w:r w:rsidRPr="00BE2BF9">
                    <w:rPr>
                      <w:color w:val="000000"/>
                      <w:lang w:val="ru-RU"/>
                    </w:rPr>
                    <w:t xml:space="preserve"> та </w:t>
                  </w:r>
                  <w:proofErr w:type="spellStart"/>
                  <w:r w:rsidRPr="00BE2BF9">
                    <w:rPr>
                      <w:color w:val="000000"/>
                      <w:lang w:val="ru-RU"/>
                    </w:rPr>
                    <w:t>ефективне</w:t>
                  </w:r>
                  <w:proofErr w:type="spellEnd"/>
                  <w:r w:rsidRPr="00BE2BF9">
                    <w:rPr>
                      <w:color w:val="000000"/>
                      <w:lang w:val="ru-RU"/>
                    </w:rPr>
                    <w:t xml:space="preserve"> </w:t>
                  </w:r>
                  <w:proofErr w:type="spellStart"/>
                  <w:r w:rsidRPr="00BE2BF9">
                    <w:rPr>
                      <w:color w:val="000000"/>
                      <w:lang w:val="ru-RU"/>
                    </w:rPr>
                    <w:t>подолання</w:t>
                  </w:r>
                  <w:proofErr w:type="spellEnd"/>
                  <w:r w:rsidRPr="00BE2BF9">
                    <w:rPr>
                      <w:color w:val="000000"/>
                      <w:lang w:val="ru-RU"/>
                    </w:rPr>
                    <w:t xml:space="preserve"> </w:t>
                  </w:r>
                  <w:proofErr w:type="spellStart"/>
                  <w:r w:rsidRPr="00BE2BF9">
                    <w:rPr>
                      <w:color w:val="000000"/>
                      <w:lang w:val="ru-RU"/>
                    </w:rPr>
                    <w:t>перешкод</w:t>
                  </w:r>
                  <w:proofErr w:type="spellEnd"/>
                </w:p>
              </w:tc>
            </w:tr>
            <w:tr w:rsidR="00267FC0" w:rsidRPr="004441C9" w:rsidTr="006F294D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67FC0" w:rsidRPr="004441C9" w:rsidRDefault="00267FC0" w:rsidP="00E005A3">
                  <w:pPr>
                    <w:jc w:val="center"/>
                    <w:textAlignment w:val="baseline"/>
                  </w:pPr>
                  <w:r>
                    <w:t>2.</w:t>
                  </w:r>
                </w:p>
              </w:tc>
              <w:tc>
                <w:tcPr>
                  <w:tcW w:w="191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67FC0" w:rsidRPr="00BE2BF9" w:rsidRDefault="00267FC0" w:rsidP="00082712">
                  <w:pPr>
                    <w:rPr>
                      <w:color w:val="000000"/>
                    </w:rPr>
                  </w:pPr>
                  <w:r w:rsidRPr="00BE2BF9">
                    <w:rPr>
                      <w:color w:val="000000"/>
                    </w:rPr>
                    <w:t>Командна робота</w:t>
                  </w:r>
                </w:p>
              </w:tc>
              <w:tc>
                <w:tcPr>
                  <w:tcW w:w="667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67FC0" w:rsidRPr="00BE2BF9" w:rsidRDefault="00267FC0" w:rsidP="00082712">
                  <w:pPr>
                    <w:rPr>
                      <w:color w:val="000000"/>
                      <w:lang w:val="ru-RU"/>
                    </w:rPr>
                  </w:pPr>
                  <w:r w:rsidRPr="00BE2BF9">
                    <w:rPr>
                      <w:color w:val="000000"/>
                      <w:lang w:val="ru-RU"/>
                    </w:rPr>
                    <w:t xml:space="preserve">- </w:t>
                  </w:r>
                  <w:proofErr w:type="spellStart"/>
                  <w:r w:rsidRPr="00BE2BF9">
                    <w:rPr>
                      <w:color w:val="000000"/>
                      <w:lang w:val="ru-RU"/>
                    </w:rPr>
                    <w:t>командна</w:t>
                  </w:r>
                  <w:proofErr w:type="spellEnd"/>
                  <w:r w:rsidRPr="00BE2BF9">
                    <w:rPr>
                      <w:color w:val="000000"/>
                      <w:lang w:val="ru-RU"/>
                    </w:rPr>
                    <w:t xml:space="preserve"> робота;</w:t>
                  </w:r>
                  <w:r w:rsidRPr="00BE2BF9">
                    <w:rPr>
                      <w:color w:val="000000"/>
                    </w:rPr>
                    <w:t> </w:t>
                  </w:r>
                  <w:r w:rsidRPr="00BE2BF9">
                    <w:rPr>
                      <w:color w:val="000000"/>
                      <w:lang w:val="ru-RU"/>
                    </w:rPr>
                    <w:br/>
                    <w:t xml:space="preserve">- </w:t>
                  </w:r>
                  <w:proofErr w:type="spellStart"/>
                  <w:r w:rsidRPr="00BE2BF9">
                    <w:rPr>
                      <w:color w:val="000000"/>
                      <w:lang w:val="ru-RU"/>
                    </w:rPr>
                    <w:t>орієнтація</w:t>
                  </w:r>
                  <w:proofErr w:type="spellEnd"/>
                  <w:r w:rsidRPr="00BE2BF9">
                    <w:rPr>
                      <w:color w:val="000000"/>
                      <w:lang w:val="ru-RU"/>
                    </w:rPr>
                    <w:t xml:space="preserve"> на </w:t>
                  </w:r>
                  <w:proofErr w:type="spellStart"/>
                  <w:r w:rsidRPr="00BE2BF9">
                    <w:rPr>
                      <w:color w:val="000000"/>
                      <w:lang w:val="ru-RU"/>
                    </w:rPr>
                    <w:t>командний</w:t>
                  </w:r>
                  <w:proofErr w:type="spellEnd"/>
                  <w:r w:rsidRPr="00BE2BF9">
                    <w:rPr>
                      <w:color w:val="000000"/>
                      <w:lang w:val="ru-RU"/>
                    </w:rPr>
                    <w:t xml:space="preserve"> результат;</w:t>
                  </w:r>
                  <w:r w:rsidRPr="00BE2BF9">
                    <w:rPr>
                      <w:color w:val="000000"/>
                    </w:rPr>
                    <w:t> </w:t>
                  </w:r>
                  <w:r w:rsidRPr="00BE2BF9">
                    <w:rPr>
                      <w:color w:val="000000"/>
                      <w:lang w:val="ru-RU"/>
                    </w:rPr>
                    <w:br/>
                    <w:t xml:space="preserve">- </w:t>
                  </w:r>
                  <w:proofErr w:type="spellStart"/>
                  <w:r w:rsidRPr="00BE2BF9">
                    <w:rPr>
                      <w:color w:val="000000"/>
                      <w:lang w:val="ru-RU"/>
                    </w:rPr>
                    <w:t>відкритість</w:t>
                  </w:r>
                  <w:proofErr w:type="spellEnd"/>
                  <w:r w:rsidRPr="00BE2BF9">
                    <w:rPr>
                      <w:color w:val="000000"/>
                      <w:lang w:val="ru-RU"/>
                    </w:rPr>
                    <w:t xml:space="preserve"> в </w:t>
                  </w:r>
                  <w:proofErr w:type="spellStart"/>
                  <w:r w:rsidRPr="00BE2BF9">
                    <w:rPr>
                      <w:color w:val="000000"/>
                      <w:lang w:val="ru-RU"/>
                    </w:rPr>
                    <w:t>обміні</w:t>
                  </w:r>
                  <w:proofErr w:type="spellEnd"/>
                  <w:r w:rsidRPr="00BE2BF9">
                    <w:rPr>
                      <w:color w:val="000000"/>
                      <w:lang w:val="ru-RU"/>
                    </w:rPr>
                    <w:t xml:space="preserve"> </w:t>
                  </w:r>
                  <w:proofErr w:type="spellStart"/>
                  <w:r w:rsidRPr="00BE2BF9">
                    <w:rPr>
                      <w:color w:val="000000"/>
                      <w:lang w:val="ru-RU"/>
                    </w:rPr>
                    <w:t>інформацією</w:t>
                  </w:r>
                  <w:proofErr w:type="spellEnd"/>
                </w:p>
              </w:tc>
            </w:tr>
            <w:tr w:rsidR="00267FC0" w:rsidRPr="004441C9" w:rsidTr="006F294D">
              <w:trPr>
                <w:trHeight w:val="1099"/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267FC0" w:rsidRPr="004441C9" w:rsidRDefault="00267FC0" w:rsidP="00E005A3">
                  <w:pPr>
                    <w:textAlignment w:val="baseline"/>
                  </w:pPr>
                  <w:r>
                    <w:t xml:space="preserve">   3.</w:t>
                  </w:r>
                </w:p>
              </w:tc>
              <w:tc>
                <w:tcPr>
                  <w:tcW w:w="191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67FC0" w:rsidRPr="00BE2BF9" w:rsidRDefault="00267FC0" w:rsidP="00082712">
                  <w:pPr>
                    <w:rPr>
                      <w:color w:val="000000"/>
                    </w:rPr>
                  </w:pPr>
                  <w:r w:rsidRPr="00BE2BF9">
                    <w:rPr>
                      <w:color w:val="000000"/>
                    </w:rPr>
                    <w:t>Комунікація та взаємодія</w:t>
                  </w:r>
                </w:p>
              </w:tc>
              <w:tc>
                <w:tcPr>
                  <w:tcW w:w="667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67FC0" w:rsidRPr="00BE2BF9" w:rsidRDefault="00267FC0" w:rsidP="00082712">
                  <w:pPr>
                    <w:rPr>
                      <w:color w:val="000000"/>
                      <w:lang w:val="ru-RU"/>
                    </w:rPr>
                  </w:pPr>
                  <w:r w:rsidRPr="00BE2BF9">
                    <w:rPr>
                      <w:color w:val="000000"/>
                      <w:lang w:val="ru-RU"/>
                    </w:rPr>
                    <w:t xml:space="preserve">- </w:t>
                  </w:r>
                  <w:proofErr w:type="spellStart"/>
                  <w:r w:rsidRPr="00BE2BF9">
                    <w:rPr>
                      <w:color w:val="000000"/>
                      <w:lang w:val="ru-RU"/>
                    </w:rPr>
                    <w:t>вміння</w:t>
                  </w:r>
                  <w:proofErr w:type="spellEnd"/>
                  <w:r w:rsidRPr="00BE2BF9">
                    <w:rPr>
                      <w:color w:val="000000"/>
                      <w:lang w:val="ru-RU"/>
                    </w:rPr>
                    <w:t xml:space="preserve"> </w:t>
                  </w:r>
                  <w:proofErr w:type="spellStart"/>
                  <w:r w:rsidRPr="00BE2BF9">
                    <w:rPr>
                      <w:color w:val="000000"/>
                      <w:lang w:val="ru-RU"/>
                    </w:rPr>
                    <w:t>ефективно</w:t>
                  </w:r>
                  <w:proofErr w:type="spellEnd"/>
                  <w:r w:rsidRPr="00BE2BF9">
                    <w:rPr>
                      <w:color w:val="000000"/>
                      <w:lang w:val="ru-RU"/>
                    </w:rPr>
                    <w:t xml:space="preserve"> </w:t>
                  </w:r>
                  <w:proofErr w:type="spellStart"/>
                  <w:r w:rsidRPr="00BE2BF9">
                    <w:rPr>
                      <w:color w:val="000000"/>
                      <w:lang w:val="ru-RU"/>
                    </w:rPr>
                    <w:t>слухати</w:t>
                  </w:r>
                  <w:proofErr w:type="spellEnd"/>
                  <w:r w:rsidRPr="00BE2BF9">
                    <w:rPr>
                      <w:color w:val="000000"/>
                      <w:lang w:val="ru-RU"/>
                    </w:rPr>
                    <w:t xml:space="preserve"> та </w:t>
                  </w:r>
                  <w:proofErr w:type="spellStart"/>
                  <w:r w:rsidRPr="00BE2BF9">
                    <w:rPr>
                      <w:color w:val="000000"/>
                      <w:lang w:val="ru-RU"/>
                    </w:rPr>
                    <w:t>сприймати</w:t>
                  </w:r>
                  <w:proofErr w:type="spellEnd"/>
                  <w:r w:rsidRPr="00BE2BF9">
                    <w:rPr>
                      <w:color w:val="000000"/>
                      <w:lang w:val="ru-RU"/>
                    </w:rPr>
                    <w:t xml:space="preserve"> думки;</w:t>
                  </w:r>
                  <w:r w:rsidRPr="00BE2BF9">
                    <w:rPr>
                      <w:color w:val="000000"/>
                    </w:rPr>
                    <w:t> </w:t>
                  </w:r>
                  <w:r w:rsidRPr="00BE2BF9">
                    <w:rPr>
                      <w:color w:val="000000"/>
                      <w:lang w:val="ru-RU"/>
                    </w:rPr>
                    <w:br/>
                    <w:t xml:space="preserve">- </w:t>
                  </w:r>
                  <w:proofErr w:type="spellStart"/>
                  <w:r w:rsidRPr="00BE2BF9">
                    <w:rPr>
                      <w:color w:val="000000"/>
                      <w:lang w:val="ru-RU"/>
                    </w:rPr>
                    <w:t>вміння</w:t>
                  </w:r>
                  <w:proofErr w:type="spellEnd"/>
                  <w:r w:rsidRPr="00BE2BF9">
                    <w:rPr>
                      <w:color w:val="000000"/>
                      <w:lang w:val="ru-RU"/>
                    </w:rPr>
                    <w:t xml:space="preserve"> </w:t>
                  </w:r>
                  <w:proofErr w:type="spellStart"/>
                  <w:r w:rsidRPr="00BE2BF9">
                    <w:rPr>
                      <w:color w:val="000000"/>
                      <w:lang w:val="ru-RU"/>
                    </w:rPr>
                    <w:t>ефективно</w:t>
                  </w:r>
                  <w:proofErr w:type="spellEnd"/>
                  <w:r w:rsidRPr="00BE2BF9">
                    <w:rPr>
                      <w:color w:val="000000"/>
                      <w:lang w:val="ru-RU"/>
                    </w:rPr>
                    <w:t xml:space="preserve"> </w:t>
                  </w:r>
                  <w:proofErr w:type="spellStart"/>
                  <w:r w:rsidRPr="00BE2BF9">
                    <w:rPr>
                      <w:color w:val="000000"/>
                      <w:lang w:val="ru-RU"/>
                    </w:rPr>
                    <w:t>дослухатися</w:t>
                  </w:r>
                  <w:proofErr w:type="spellEnd"/>
                  <w:r w:rsidRPr="00BE2BF9">
                    <w:rPr>
                      <w:color w:val="000000"/>
                      <w:lang w:val="ru-RU"/>
                    </w:rPr>
                    <w:t xml:space="preserve"> до думки, </w:t>
                  </w:r>
                  <w:proofErr w:type="spellStart"/>
                  <w:proofErr w:type="gramStart"/>
                  <w:r w:rsidRPr="00BE2BF9">
                    <w:rPr>
                      <w:color w:val="000000"/>
                      <w:lang w:val="ru-RU"/>
                    </w:rPr>
                    <w:t>ч</w:t>
                  </w:r>
                  <w:proofErr w:type="gramEnd"/>
                  <w:r w:rsidRPr="00BE2BF9">
                    <w:rPr>
                      <w:color w:val="000000"/>
                      <w:lang w:val="ru-RU"/>
                    </w:rPr>
                    <w:t>ітко</w:t>
                  </w:r>
                  <w:proofErr w:type="spellEnd"/>
                  <w:r w:rsidRPr="00BE2BF9">
                    <w:rPr>
                      <w:color w:val="000000"/>
                      <w:lang w:val="ru-RU"/>
                    </w:rPr>
                    <w:t xml:space="preserve"> </w:t>
                  </w:r>
                  <w:proofErr w:type="spellStart"/>
                  <w:r w:rsidRPr="00BE2BF9">
                    <w:rPr>
                      <w:color w:val="000000"/>
                      <w:lang w:val="ru-RU"/>
                    </w:rPr>
                    <w:t>висловлюватися</w:t>
                  </w:r>
                  <w:proofErr w:type="spellEnd"/>
                  <w:r w:rsidRPr="00BE2BF9">
                    <w:rPr>
                      <w:color w:val="000000"/>
                      <w:lang w:val="ru-RU"/>
                    </w:rPr>
                    <w:t xml:space="preserve"> (</w:t>
                  </w:r>
                  <w:proofErr w:type="spellStart"/>
                  <w:r w:rsidRPr="00BE2BF9">
                    <w:rPr>
                      <w:color w:val="000000"/>
                      <w:lang w:val="ru-RU"/>
                    </w:rPr>
                    <w:t>усно</w:t>
                  </w:r>
                  <w:proofErr w:type="spellEnd"/>
                  <w:r w:rsidRPr="00BE2BF9">
                    <w:rPr>
                      <w:color w:val="000000"/>
                      <w:lang w:val="ru-RU"/>
                    </w:rPr>
                    <w:t xml:space="preserve"> та </w:t>
                  </w:r>
                  <w:proofErr w:type="spellStart"/>
                  <w:r w:rsidRPr="00BE2BF9">
                    <w:rPr>
                      <w:color w:val="000000"/>
                      <w:lang w:val="ru-RU"/>
                    </w:rPr>
                    <w:t>письмово</w:t>
                  </w:r>
                  <w:proofErr w:type="spellEnd"/>
                  <w:r w:rsidRPr="00BE2BF9">
                    <w:rPr>
                      <w:color w:val="000000"/>
                      <w:lang w:val="ru-RU"/>
                    </w:rPr>
                    <w:t>)</w:t>
                  </w:r>
                </w:p>
              </w:tc>
            </w:tr>
            <w:tr w:rsidR="00267FC0" w:rsidRPr="004441C9" w:rsidTr="006F294D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67FC0" w:rsidRPr="004441C9" w:rsidRDefault="00267FC0" w:rsidP="00E005A3">
                  <w:pPr>
                    <w:jc w:val="center"/>
                    <w:textAlignment w:val="baseline"/>
                  </w:pPr>
                  <w:r>
                    <w:t>4.</w:t>
                  </w:r>
                </w:p>
              </w:tc>
              <w:tc>
                <w:tcPr>
                  <w:tcW w:w="191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67FC0" w:rsidRPr="00BE2BF9" w:rsidRDefault="00267FC0" w:rsidP="00082712">
                  <w:pPr>
                    <w:rPr>
                      <w:color w:val="000000"/>
                    </w:rPr>
                  </w:pPr>
                  <w:proofErr w:type="spellStart"/>
                  <w:r w:rsidRPr="00BE2BF9">
                    <w:rPr>
                      <w:color w:val="000000"/>
                    </w:rPr>
                    <w:t>Стресостійкість</w:t>
                  </w:r>
                  <w:proofErr w:type="spellEnd"/>
                </w:p>
              </w:tc>
              <w:tc>
                <w:tcPr>
                  <w:tcW w:w="667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67FC0" w:rsidRPr="00BE2BF9" w:rsidRDefault="00267FC0" w:rsidP="00082712">
                  <w:pPr>
                    <w:rPr>
                      <w:color w:val="000000"/>
                    </w:rPr>
                  </w:pPr>
                  <w:r w:rsidRPr="00BE2BF9">
                    <w:rPr>
                      <w:color w:val="000000"/>
                    </w:rPr>
                    <w:t>- розуміння своїх емоцій; </w:t>
                  </w:r>
                  <w:r w:rsidRPr="00BE2BF9">
                    <w:rPr>
                      <w:color w:val="000000"/>
                    </w:rPr>
                    <w:br/>
                    <w:t>- управління своїми емоціями; </w:t>
                  </w:r>
                  <w:r w:rsidRPr="00BE2BF9">
                    <w:rPr>
                      <w:color w:val="000000"/>
                    </w:rPr>
                    <w:br/>
                    <w:t>- оптимізм</w:t>
                  </w:r>
                </w:p>
              </w:tc>
            </w:tr>
            <w:tr w:rsidR="00267FC0" w:rsidRPr="004441C9" w:rsidTr="006F294D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67FC0" w:rsidRPr="004441C9" w:rsidRDefault="00267FC0" w:rsidP="00E005A3">
                  <w:pPr>
                    <w:jc w:val="center"/>
                    <w:textAlignment w:val="baseline"/>
                  </w:pPr>
                  <w:r>
                    <w:t>5.</w:t>
                  </w:r>
                </w:p>
              </w:tc>
              <w:tc>
                <w:tcPr>
                  <w:tcW w:w="191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67FC0" w:rsidRPr="00BA68CC" w:rsidRDefault="00267FC0" w:rsidP="00082712">
                  <w:r w:rsidRPr="00BA68CC">
                    <w:t>Знання сучасних інформаційних технологій</w:t>
                  </w:r>
                </w:p>
              </w:tc>
              <w:tc>
                <w:tcPr>
                  <w:tcW w:w="667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67FC0" w:rsidRPr="007C41E2" w:rsidRDefault="00267FC0" w:rsidP="00082712">
                  <w:r w:rsidRPr="00BA68CC">
                    <w:t>Володіння комп’ютером – рівень досвідченого користувача; досвід роботи з офісним пакетом Microsoft Office (Word, Excel)</w:t>
                  </w:r>
                  <w:r w:rsidRPr="007C41E2">
                    <w:t xml:space="preserve">, </w:t>
                  </w:r>
                  <w:r w:rsidRPr="00A71698">
                    <w:t>програмни</w:t>
                  </w:r>
                  <w:r>
                    <w:t>м</w:t>
                  </w:r>
                  <w:r w:rsidRPr="00A71698">
                    <w:t xml:space="preserve"> комплекс</w:t>
                  </w:r>
                  <w:r>
                    <w:t>ом</w:t>
                  </w:r>
                  <w:r w:rsidRPr="00A71698">
                    <w:t xml:space="preserve"> </w:t>
                  </w:r>
                  <w:r>
                    <w:t xml:space="preserve">«МЕРЕЖА» та </w:t>
                  </w:r>
                  <w:r w:rsidRPr="00A71698">
                    <w:t>«</w:t>
                  </w:r>
                  <w:proofErr w:type="spellStart"/>
                  <w:r w:rsidRPr="00A71698">
                    <w:t>Фіндокументи</w:t>
                  </w:r>
                  <w:proofErr w:type="spellEnd"/>
                  <w:r w:rsidRPr="00A71698">
                    <w:t>» (кошториси, помісячні плани асигнувань, розподіли, розпорядження, реєстри юридичних та фінансових зобов’язань, платіжні доручення)</w:t>
                  </w:r>
                  <w:r>
                    <w:t>.</w:t>
                  </w:r>
                </w:p>
              </w:tc>
            </w:tr>
            <w:tr w:rsidR="00E005A3" w:rsidRPr="004441C9" w:rsidTr="006F294D">
              <w:trPr>
                <w:jc w:val="center"/>
              </w:trPr>
              <w:tc>
                <w:tcPr>
                  <w:tcW w:w="9144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E005A3" w:rsidRPr="004441C9" w:rsidRDefault="00E005A3" w:rsidP="00E005A3">
                  <w:pPr>
                    <w:jc w:val="center"/>
                    <w:textAlignment w:val="baseline"/>
                  </w:pPr>
                  <w:r w:rsidRPr="004441C9">
                    <w:t>Професійні знання*</w:t>
                  </w:r>
                </w:p>
              </w:tc>
            </w:tr>
            <w:tr w:rsidR="00E005A3" w:rsidRPr="004441C9" w:rsidTr="006F294D">
              <w:trPr>
                <w:jc w:val="center"/>
              </w:trPr>
              <w:tc>
                <w:tcPr>
                  <w:tcW w:w="2474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E005A3" w:rsidRPr="004441C9" w:rsidRDefault="00E005A3" w:rsidP="00E005A3">
                  <w:pPr>
                    <w:jc w:val="center"/>
                    <w:textAlignment w:val="baseline"/>
                  </w:pPr>
                  <w:r w:rsidRPr="004441C9">
                    <w:t>Вимога</w:t>
                  </w:r>
                </w:p>
              </w:tc>
              <w:tc>
                <w:tcPr>
                  <w:tcW w:w="667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E005A3" w:rsidRPr="004441C9" w:rsidRDefault="00E005A3" w:rsidP="00E005A3">
                  <w:pPr>
                    <w:jc w:val="center"/>
                    <w:textAlignment w:val="baseline"/>
                  </w:pPr>
                  <w:r w:rsidRPr="004441C9">
                    <w:t>Компоненти вимоги</w:t>
                  </w:r>
                </w:p>
              </w:tc>
            </w:tr>
            <w:tr w:rsidR="00E005A3" w:rsidRPr="004441C9" w:rsidTr="006F294D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E005A3" w:rsidRPr="004441C9" w:rsidRDefault="00E005A3" w:rsidP="00E005A3">
                  <w:pPr>
                    <w:jc w:val="center"/>
                    <w:textAlignment w:val="baseline"/>
                  </w:pPr>
                  <w:r w:rsidRPr="004441C9">
                    <w:t>1.</w:t>
                  </w:r>
                </w:p>
              </w:tc>
              <w:tc>
                <w:tcPr>
                  <w:tcW w:w="191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E005A3" w:rsidRPr="004441C9" w:rsidRDefault="00E005A3" w:rsidP="00E005A3">
                  <w:pPr>
                    <w:textAlignment w:val="baseline"/>
                  </w:pPr>
                  <w:r w:rsidRPr="004441C9">
                    <w:t>Знання законодавства</w:t>
                  </w:r>
                </w:p>
              </w:tc>
              <w:tc>
                <w:tcPr>
                  <w:tcW w:w="667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E005A3" w:rsidRPr="004441C9" w:rsidRDefault="00E005A3" w:rsidP="00E005A3">
                  <w:pPr>
                    <w:textAlignment w:val="baseline"/>
                  </w:pPr>
                  <w:r w:rsidRPr="004441C9">
                    <w:t>Знання: </w:t>
                  </w:r>
                  <w:r w:rsidRPr="004441C9">
                    <w:br/>
                    <w:t>- </w:t>
                  </w:r>
                  <w:hyperlink r:id="rId8" w:tgtFrame="_blank" w:history="1">
                    <w:r w:rsidRPr="004441C9">
                      <w:rPr>
                        <w:bdr w:val="none" w:sz="0" w:space="0" w:color="auto" w:frame="1"/>
                      </w:rPr>
                      <w:t>Конституції України</w:t>
                    </w:r>
                  </w:hyperlink>
                  <w:r w:rsidRPr="004441C9">
                    <w:t>; </w:t>
                  </w:r>
                  <w:r w:rsidRPr="004441C9">
                    <w:br/>
                    <w:t>- </w:t>
                  </w:r>
                  <w:hyperlink r:id="rId9" w:tgtFrame="_blank" w:history="1">
                    <w:r w:rsidRPr="004441C9">
                      <w:rPr>
                        <w:bdr w:val="none" w:sz="0" w:space="0" w:color="auto" w:frame="1"/>
                      </w:rPr>
                      <w:t>Закону України</w:t>
                    </w:r>
                  </w:hyperlink>
                  <w:r w:rsidRPr="004441C9">
                    <w:t> “Про державну службу”; </w:t>
                  </w:r>
                  <w:r w:rsidRPr="004441C9">
                    <w:br/>
                    <w:t>- </w:t>
                  </w:r>
                  <w:hyperlink r:id="rId10" w:tgtFrame="_blank" w:history="1">
                    <w:r w:rsidRPr="004441C9">
                      <w:rPr>
                        <w:bdr w:val="none" w:sz="0" w:space="0" w:color="auto" w:frame="1"/>
                      </w:rPr>
                      <w:t>Закону України</w:t>
                    </w:r>
                  </w:hyperlink>
                  <w:r w:rsidRPr="004441C9">
                    <w:t> “Про запобігання корупції”</w:t>
                  </w:r>
                </w:p>
              </w:tc>
            </w:tr>
            <w:tr w:rsidR="00E005A3" w:rsidRPr="004441C9" w:rsidTr="006F294D">
              <w:trPr>
                <w:jc w:val="center"/>
              </w:trPr>
              <w:tc>
                <w:tcPr>
                  <w:tcW w:w="56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E005A3" w:rsidRPr="004441C9" w:rsidRDefault="00E005A3" w:rsidP="00E005A3">
                  <w:pPr>
                    <w:jc w:val="center"/>
                    <w:textAlignment w:val="baseline"/>
                  </w:pPr>
                  <w:r w:rsidRPr="004441C9">
                    <w:t>2.</w:t>
                  </w:r>
                </w:p>
              </w:tc>
              <w:tc>
                <w:tcPr>
                  <w:tcW w:w="191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E005A3" w:rsidRPr="004441C9" w:rsidRDefault="00E005A3" w:rsidP="00E005A3">
                  <w:pPr>
                    <w:textAlignment w:val="baseline"/>
                  </w:pPr>
                  <w:r w:rsidRPr="00AE44CA">
      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      </w:r>
                </w:p>
              </w:tc>
              <w:tc>
                <w:tcPr>
                  <w:tcW w:w="667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267FC0" w:rsidRPr="00F7131D" w:rsidRDefault="00267FC0" w:rsidP="00267FC0">
                  <w:pPr>
                    <w:textAlignment w:val="baseline"/>
                  </w:pPr>
                  <w:r>
                    <w:rPr>
                      <w:lang w:val="ru-RU"/>
                    </w:rPr>
                    <w:t>1</w:t>
                  </w:r>
                  <w:r w:rsidRPr="00F7131D">
                    <w:t>) Бюджетний кодекс України;</w:t>
                  </w:r>
                </w:p>
                <w:p w:rsidR="00267FC0" w:rsidRPr="00F7131D" w:rsidRDefault="00267FC0" w:rsidP="00267FC0">
                  <w:pPr>
                    <w:textAlignment w:val="baseline"/>
                  </w:pPr>
                  <w:r>
                    <w:t>2</w:t>
                  </w:r>
                  <w:r w:rsidRPr="00F7131D">
                    <w:t>)Закон України «Про бухгалтерський облік та фінансову звітність в Україні»;</w:t>
                  </w:r>
                </w:p>
                <w:p w:rsidR="00267FC0" w:rsidRPr="00F7131D" w:rsidRDefault="00267FC0" w:rsidP="00267FC0">
                  <w:pPr>
                    <w:textAlignment w:val="baseline"/>
                  </w:pPr>
                  <w:r>
                    <w:t>3</w:t>
                  </w:r>
                  <w:r w:rsidRPr="00F7131D">
                    <w:t>) постанова КМУ від 18.01.2017 року № 15 «Питання оплати праці працівників державних органів» із змінами;</w:t>
                  </w:r>
                </w:p>
                <w:p w:rsidR="00267FC0" w:rsidRPr="00F7131D" w:rsidRDefault="00267FC0" w:rsidP="00267FC0">
                  <w:pPr>
                    <w:textAlignment w:val="baseline"/>
                  </w:pPr>
                  <w:r>
                    <w:t>4</w:t>
                  </w:r>
                  <w:r w:rsidRPr="00F7131D">
                    <w:t>) постанова КМУ від 08.02.1995 року № 100 «Про затвердження Порядку обчислення заробітної плати»;</w:t>
                  </w:r>
                </w:p>
                <w:p w:rsidR="00267FC0" w:rsidRPr="00F7131D" w:rsidRDefault="00267FC0" w:rsidP="00267FC0">
                  <w:pPr>
                    <w:textAlignment w:val="baseline"/>
                  </w:pPr>
                  <w:r>
                    <w:t>5</w:t>
                  </w:r>
                  <w:r w:rsidRPr="00F7131D">
                    <w:t>) План рахунків бухгалтерського обліку бюджетних установ, затвердженого наказом Міністерства фінансів України від 31.12.2013 року № 1203;</w:t>
                  </w:r>
                </w:p>
                <w:p w:rsidR="00267FC0" w:rsidRPr="00F7131D" w:rsidRDefault="00267FC0" w:rsidP="00267FC0">
                  <w:pPr>
                    <w:textAlignment w:val="baseline"/>
                  </w:pPr>
                  <w:r>
                    <w:t>6</w:t>
                  </w:r>
                  <w:r w:rsidRPr="00F7131D">
                    <w:t>) Національні положення (стандарти) бухгалтерського обліку в державному секторі;</w:t>
                  </w:r>
                </w:p>
                <w:p w:rsidR="00267FC0" w:rsidRPr="00F7131D" w:rsidRDefault="00267FC0" w:rsidP="00267FC0">
                  <w:pPr>
                    <w:textAlignment w:val="baseline"/>
                  </w:pPr>
                  <w:r>
                    <w:t>7</w:t>
                  </w:r>
                  <w:r w:rsidRPr="00F7131D">
                    <w:t>) Порядок застосування Плану рахунків бухгалтерського обліку в державному секторі, затверджений наказом Міністерства фінансів України  від 29.12.15 № 1219</w:t>
                  </w:r>
                  <w:r w:rsidRPr="00F673D7">
                    <w:t xml:space="preserve"> </w:t>
                  </w:r>
                  <w:r>
                    <w:t>із змінами</w:t>
                  </w:r>
                  <w:r w:rsidRPr="00F7131D">
                    <w:t xml:space="preserve">;  </w:t>
                  </w:r>
                </w:p>
                <w:p w:rsidR="00267FC0" w:rsidRDefault="00267FC0" w:rsidP="00267FC0">
                  <w:pPr>
                    <w:textAlignment w:val="baseline"/>
                    <w:rPr>
                      <w:lang w:val="ru-RU"/>
                    </w:rPr>
                  </w:pPr>
                  <w:r>
                    <w:t>8) Постанова КМУ «Про затвердження Порядку складання,</w:t>
                  </w:r>
                  <w:r>
                    <w:rPr>
                      <w:lang w:val="ru-RU"/>
                    </w:rPr>
                    <w:t xml:space="preserve"> </w:t>
                  </w:r>
                  <w:r>
                    <w:t>розгляду, затвердження та основних вимог до виконання</w:t>
                  </w:r>
                  <w:r>
                    <w:rPr>
                      <w:lang w:val="ru-RU"/>
                    </w:rPr>
                    <w:t xml:space="preserve"> </w:t>
                  </w:r>
                  <w:r>
                    <w:t>кошторисів бюджетних установ» від 28.02.02 № 228;</w:t>
                  </w:r>
                  <w:r>
                    <w:rPr>
                      <w:lang w:val="ru-RU"/>
                    </w:rPr>
                    <w:t xml:space="preserve"> </w:t>
                  </w:r>
                </w:p>
                <w:p w:rsidR="00267FC0" w:rsidRDefault="00267FC0" w:rsidP="00267FC0">
                  <w:pPr>
                    <w:textAlignment w:val="baseline"/>
                  </w:pPr>
                  <w:r>
                    <w:t>9) Наказ Міністерства фінансів України від 12.03.2012 року</w:t>
                  </w:r>
                </w:p>
                <w:p w:rsidR="00267FC0" w:rsidRDefault="00267FC0" w:rsidP="00267FC0">
                  <w:pPr>
                    <w:textAlignment w:val="baseline"/>
                  </w:pPr>
                  <w:r>
                    <w:t>№ 333 «Про затвердження Інструкції щодо застосування</w:t>
                  </w:r>
                </w:p>
                <w:p w:rsidR="00267FC0" w:rsidRDefault="00267FC0" w:rsidP="00267FC0">
                  <w:pPr>
                    <w:textAlignment w:val="baseline"/>
                  </w:pPr>
                  <w:r>
                    <w:t>економічної класифікації видатків бюджету та Інструкції</w:t>
                  </w:r>
                </w:p>
                <w:p w:rsidR="00267FC0" w:rsidRDefault="00267FC0" w:rsidP="00267FC0">
                  <w:pPr>
                    <w:textAlignment w:val="baseline"/>
                  </w:pPr>
                  <w:r>
                    <w:t>щодо застосування класифікації кредитування бюджету»;</w:t>
                  </w:r>
                </w:p>
                <w:p w:rsidR="00267FC0" w:rsidRDefault="00267FC0" w:rsidP="00267FC0">
                  <w:pPr>
                    <w:textAlignment w:val="baseline"/>
                  </w:pPr>
                  <w:r>
                    <w:t>10)Наказ МФУ від 20.09.17 № 793 «Про затвердження</w:t>
                  </w:r>
                </w:p>
                <w:p w:rsidR="00267FC0" w:rsidRDefault="00267FC0" w:rsidP="00267FC0">
                  <w:pPr>
                    <w:textAlignment w:val="baseline"/>
                  </w:pPr>
                  <w:r>
                    <w:t>складових програмної класифікації видатків та</w:t>
                  </w:r>
                </w:p>
                <w:p w:rsidR="00E005A3" w:rsidRPr="00E005A3" w:rsidRDefault="00267FC0" w:rsidP="00267FC0">
                  <w:pPr>
                    <w:textAlignment w:val="baseline"/>
                  </w:pPr>
                  <w:r>
                    <w:t>кредитування місцевих бюджетів».</w:t>
                  </w:r>
                </w:p>
              </w:tc>
            </w:tr>
          </w:tbl>
          <w:p w:rsidR="00565FD5" w:rsidRPr="004441C9" w:rsidRDefault="00565FD5" w:rsidP="002B06E3">
            <w:pPr>
              <w:jc w:val="right"/>
              <w:rPr>
                <w:snapToGrid w:val="0"/>
              </w:rPr>
            </w:pPr>
          </w:p>
        </w:tc>
      </w:tr>
    </w:tbl>
    <w:p w:rsidR="00565FD5" w:rsidRPr="004441C9" w:rsidRDefault="00565FD5" w:rsidP="00565FD5">
      <w:pPr>
        <w:rPr>
          <w:rFonts w:ascii="Times New Roman CYR" w:hAnsi="Times New Roman CYR" w:cs="Times New Roman CYR"/>
        </w:rPr>
      </w:pPr>
      <w:bookmarkStart w:id="7" w:name="_GoBack"/>
      <w:bookmarkEnd w:id="7"/>
    </w:p>
    <w:sectPr w:rsidR="00565FD5" w:rsidRPr="004441C9" w:rsidSect="006F294D">
      <w:pgSz w:w="12240" w:h="15840"/>
      <w:pgMar w:top="719" w:right="567" w:bottom="709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02291"/>
    <w:multiLevelType w:val="hybridMultilevel"/>
    <w:tmpl w:val="0F1E7840"/>
    <w:lvl w:ilvl="0" w:tplc="A296EC3A">
      <w:start w:val="1"/>
      <w:numFmt w:val="decimal"/>
      <w:lvlText w:val="%1."/>
      <w:lvlJc w:val="left"/>
      <w:pPr>
        <w:ind w:left="949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9" w:hanging="360"/>
      </w:pPr>
    </w:lvl>
    <w:lvl w:ilvl="2" w:tplc="0419001B" w:tentative="1">
      <w:start w:val="1"/>
      <w:numFmt w:val="lowerRoman"/>
      <w:lvlText w:val="%3."/>
      <w:lvlJc w:val="right"/>
      <w:pPr>
        <w:ind w:left="2119" w:hanging="180"/>
      </w:pPr>
    </w:lvl>
    <w:lvl w:ilvl="3" w:tplc="0419000F" w:tentative="1">
      <w:start w:val="1"/>
      <w:numFmt w:val="decimal"/>
      <w:lvlText w:val="%4."/>
      <w:lvlJc w:val="left"/>
      <w:pPr>
        <w:ind w:left="2839" w:hanging="360"/>
      </w:pPr>
    </w:lvl>
    <w:lvl w:ilvl="4" w:tplc="04190019" w:tentative="1">
      <w:start w:val="1"/>
      <w:numFmt w:val="lowerLetter"/>
      <w:lvlText w:val="%5."/>
      <w:lvlJc w:val="left"/>
      <w:pPr>
        <w:ind w:left="3559" w:hanging="360"/>
      </w:pPr>
    </w:lvl>
    <w:lvl w:ilvl="5" w:tplc="0419001B" w:tentative="1">
      <w:start w:val="1"/>
      <w:numFmt w:val="lowerRoman"/>
      <w:lvlText w:val="%6."/>
      <w:lvlJc w:val="right"/>
      <w:pPr>
        <w:ind w:left="4279" w:hanging="180"/>
      </w:pPr>
    </w:lvl>
    <w:lvl w:ilvl="6" w:tplc="0419000F" w:tentative="1">
      <w:start w:val="1"/>
      <w:numFmt w:val="decimal"/>
      <w:lvlText w:val="%7."/>
      <w:lvlJc w:val="left"/>
      <w:pPr>
        <w:ind w:left="4999" w:hanging="360"/>
      </w:pPr>
    </w:lvl>
    <w:lvl w:ilvl="7" w:tplc="04190019" w:tentative="1">
      <w:start w:val="1"/>
      <w:numFmt w:val="lowerLetter"/>
      <w:lvlText w:val="%8."/>
      <w:lvlJc w:val="left"/>
      <w:pPr>
        <w:ind w:left="5719" w:hanging="360"/>
      </w:pPr>
    </w:lvl>
    <w:lvl w:ilvl="8" w:tplc="0419001B" w:tentative="1">
      <w:start w:val="1"/>
      <w:numFmt w:val="lowerRoman"/>
      <w:lvlText w:val="%9."/>
      <w:lvlJc w:val="right"/>
      <w:pPr>
        <w:ind w:left="6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FD5"/>
    <w:rsid w:val="000E3FD9"/>
    <w:rsid w:val="00140722"/>
    <w:rsid w:val="0019450D"/>
    <w:rsid w:val="00194FB8"/>
    <w:rsid w:val="00225684"/>
    <w:rsid w:val="00232246"/>
    <w:rsid w:val="00267FC0"/>
    <w:rsid w:val="003B011E"/>
    <w:rsid w:val="003B0D1E"/>
    <w:rsid w:val="00564E14"/>
    <w:rsid w:val="00565FD5"/>
    <w:rsid w:val="005D123C"/>
    <w:rsid w:val="005F65BF"/>
    <w:rsid w:val="0063762F"/>
    <w:rsid w:val="0068103E"/>
    <w:rsid w:val="00682B06"/>
    <w:rsid w:val="006D6C49"/>
    <w:rsid w:val="006F294D"/>
    <w:rsid w:val="006F3B08"/>
    <w:rsid w:val="008820C8"/>
    <w:rsid w:val="008F0992"/>
    <w:rsid w:val="00923E53"/>
    <w:rsid w:val="00A01972"/>
    <w:rsid w:val="00A71698"/>
    <w:rsid w:val="00AE44CA"/>
    <w:rsid w:val="00B27DE7"/>
    <w:rsid w:val="00B87AC5"/>
    <w:rsid w:val="00C10382"/>
    <w:rsid w:val="00C22DEA"/>
    <w:rsid w:val="00C842E0"/>
    <w:rsid w:val="00D04C9D"/>
    <w:rsid w:val="00D26F3E"/>
    <w:rsid w:val="00E005A3"/>
    <w:rsid w:val="00E207FA"/>
    <w:rsid w:val="00E3200E"/>
    <w:rsid w:val="00E74B97"/>
    <w:rsid w:val="00EF5773"/>
    <w:rsid w:val="00F113E7"/>
    <w:rsid w:val="00F12FDB"/>
    <w:rsid w:val="00F324CE"/>
    <w:rsid w:val="00F53D11"/>
    <w:rsid w:val="00F673D7"/>
    <w:rsid w:val="00FB1A5A"/>
    <w:rsid w:val="00FE4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565FD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rsid w:val="00565FD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paragraph" w:styleId="a5">
    <w:name w:val="Normal (Web)"/>
    <w:basedOn w:val="a"/>
    <w:uiPriority w:val="99"/>
    <w:unhideWhenUsed/>
    <w:rsid w:val="00E3200E"/>
    <w:pPr>
      <w:spacing w:before="100" w:beforeAutospacing="1" w:after="100" w:afterAutospacing="1"/>
    </w:pPr>
    <w:rPr>
      <w:lang w:val="ru-RU"/>
    </w:rPr>
  </w:style>
  <w:style w:type="paragraph" w:styleId="a6">
    <w:name w:val="Body Text"/>
    <w:basedOn w:val="a"/>
    <w:link w:val="a7"/>
    <w:rsid w:val="00E3200E"/>
    <w:pPr>
      <w:jc w:val="both"/>
    </w:pPr>
    <w:rPr>
      <w:szCs w:val="20"/>
      <w:lang w:val="ru-RU"/>
    </w:rPr>
  </w:style>
  <w:style w:type="character" w:customStyle="1" w:styleId="a7">
    <w:name w:val="Основной текст Знак"/>
    <w:basedOn w:val="a0"/>
    <w:link w:val="a6"/>
    <w:rsid w:val="00E3200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21">
    <w:name w:val="Font Style21"/>
    <w:basedOn w:val="a0"/>
    <w:uiPriority w:val="99"/>
    <w:rsid w:val="00E3200E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basedOn w:val="a0"/>
    <w:uiPriority w:val="99"/>
    <w:rsid w:val="00E3200E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AE44CA"/>
  </w:style>
  <w:style w:type="paragraph" w:styleId="a8">
    <w:name w:val="List Paragraph"/>
    <w:basedOn w:val="a"/>
    <w:uiPriority w:val="34"/>
    <w:qFormat/>
    <w:rsid w:val="00F324C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324C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24CE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565FD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rsid w:val="00565FD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paragraph" w:styleId="a5">
    <w:name w:val="Normal (Web)"/>
    <w:basedOn w:val="a"/>
    <w:uiPriority w:val="99"/>
    <w:unhideWhenUsed/>
    <w:rsid w:val="00E3200E"/>
    <w:pPr>
      <w:spacing w:before="100" w:beforeAutospacing="1" w:after="100" w:afterAutospacing="1"/>
    </w:pPr>
    <w:rPr>
      <w:lang w:val="ru-RU"/>
    </w:rPr>
  </w:style>
  <w:style w:type="paragraph" w:styleId="a6">
    <w:name w:val="Body Text"/>
    <w:basedOn w:val="a"/>
    <w:link w:val="a7"/>
    <w:rsid w:val="00E3200E"/>
    <w:pPr>
      <w:jc w:val="both"/>
    </w:pPr>
    <w:rPr>
      <w:szCs w:val="20"/>
      <w:lang w:val="ru-RU"/>
    </w:rPr>
  </w:style>
  <w:style w:type="character" w:customStyle="1" w:styleId="a7">
    <w:name w:val="Основной текст Знак"/>
    <w:basedOn w:val="a0"/>
    <w:link w:val="a6"/>
    <w:rsid w:val="00E3200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21">
    <w:name w:val="Font Style21"/>
    <w:basedOn w:val="a0"/>
    <w:uiPriority w:val="99"/>
    <w:rsid w:val="00E3200E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basedOn w:val="a0"/>
    <w:uiPriority w:val="99"/>
    <w:rsid w:val="00E3200E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AE44CA"/>
  </w:style>
  <w:style w:type="paragraph" w:styleId="a8">
    <w:name w:val="List Paragraph"/>
    <w:basedOn w:val="a"/>
    <w:uiPriority w:val="34"/>
    <w:qFormat/>
    <w:rsid w:val="00F324C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324C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24CE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5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254%D0%BA/96-%D0%B2%D1%8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akon3.rada.gov.ua/laws/show/1682-18/paran1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3.rada.gov.ua/laws/show/1682-18/paran13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zakon3.rada.gov.ua/laws/show/1700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3.rada.gov.ua/laws/show/889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1043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cp:lastPrinted>2018-02-14T11:01:00Z</cp:lastPrinted>
  <dcterms:created xsi:type="dcterms:W3CDTF">2018-02-15T10:32:00Z</dcterms:created>
  <dcterms:modified xsi:type="dcterms:W3CDTF">2018-02-15T10:32:00Z</dcterms:modified>
</cp:coreProperties>
</file>