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42" w:rsidRDefault="00BA7342" w:rsidP="00BA7342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Додаток</w:t>
      </w:r>
      <w:r w:rsidR="006F7604">
        <w:rPr>
          <w:sz w:val="24"/>
          <w:szCs w:val="24"/>
          <w:lang w:val="uk-UA" w:eastAsia="uk-UA"/>
        </w:rPr>
        <w:t xml:space="preserve"> 1</w:t>
      </w:r>
    </w:p>
    <w:p w:rsidR="005305D2" w:rsidRPr="00EC3160" w:rsidRDefault="00BA7342" w:rsidP="00BA7342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 </w:t>
      </w:r>
      <w:r w:rsidR="005305D2" w:rsidRPr="00EC3160">
        <w:rPr>
          <w:sz w:val="24"/>
          <w:szCs w:val="24"/>
          <w:lang w:val="uk-UA" w:eastAsia="uk-UA"/>
        </w:rPr>
        <w:t xml:space="preserve"> </w:t>
      </w:r>
    </w:p>
    <w:p w:rsidR="005305D2" w:rsidRPr="00EC3160" w:rsidRDefault="005305D2" w:rsidP="005305D2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ЗАТВЕРДЖЕНО:</w:t>
      </w:r>
    </w:p>
    <w:p w:rsidR="005305D2" w:rsidRPr="00EC3160" w:rsidRDefault="005305D2" w:rsidP="005305D2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наказом директора департаменту </w:t>
      </w:r>
    </w:p>
    <w:p w:rsidR="005305D2" w:rsidRPr="00EC3160" w:rsidRDefault="005305D2" w:rsidP="005305D2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з питань цивільного захисту, </w:t>
      </w:r>
    </w:p>
    <w:p w:rsidR="005305D2" w:rsidRPr="00EC3160" w:rsidRDefault="005305D2" w:rsidP="005305D2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мобілізаційної та оборонної роботи </w:t>
      </w:r>
    </w:p>
    <w:p w:rsidR="005305D2" w:rsidRPr="00EC3160" w:rsidRDefault="005305D2" w:rsidP="005305D2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Донецької облдержадміністрації</w:t>
      </w:r>
    </w:p>
    <w:p w:rsidR="00DE36DB" w:rsidRPr="00EC3160" w:rsidRDefault="00540F1E" w:rsidP="00DE36DB">
      <w:pPr>
        <w:ind w:left="5670"/>
        <w:rPr>
          <w:b/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від </w:t>
      </w:r>
      <w:r w:rsidR="00244262" w:rsidRPr="005D6165">
        <w:rPr>
          <w:color w:val="000000" w:themeColor="text1"/>
          <w:sz w:val="24"/>
          <w:szCs w:val="24"/>
          <w:lang w:val="uk-UA" w:eastAsia="uk-UA"/>
        </w:rPr>
        <w:t xml:space="preserve">28.02.2018 </w:t>
      </w:r>
      <w:r w:rsidR="00F37FD7" w:rsidRPr="005D6165">
        <w:rPr>
          <w:color w:val="000000" w:themeColor="text1"/>
          <w:sz w:val="24"/>
          <w:szCs w:val="24"/>
          <w:lang w:val="uk-UA" w:eastAsia="uk-UA"/>
        </w:rPr>
        <w:t>№</w:t>
      </w:r>
      <w:r w:rsidR="00244262" w:rsidRPr="005D6165">
        <w:rPr>
          <w:color w:val="000000" w:themeColor="text1"/>
          <w:sz w:val="24"/>
          <w:szCs w:val="24"/>
          <w:lang w:val="uk-UA" w:eastAsia="uk-UA"/>
        </w:rPr>
        <w:t xml:space="preserve"> 32</w:t>
      </w:r>
    </w:p>
    <w:p w:rsidR="004E50E8" w:rsidRPr="00EC3160" w:rsidRDefault="004E50E8" w:rsidP="004E50E8">
      <w:pPr>
        <w:jc w:val="center"/>
        <w:rPr>
          <w:b/>
          <w:sz w:val="24"/>
          <w:szCs w:val="24"/>
          <w:lang w:val="uk-UA" w:eastAsia="uk-UA"/>
        </w:rPr>
      </w:pPr>
      <w:r w:rsidRPr="00EC3160">
        <w:rPr>
          <w:b/>
          <w:sz w:val="24"/>
          <w:szCs w:val="24"/>
          <w:lang w:val="uk-UA" w:eastAsia="uk-UA"/>
        </w:rPr>
        <w:t>УМОВИ</w:t>
      </w:r>
    </w:p>
    <w:p w:rsidR="004E50E8" w:rsidRPr="00EC3160" w:rsidRDefault="004E50E8" w:rsidP="004E50E8">
      <w:pPr>
        <w:jc w:val="center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проведення конкурсу на заміщення вакантної посади категорії «</w:t>
      </w:r>
      <w:r w:rsidR="00BE3B47">
        <w:rPr>
          <w:sz w:val="24"/>
          <w:szCs w:val="24"/>
          <w:lang w:val="uk-UA" w:eastAsia="uk-UA"/>
        </w:rPr>
        <w:t>Б</w:t>
      </w:r>
      <w:r w:rsidRPr="00EC3160">
        <w:rPr>
          <w:sz w:val="24"/>
          <w:szCs w:val="24"/>
          <w:lang w:val="uk-UA" w:eastAsia="uk-UA"/>
        </w:rPr>
        <w:t>»</w:t>
      </w:r>
    </w:p>
    <w:p w:rsidR="004E50E8" w:rsidRPr="00EC3160" w:rsidRDefault="00BE3B47" w:rsidP="004E50E8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начальника відділу по роботі з персоналом, діловодства та контролю</w:t>
      </w:r>
      <w:r w:rsidR="00540F1E" w:rsidRPr="00EC3160">
        <w:rPr>
          <w:bCs/>
          <w:sz w:val="24"/>
          <w:szCs w:val="24"/>
          <w:lang w:val="uk-UA" w:eastAsia="uk-UA"/>
        </w:rPr>
        <w:t xml:space="preserve"> </w:t>
      </w:r>
      <w:r w:rsidR="004E50E8" w:rsidRPr="00EC3160">
        <w:rPr>
          <w:bCs/>
          <w:sz w:val="24"/>
          <w:szCs w:val="24"/>
          <w:lang w:val="uk-UA" w:eastAsia="uk-UA"/>
        </w:rPr>
        <w:t>департаменту з питань цивільного захисту, мобілізаційної та оборонної роботи Донецької обласної державної адміністрації</w:t>
      </w:r>
    </w:p>
    <w:p w:rsidR="004E50E8" w:rsidRPr="00EC3160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3"/>
        <w:gridCol w:w="5685"/>
      </w:tblGrid>
      <w:tr w:rsidR="00EC3160" w:rsidRPr="00EC3160" w:rsidTr="00DB2F27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Pr="00EC3160" w:rsidRDefault="004E50E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C316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EC3160" w:rsidRPr="00EC3160" w:rsidTr="00540F1E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BE3B47" w:rsidRDefault="00F53E85" w:rsidP="00F53E85">
            <w:pPr>
              <w:rPr>
                <w:sz w:val="24"/>
                <w:szCs w:val="24"/>
                <w:lang w:val="uk-UA" w:eastAsia="uk-UA"/>
              </w:rPr>
            </w:pPr>
            <w:r w:rsidRPr="00BE3B47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E3B47" w:rsidRPr="00BE3B47" w:rsidRDefault="00BE3B47" w:rsidP="00DE36DB">
            <w:pPr>
              <w:pStyle w:val="a8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hanging="1430"/>
              <w:rPr>
                <w:sz w:val="24"/>
              </w:rPr>
            </w:pPr>
            <w:bookmarkStart w:id="0" w:name="n74"/>
            <w:bookmarkStart w:id="1" w:name="n73"/>
            <w:bookmarkStart w:id="2" w:name="n66"/>
            <w:bookmarkStart w:id="3" w:name="n76"/>
            <w:bookmarkStart w:id="4" w:name="n71"/>
            <w:bookmarkStart w:id="5" w:name="n38"/>
            <w:bookmarkEnd w:id="0"/>
            <w:bookmarkEnd w:id="1"/>
            <w:bookmarkEnd w:id="2"/>
            <w:bookmarkEnd w:id="3"/>
            <w:bookmarkEnd w:id="4"/>
            <w:bookmarkEnd w:id="5"/>
            <w:r w:rsidRPr="00BE3B47">
              <w:rPr>
                <w:sz w:val="24"/>
              </w:rPr>
              <w:t>Організовує поточну роботу Відділу.</w:t>
            </w:r>
          </w:p>
          <w:p w:rsidR="00BE3B47" w:rsidRPr="00BE3B47" w:rsidRDefault="00BE3B47" w:rsidP="00BE3B47">
            <w:pPr>
              <w:pStyle w:val="a8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rPr>
                <w:sz w:val="24"/>
              </w:rPr>
            </w:pPr>
            <w:r w:rsidRPr="00BE3B47">
              <w:rPr>
                <w:sz w:val="24"/>
              </w:rPr>
              <w:t>Здійснює керівництво і контроль за діяльністю працівників Відділу.</w:t>
            </w:r>
          </w:p>
          <w:p w:rsidR="00BE3B47" w:rsidRPr="00BE3B47" w:rsidRDefault="00BE3B47" w:rsidP="00BE3B47">
            <w:pPr>
              <w:pStyle w:val="a8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rPr>
                <w:sz w:val="24"/>
              </w:rPr>
            </w:pPr>
            <w:r w:rsidRPr="00BE3B47">
              <w:rPr>
                <w:sz w:val="24"/>
              </w:rPr>
              <w:t xml:space="preserve">Розробляє і здійснює заходи щодо покращення роботи Відділу, організовує роботу по підбору розстановці та вихованню кадрів. </w:t>
            </w:r>
          </w:p>
          <w:p w:rsidR="00BE3B47" w:rsidRPr="00BE3B47" w:rsidRDefault="00BE3B47" w:rsidP="00BE3B47">
            <w:pPr>
              <w:pStyle w:val="a8"/>
              <w:numPr>
                <w:ilvl w:val="1"/>
                <w:numId w:val="15"/>
              </w:numPr>
              <w:tabs>
                <w:tab w:val="left" w:pos="0"/>
                <w:tab w:val="left" w:pos="502"/>
                <w:tab w:val="left" w:pos="553"/>
              </w:tabs>
              <w:ind w:left="0" w:firstLine="0"/>
              <w:rPr>
                <w:sz w:val="24"/>
              </w:rPr>
            </w:pPr>
            <w:r w:rsidRPr="00BE3B47">
              <w:rPr>
                <w:sz w:val="24"/>
              </w:rPr>
              <w:t xml:space="preserve">Розподіляє функціональні обов’язки працівників Відділу і надає на затвердження директору Департаменту </w:t>
            </w:r>
            <w:r w:rsidR="00826254">
              <w:rPr>
                <w:sz w:val="24"/>
              </w:rPr>
              <w:t xml:space="preserve">їх посадові інструкції та </w:t>
            </w:r>
            <w:r w:rsidRPr="00BE3B47">
              <w:rPr>
                <w:sz w:val="24"/>
              </w:rPr>
              <w:t>положення про відділ.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>Подає пропозиції директору Департаменту щодо призначення, звільнення з посад та переміщення працівників Відділу, своєчасне заміщення вакансій, а також про заохочення і накладання дисциплінарних стягнень.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>Контролює виконання встановлених правил роботи з документами.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>Контролює розроблення посадових інструкцій в структурних підрозділах   Департаменту.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pacing w:val="-6"/>
                <w:sz w:val="24"/>
                <w:szCs w:val="24"/>
                <w:lang w:val="uk-UA"/>
              </w:rPr>
            </w:pPr>
            <w:r w:rsidRPr="00BE3B47">
              <w:rPr>
                <w:spacing w:val="-6"/>
                <w:sz w:val="24"/>
                <w:szCs w:val="24"/>
                <w:lang w:val="uk-UA"/>
              </w:rPr>
              <w:t>Візує проекти наказів з особового складу та основної діяльності з питань, що стосуються роботи Відділу.</w:t>
            </w:r>
          </w:p>
          <w:p w:rsidR="00BE3B47" w:rsidRPr="00BE3B47" w:rsidRDefault="00BE3B47" w:rsidP="00BE3B47">
            <w:pPr>
              <w:pStyle w:val="a8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rPr>
                <w:sz w:val="24"/>
              </w:rPr>
            </w:pPr>
            <w:r w:rsidRPr="00BE3B47">
              <w:rPr>
                <w:sz w:val="24"/>
              </w:rPr>
              <w:t>Підписує документи в межах своєї компетенції, засвідчує копії документів.</w:t>
            </w:r>
          </w:p>
          <w:p w:rsidR="00BE3B47" w:rsidRPr="00BE3B47" w:rsidRDefault="00BE3B47" w:rsidP="00BE3B47">
            <w:pPr>
              <w:pStyle w:val="a8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rPr>
                <w:spacing w:val="-6"/>
                <w:sz w:val="24"/>
              </w:rPr>
            </w:pPr>
            <w:r w:rsidRPr="00BE3B47">
              <w:rPr>
                <w:spacing w:val="-6"/>
                <w:sz w:val="24"/>
              </w:rPr>
              <w:t xml:space="preserve"> Відповідає з</w:t>
            </w:r>
            <w:r w:rsidR="00826254">
              <w:rPr>
                <w:spacing w:val="-6"/>
                <w:sz w:val="24"/>
              </w:rPr>
              <w:t>а</w:t>
            </w:r>
            <w:r w:rsidRPr="00BE3B47">
              <w:rPr>
                <w:spacing w:val="-6"/>
                <w:sz w:val="24"/>
              </w:rPr>
              <w:t xml:space="preserve"> зберігання печатки та правильне її використання.</w:t>
            </w:r>
          </w:p>
          <w:p w:rsidR="00BE3B47" w:rsidRPr="00BE3B47" w:rsidRDefault="00BE3B47" w:rsidP="00BE3B47">
            <w:pPr>
              <w:pStyle w:val="a8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rPr>
                <w:sz w:val="24"/>
              </w:rPr>
            </w:pPr>
            <w:r w:rsidRPr="00BE3B47">
              <w:rPr>
                <w:sz w:val="24"/>
              </w:rPr>
              <w:t xml:space="preserve"> Забезпечує реалізацію державної політики з питань управління персоналом та державної служби в Департаменті, контролює стан виконавської та трудової дисципліни у Відділі.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Розробляє річні та місячні плани роботи Відділу, вивчає щорічну потребу в кадрах, планує роботу з підвищення кваліфікації державних службовців. 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Вивчає разом з іншими підрозділами особисті, професійні та ділові якості осіб, які претендують на заняття посад в Департаменті.</w:t>
            </w:r>
          </w:p>
          <w:p w:rsidR="008D465C" w:rsidRDefault="00BE3B47" w:rsidP="008D465C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Систематично вивчає ділові та професійні якості державних службовців з метою добору кадрів на за</w:t>
            </w:r>
            <w:r w:rsidR="00826254">
              <w:rPr>
                <w:sz w:val="24"/>
                <w:szCs w:val="24"/>
                <w:lang w:val="uk-UA"/>
              </w:rPr>
              <w:t xml:space="preserve">йняття </w:t>
            </w:r>
            <w:r w:rsidRPr="00BE3B47">
              <w:rPr>
                <w:sz w:val="24"/>
                <w:szCs w:val="24"/>
                <w:lang w:val="uk-UA"/>
              </w:rPr>
              <w:t xml:space="preserve">вакантних </w:t>
            </w:r>
            <w:r w:rsidR="00826254">
              <w:rPr>
                <w:sz w:val="24"/>
                <w:szCs w:val="24"/>
                <w:lang w:val="uk-UA"/>
              </w:rPr>
              <w:t>посад.</w:t>
            </w:r>
          </w:p>
          <w:p w:rsidR="00BE3B47" w:rsidRPr="008D465C" w:rsidRDefault="008D465C" w:rsidP="008D465C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E3B47" w:rsidRPr="008D465C">
              <w:rPr>
                <w:sz w:val="24"/>
                <w:szCs w:val="24"/>
                <w:lang w:val="uk-UA"/>
              </w:rPr>
              <w:t xml:space="preserve">Бере участь у роботі атестаційної та конкурсної </w:t>
            </w:r>
            <w:r w:rsidR="00BE3B47" w:rsidRPr="008D465C">
              <w:rPr>
                <w:sz w:val="24"/>
                <w:szCs w:val="24"/>
                <w:lang w:val="uk-UA"/>
              </w:rPr>
              <w:lastRenderedPageBreak/>
              <w:t>комісії, розробці заходів щодо реалізації рекомендацій атестаційної комісії; визначає коло державних службовців, які підлягають черговій атестації та щорічній оцінці виконання державними службовцями покладених на них обов’язків і завдань.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Організує своєчасне оформлення призначення, переведення і звільнення працівників згідно з трудовим законодавством, положеннями і інструкціями, облік особового складу, видавання довідок про теперішню і минулу трудову діяльність працюючих, заповнення і збереження трудових книжок, особових справ та ведення встановленої документації кадрів.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Забезпечує підготовку документів, необхідних для розгляду питань щодо погодження продовження терміну перебування на державній службі та призначення пенсій працівникам.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Здійснює облік військовозобов’язаних і призовників та бронювання військовозобов’язаних.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Організує табельний облік, складання і використання графіків відпусток.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У межах своєї компетенції бере участь у розробці структури і штатного розпису департаменту та змін до них.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Керує складанням зведеної номенклатури справ.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Слідкує за своєчасним виконанням контрольних документів.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Перевіряє дотримання встановлених правил роботи з документами у структурних підрозділах та доповідає про стан директору Департаменту.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Розглядає пропозиції, заяви, скарги громадян, надає роз’яснення, веде прийом громадян з питань, що належать до компетенції Відділу.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Проводить іншу роботу пов’язану із застосуванням законодавства про працю та державну службу.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Постійно працює над вдосконаленням організації своєї роботи і підвищенням кваліфікації.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Сумлінно виконує свої посадові обов’язки, проявляє ініціативу і творчість  у роботі.</w:t>
            </w:r>
          </w:p>
          <w:p w:rsidR="00BE3B47" w:rsidRPr="00BE3B47" w:rsidRDefault="00BE3B47" w:rsidP="00BE3B47">
            <w:pPr>
              <w:widowControl w:val="0"/>
              <w:numPr>
                <w:ilvl w:val="1"/>
                <w:numId w:val="15"/>
              </w:numPr>
              <w:tabs>
                <w:tab w:val="left" w:pos="502"/>
                <w:tab w:val="left" w:pos="553"/>
              </w:tabs>
              <w:ind w:left="-14" w:firstLine="0"/>
              <w:jc w:val="both"/>
              <w:rPr>
                <w:sz w:val="24"/>
                <w:szCs w:val="24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 xml:space="preserve"> Забезпечує зберігання документів, матеріальних цінностей.</w:t>
            </w:r>
          </w:p>
          <w:p w:rsidR="00BA7342" w:rsidRPr="00BE3B47" w:rsidRDefault="00BE3B47" w:rsidP="00F73323">
            <w:pPr>
              <w:widowControl w:val="0"/>
              <w:numPr>
                <w:ilvl w:val="1"/>
                <w:numId w:val="15"/>
              </w:numPr>
              <w:shd w:val="clear" w:color="auto" w:fill="FFFFFF"/>
              <w:tabs>
                <w:tab w:val="left" w:pos="0"/>
                <w:tab w:val="left" w:pos="502"/>
                <w:tab w:val="left" w:pos="553"/>
              </w:tabs>
              <w:ind w:left="0" w:firstLine="0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BE3B47">
              <w:rPr>
                <w:sz w:val="24"/>
                <w:szCs w:val="24"/>
                <w:lang w:val="uk-UA"/>
              </w:rPr>
              <w:t>Забезпечує ефективність роботи та виконання завдань Департаменту відповідно до напрямку своєї діяльності.</w:t>
            </w:r>
          </w:p>
        </w:tc>
      </w:tr>
      <w:tr w:rsidR="00EC3160" w:rsidRPr="00EC3160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EC3160" w:rsidRDefault="00F53E85" w:rsidP="00F53E85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EC3160" w:rsidRDefault="00F53E85" w:rsidP="00585A87">
            <w:pPr>
              <w:spacing w:before="100" w:beforeAutospacing="1" w:after="100" w:afterAutospacing="1"/>
              <w:ind w:left="71" w:right="83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посадовий</w:t>
            </w:r>
            <w:r w:rsidR="008D465C">
              <w:rPr>
                <w:sz w:val="24"/>
                <w:szCs w:val="24"/>
                <w:lang w:val="uk-UA" w:eastAsia="uk-UA"/>
              </w:rPr>
              <w:t xml:space="preserve"> оклад 6000</w:t>
            </w:r>
            <w:r w:rsidRPr="00EC3160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EC3160">
              <w:rPr>
                <w:sz w:val="24"/>
                <w:szCs w:val="24"/>
                <w:lang w:val="uk-UA" w:eastAsia="uk-UA"/>
              </w:rPr>
              <w:t>грн</w:t>
            </w:r>
            <w:proofErr w:type="spellEnd"/>
            <w:r w:rsidRPr="00EC3160">
              <w:rPr>
                <w:sz w:val="24"/>
                <w:szCs w:val="24"/>
                <w:lang w:val="uk-UA" w:eastAsia="uk-UA"/>
              </w:rPr>
              <w:t>;  надбавка за вислугу років; надбавка за ранг державного службовця; премія у разі встановлення</w:t>
            </w:r>
          </w:p>
        </w:tc>
      </w:tr>
      <w:tr w:rsidR="00EC3160" w:rsidRPr="00EC3160" w:rsidTr="00DB2F27">
        <w:trPr>
          <w:trHeight w:val="580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EC3160" w:rsidRDefault="00F53E85" w:rsidP="00F53E85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EC3160" w:rsidRDefault="00F53E85" w:rsidP="00585A87">
            <w:pPr>
              <w:ind w:left="71" w:right="83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</w:tc>
      </w:tr>
      <w:tr w:rsidR="00EC3160" w:rsidRPr="00EC3160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F27" w:rsidRPr="00EC3160" w:rsidRDefault="00DB2F27" w:rsidP="00DB2F27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011C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1) копію паспорта громадянина України;</w:t>
            </w:r>
          </w:p>
          <w:p w:rsidR="00824FE8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2) письмову заяву про участь у конкурсі із зазначенням основ</w:t>
            </w:r>
            <w:r w:rsidR="00824FE8" w:rsidRPr="00EC3160">
              <w:rPr>
                <w:sz w:val="24"/>
                <w:szCs w:val="24"/>
                <w:lang w:val="uk-UA" w:eastAsia="uk-UA"/>
              </w:rPr>
              <w:t>них мотивів для зайняття посади</w:t>
            </w:r>
            <w:r w:rsidR="00824FE8" w:rsidRPr="00EC3160">
              <w:rPr>
                <w:shd w:val="clear" w:color="auto" w:fill="FFFFFF"/>
                <w:lang w:val="uk-UA"/>
              </w:rPr>
              <w:t xml:space="preserve">, </w:t>
            </w:r>
            <w:r w:rsidR="00824FE8" w:rsidRPr="00EC3160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до якої додається резюме у довільній формі.</w:t>
            </w:r>
          </w:p>
          <w:p w:rsidR="005C011C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 про те, що до неї не застосовуються заборони, визначені частиною третьою або четвертою статті 1 </w:t>
            </w:r>
            <w:r w:rsidR="003A19AB">
              <w:rPr>
                <w:sz w:val="24"/>
                <w:szCs w:val="24"/>
                <w:lang w:val="uk-UA" w:eastAsia="uk-UA"/>
              </w:rPr>
              <w:t>Закону</w:t>
            </w:r>
            <w:r w:rsidRPr="00EC3160">
              <w:rPr>
                <w:sz w:val="24"/>
                <w:szCs w:val="24"/>
                <w:lang w:val="uk-UA" w:eastAsia="uk-UA"/>
              </w:rPr>
              <w:t xml:space="preserve"> України “Про очищення влади”, та надає згоду на проходження перевірки та оприлюднення відомостей стосовно неї відповідно до зазначеного </w:t>
            </w:r>
            <w:r w:rsidR="003A19AB">
              <w:rPr>
                <w:sz w:val="24"/>
                <w:szCs w:val="24"/>
                <w:lang w:val="uk-UA" w:eastAsia="uk-UA"/>
              </w:rPr>
              <w:t>Закону</w:t>
            </w:r>
            <w:r w:rsidRPr="00EC3160">
              <w:rPr>
                <w:sz w:val="24"/>
                <w:szCs w:val="24"/>
                <w:lang w:val="uk-UA" w:eastAsia="uk-UA"/>
              </w:rPr>
              <w:t>;</w:t>
            </w:r>
          </w:p>
          <w:p w:rsidR="005C011C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5C011C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5C011C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6) заповнену особову картку встановленого зразка;</w:t>
            </w:r>
          </w:p>
          <w:p w:rsidR="005C011C" w:rsidRPr="00EC3160" w:rsidRDefault="003371E1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7</w:t>
            </w:r>
            <w:r w:rsidR="005C011C" w:rsidRPr="00EC3160">
              <w:rPr>
                <w:sz w:val="24"/>
                <w:szCs w:val="24"/>
                <w:lang w:val="uk-UA" w:eastAsia="uk-UA"/>
              </w:rPr>
              <w:t>) декларацію особи, уповноваженої на виконання функцій держави або місцевого самоврядування, за минулий рік.</w:t>
            </w:r>
          </w:p>
          <w:p w:rsidR="005C011C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</w:p>
          <w:p w:rsidR="00DB2F27" w:rsidRPr="00EC3160" w:rsidRDefault="005C011C" w:rsidP="005C011C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</w:t>
            </w:r>
          </w:p>
        </w:tc>
      </w:tr>
      <w:tr w:rsidR="00EC3160" w:rsidRPr="00EC3160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F27" w:rsidRPr="00EC3160" w:rsidRDefault="00DB2F27" w:rsidP="00DB2F27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lastRenderedPageBreak/>
              <w:t>Місце, час та дата проведення конкурсу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F27" w:rsidRPr="005D6165" w:rsidRDefault="00515012" w:rsidP="00DB2F27">
            <w:pPr>
              <w:ind w:left="122" w:right="97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5D6165">
              <w:rPr>
                <w:color w:val="000000" w:themeColor="text1"/>
                <w:sz w:val="24"/>
                <w:szCs w:val="24"/>
                <w:lang w:val="uk-UA" w:eastAsia="uk-UA"/>
              </w:rPr>
              <w:t>21 березня</w:t>
            </w:r>
            <w:r w:rsidR="00540F1E" w:rsidRPr="005D6165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2018 </w:t>
            </w:r>
            <w:r w:rsidR="00DB2F27" w:rsidRPr="005D6165">
              <w:rPr>
                <w:color w:val="000000" w:themeColor="text1"/>
                <w:sz w:val="24"/>
                <w:szCs w:val="24"/>
                <w:lang w:val="uk-UA" w:eastAsia="uk-UA"/>
              </w:rPr>
              <w:t>року о 10:00</w:t>
            </w:r>
          </w:p>
          <w:p w:rsidR="00DB2F27" w:rsidRPr="00EC3160" w:rsidRDefault="00DB2F27" w:rsidP="00DB2F27">
            <w:pPr>
              <w:ind w:left="122" w:right="97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DB2F27" w:rsidRPr="00EC3160" w:rsidRDefault="00DB2F27" w:rsidP="00DB2F27">
            <w:pPr>
              <w:ind w:left="122" w:right="97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вулиця Б. Хмельницького, буд. 11 </w:t>
            </w:r>
          </w:p>
        </w:tc>
      </w:tr>
      <w:tr w:rsidR="00DB2F27" w:rsidRPr="00EC3160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F27" w:rsidRPr="00EC3160" w:rsidRDefault="00DB2F27" w:rsidP="00DB2F27">
            <w:pPr>
              <w:rPr>
                <w:bCs/>
                <w:sz w:val="24"/>
                <w:szCs w:val="24"/>
                <w:lang w:val="uk-UA" w:eastAsia="uk-UA"/>
              </w:rPr>
            </w:pPr>
            <w:r w:rsidRPr="00EC3160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F27" w:rsidRPr="00EC3160" w:rsidRDefault="00540F1E" w:rsidP="00DB2F27">
            <w:pPr>
              <w:pStyle w:val="a5"/>
              <w:spacing w:before="0" w:beforeAutospacing="0" w:after="0" w:afterAutospacing="0"/>
              <w:ind w:left="122" w:right="97"/>
              <w:jc w:val="both"/>
              <w:rPr>
                <w:lang w:val="uk-UA"/>
              </w:rPr>
            </w:pPr>
            <w:r w:rsidRPr="00EC3160">
              <w:rPr>
                <w:lang w:val="uk-UA"/>
              </w:rPr>
              <w:t>Єрмакова Олена Григорівна</w:t>
            </w:r>
          </w:p>
          <w:p w:rsidR="00DB2F27" w:rsidRPr="00EC3160" w:rsidRDefault="00DB2F27" w:rsidP="00DB2F27">
            <w:pPr>
              <w:pStyle w:val="a5"/>
              <w:spacing w:before="0" w:beforeAutospacing="0" w:after="0" w:afterAutospacing="0"/>
              <w:ind w:left="122" w:right="97"/>
              <w:jc w:val="both"/>
              <w:rPr>
                <w:sz w:val="28"/>
                <w:szCs w:val="28"/>
                <w:lang w:val="uk-UA"/>
              </w:rPr>
            </w:pPr>
            <w:r w:rsidRPr="00EC3160">
              <w:rPr>
                <w:lang w:val="uk-UA"/>
              </w:rPr>
              <w:t xml:space="preserve">06264-7-03-02, </w:t>
            </w:r>
            <w:r w:rsidRPr="00EC3160">
              <w:rPr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Pr="00EC3160">
                <w:rPr>
                  <w:rStyle w:val="a3"/>
                  <w:color w:val="auto"/>
                  <w:sz w:val="28"/>
                  <w:szCs w:val="28"/>
                  <w:lang w:val="uk-UA"/>
                </w:rPr>
                <w:t>ucz.d@dn.gov.ua</w:t>
              </w:r>
            </w:hyperlink>
          </w:p>
          <w:p w:rsidR="00DB2F27" w:rsidRPr="00EC3160" w:rsidRDefault="00DB2F27" w:rsidP="00DB2F27">
            <w:pPr>
              <w:pStyle w:val="a5"/>
              <w:spacing w:before="0" w:beforeAutospacing="0" w:after="0" w:afterAutospacing="0"/>
              <w:ind w:left="122" w:right="97"/>
              <w:jc w:val="both"/>
              <w:rPr>
                <w:bCs/>
                <w:lang w:val="uk-UA" w:eastAsia="uk-UA"/>
              </w:rPr>
            </w:pPr>
            <w:r w:rsidRPr="00EC3160">
              <w:rPr>
                <w:sz w:val="18"/>
                <w:szCs w:val="18"/>
                <w:lang w:val="uk-UA"/>
              </w:rPr>
              <w:t xml:space="preserve">  </w:t>
            </w:r>
          </w:p>
        </w:tc>
      </w:tr>
    </w:tbl>
    <w:p w:rsidR="004E50E8" w:rsidRPr="00EC3160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p w:rsidR="004E50E8" w:rsidRPr="00EC3160" w:rsidRDefault="005C50FB" w:rsidP="004E50E8">
      <w:pPr>
        <w:jc w:val="center"/>
        <w:rPr>
          <w:b/>
          <w:bCs/>
          <w:sz w:val="24"/>
          <w:szCs w:val="24"/>
          <w:lang w:val="uk-UA" w:eastAsia="uk-UA"/>
        </w:rPr>
      </w:pPr>
      <w:r w:rsidRPr="00EC3160">
        <w:rPr>
          <w:b/>
          <w:bCs/>
          <w:sz w:val="24"/>
          <w:szCs w:val="24"/>
          <w:lang w:val="uk-UA" w:eastAsia="uk-UA"/>
        </w:rPr>
        <w:t>Кваліфікаційні вимоги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467"/>
        <w:gridCol w:w="5616"/>
      </w:tblGrid>
      <w:tr w:rsidR="00EC3160" w:rsidRPr="00EC3160" w:rsidTr="00D475E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EC3160" w:rsidRPr="008D465C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8D465C" w:rsidRDefault="00826254" w:rsidP="008D465C">
            <w:pPr>
              <w:tabs>
                <w:tab w:val="left" w:pos="5245"/>
              </w:tabs>
              <w:ind w:left="59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9F40E7" w:rsidRPr="00EC3160">
              <w:rPr>
                <w:sz w:val="24"/>
                <w:szCs w:val="24"/>
                <w:lang w:val="uk-UA" w:eastAsia="uk-UA"/>
              </w:rPr>
              <w:t xml:space="preserve">ища освіта за освітньо-кваліфікаційним рівнем не </w:t>
            </w:r>
            <w:r w:rsidR="008D465C">
              <w:rPr>
                <w:sz w:val="24"/>
                <w:szCs w:val="24"/>
                <w:lang w:val="uk-UA" w:eastAsia="uk-UA"/>
              </w:rPr>
              <w:t xml:space="preserve"> нижче магістра</w:t>
            </w:r>
            <w:r w:rsidR="00D475E1">
              <w:rPr>
                <w:sz w:val="24"/>
                <w:szCs w:val="24"/>
                <w:lang w:val="uk-UA" w:eastAsia="uk-UA"/>
              </w:rPr>
              <w:t xml:space="preserve"> (спеціаліста)</w:t>
            </w:r>
            <w:r w:rsidR="008D465C" w:rsidRPr="008D465C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EC3160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8D465C" w:rsidRDefault="008D465C" w:rsidP="00585A87">
            <w:pPr>
              <w:spacing w:before="100" w:beforeAutospacing="1" w:after="100" w:afterAutospacing="1"/>
              <w:ind w:left="109" w:right="55"/>
              <w:rPr>
                <w:sz w:val="24"/>
                <w:szCs w:val="24"/>
                <w:lang w:val="uk-UA" w:eastAsia="uk-UA"/>
              </w:rPr>
            </w:pPr>
            <w:r w:rsidRPr="008D465C">
              <w:rPr>
                <w:sz w:val="24"/>
                <w:szCs w:val="24"/>
                <w:lang w:val="uk-UA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EC3160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826254" w:rsidP="00585A87">
            <w:pPr>
              <w:spacing w:before="100" w:beforeAutospacing="1" w:after="100" w:afterAutospacing="1"/>
              <w:ind w:left="109" w:right="55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3315E3" w:rsidRPr="00EC3160">
              <w:rPr>
                <w:sz w:val="24"/>
                <w:szCs w:val="24"/>
                <w:lang w:val="uk-UA" w:eastAsia="uk-UA"/>
              </w:rPr>
              <w:t>ільне володіння державною мовою</w:t>
            </w:r>
          </w:p>
        </w:tc>
      </w:tr>
      <w:tr w:rsidR="00EC3160" w:rsidRPr="00EC3160" w:rsidTr="00D475E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4FE8" w:rsidRPr="00EC3160" w:rsidRDefault="00824FE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C3160">
              <w:rPr>
                <w:b/>
                <w:sz w:val="24"/>
                <w:szCs w:val="24"/>
                <w:lang w:val="uk-UA" w:eastAsia="uk-UA"/>
              </w:rPr>
              <w:t xml:space="preserve">Вимоги до компетентності </w:t>
            </w:r>
          </w:p>
        </w:tc>
      </w:tr>
      <w:tr w:rsidR="00EC3160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EC3160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D475E1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D475E1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C50FB" w:rsidRPr="00D475E1" w:rsidRDefault="005C50FB" w:rsidP="003315E3">
            <w:pPr>
              <w:rPr>
                <w:sz w:val="24"/>
                <w:szCs w:val="24"/>
                <w:lang w:val="uk-UA" w:eastAsia="uk-UA"/>
              </w:rPr>
            </w:pPr>
            <w:r w:rsidRPr="00D475E1">
              <w:rPr>
                <w:sz w:val="24"/>
                <w:szCs w:val="24"/>
                <w:lang w:val="uk-UA" w:eastAsia="uk-UA"/>
              </w:rPr>
              <w:t>Компоненти вимоги</w:t>
            </w:r>
            <w:r w:rsidR="00414CFF" w:rsidRPr="00D475E1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D475E1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1A227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="00D475E1" w:rsidRPr="00EC316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 xml:space="preserve">Лідерство 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ведення ділових переговорів, вміння обґрунтувати власну позицію, досягнення кінцевих результатів</w:t>
            </w:r>
          </w:p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</w:tr>
      <w:tr w:rsidR="00D475E1" w:rsidRPr="005D6165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1A227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  <w:r w:rsidR="00D475E1" w:rsidRPr="00EC316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Прийняття ефективних рішень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 xml:space="preserve">вміння вирішувати комплексні завдання, ефективно використовувати ресурси (у тому числі фінансові і матеріальні), вміння працювати з великими масивами інформації, вміння працювати при </w:t>
            </w:r>
            <w:proofErr w:type="spellStart"/>
            <w:r w:rsidRPr="00D475E1">
              <w:rPr>
                <w:sz w:val="24"/>
                <w:szCs w:val="24"/>
                <w:lang w:val="uk-UA"/>
              </w:rPr>
              <w:t>багатозадачності</w:t>
            </w:r>
            <w:proofErr w:type="spellEnd"/>
            <w:r w:rsidRPr="00D475E1">
              <w:rPr>
                <w:sz w:val="24"/>
                <w:szCs w:val="24"/>
                <w:lang w:val="uk-UA"/>
              </w:rPr>
              <w:t xml:space="preserve">, </w:t>
            </w:r>
            <w:r w:rsidRPr="00D475E1">
              <w:rPr>
                <w:sz w:val="24"/>
                <w:szCs w:val="24"/>
                <w:lang w:val="uk-UA"/>
              </w:rPr>
              <w:lastRenderedPageBreak/>
              <w:t>встановлення цілей, пріоритетів та орієнтирів</w:t>
            </w:r>
          </w:p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475E1" w:rsidRPr="005D6165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1A227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  <w:r w:rsidR="00D475E1" w:rsidRPr="00EC316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Комунікації та взаємодія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вміння ефективної комунікації та публічних виступів, співпраця та налагодження партнерської взаємодії, відкритість</w:t>
            </w:r>
          </w:p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475E1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1A227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  <w:r w:rsidR="00D475E1" w:rsidRPr="00EC316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Впровадження змін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здатність підтримувати зміни та працювати з реакцією на них, оцінка ефективності здійснених змін</w:t>
            </w:r>
          </w:p>
        </w:tc>
      </w:tr>
      <w:tr w:rsidR="00D475E1" w:rsidRPr="005D6165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1A227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  <w:r w:rsidR="00D475E1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Управління організацією роботи та персоналом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організація і контроль роботи, управління проектами, управління якісним обслуговуванням, вміння працювати в команді та керувати командою, мотивування, оцінка і розвиток підлеглих, вміння розв’язання конфліктів</w:t>
            </w:r>
          </w:p>
        </w:tc>
      </w:tr>
      <w:tr w:rsidR="00D475E1" w:rsidRPr="005D6165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1A2272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  <w:r w:rsidR="00D475E1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>Особистісні компетенції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D475E1" w:rsidRDefault="00D475E1" w:rsidP="00575368">
            <w:pPr>
              <w:tabs>
                <w:tab w:val="left" w:pos="5245"/>
              </w:tabs>
              <w:jc w:val="both"/>
              <w:rPr>
                <w:sz w:val="24"/>
                <w:szCs w:val="24"/>
                <w:lang w:val="uk-UA"/>
              </w:rPr>
            </w:pPr>
            <w:r w:rsidRPr="00D475E1">
              <w:rPr>
                <w:sz w:val="24"/>
                <w:szCs w:val="24"/>
                <w:lang w:val="uk-UA"/>
              </w:rPr>
              <w:t xml:space="preserve">аналітичні здібності, незалежність та ініціативність, вміння працювати в стресових ситуаціях, дисципліна і системність, </w:t>
            </w:r>
            <w:proofErr w:type="spellStart"/>
            <w:r w:rsidRPr="00D475E1">
              <w:rPr>
                <w:sz w:val="24"/>
                <w:szCs w:val="24"/>
                <w:lang w:val="uk-UA"/>
              </w:rPr>
              <w:t>інноваційність</w:t>
            </w:r>
            <w:proofErr w:type="spellEnd"/>
            <w:r w:rsidRPr="00D475E1">
              <w:rPr>
                <w:sz w:val="24"/>
                <w:szCs w:val="24"/>
                <w:lang w:val="uk-UA"/>
              </w:rPr>
              <w:t xml:space="preserve"> та креативність, дипломатичність та гнучкість</w:t>
            </w:r>
          </w:p>
        </w:tc>
      </w:tr>
      <w:tr w:rsidR="00D475E1" w:rsidRPr="00EC3160" w:rsidTr="00D475E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 w:rsidP="005C50FB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C316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D475E1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475E1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5E1" w:rsidRPr="00EC3160" w:rsidRDefault="00D475E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5E1" w:rsidRPr="00EC3160" w:rsidRDefault="00D475E1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Знання </w:t>
            </w:r>
            <w:r>
              <w:rPr>
                <w:sz w:val="24"/>
                <w:szCs w:val="24"/>
                <w:lang w:val="uk-UA" w:eastAsia="uk-UA"/>
              </w:rPr>
              <w:t>законо</w:t>
            </w:r>
            <w:r w:rsidRPr="00EC3160">
              <w:rPr>
                <w:sz w:val="24"/>
                <w:szCs w:val="24"/>
                <w:lang w:val="uk-UA" w:eastAsia="uk-UA"/>
              </w:rPr>
              <w:t>давства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5E1" w:rsidRPr="00EC3160" w:rsidRDefault="00D475E1" w:rsidP="00585A87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Знання</w:t>
            </w:r>
          </w:p>
          <w:p w:rsidR="00D475E1" w:rsidRPr="00EC3160" w:rsidRDefault="00D475E1" w:rsidP="00585A87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1) Конституції України;</w:t>
            </w:r>
          </w:p>
          <w:p w:rsidR="00D475E1" w:rsidRPr="00EC3160" w:rsidRDefault="00D475E1" w:rsidP="00585A87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2) </w:t>
            </w:r>
            <w:r>
              <w:rPr>
                <w:sz w:val="24"/>
                <w:szCs w:val="24"/>
                <w:lang w:val="uk-UA" w:eastAsia="uk-UA"/>
              </w:rPr>
              <w:t>Закон</w:t>
            </w:r>
            <w:r w:rsidR="00826254">
              <w:rPr>
                <w:sz w:val="24"/>
                <w:szCs w:val="24"/>
                <w:lang w:val="uk-UA" w:eastAsia="uk-UA"/>
              </w:rPr>
              <w:t>у</w:t>
            </w:r>
            <w:r w:rsidRPr="00EC3160">
              <w:rPr>
                <w:sz w:val="24"/>
                <w:szCs w:val="24"/>
                <w:lang w:val="uk-UA" w:eastAsia="uk-UA"/>
              </w:rPr>
              <w:t xml:space="preserve"> України «Про державну службу»;</w:t>
            </w:r>
          </w:p>
          <w:p w:rsidR="00D475E1" w:rsidRPr="00EC3160" w:rsidRDefault="00D475E1" w:rsidP="00BA7342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3) </w:t>
            </w:r>
            <w:r>
              <w:rPr>
                <w:sz w:val="24"/>
                <w:szCs w:val="24"/>
                <w:lang w:val="uk-UA" w:eastAsia="uk-UA"/>
              </w:rPr>
              <w:t>Закон</w:t>
            </w:r>
            <w:r w:rsidR="00826254">
              <w:rPr>
                <w:sz w:val="24"/>
                <w:szCs w:val="24"/>
                <w:lang w:val="uk-UA" w:eastAsia="uk-UA"/>
              </w:rPr>
              <w:t>у</w:t>
            </w:r>
            <w:r w:rsidRPr="00EC3160">
              <w:rPr>
                <w:sz w:val="24"/>
                <w:szCs w:val="24"/>
                <w:lang w:val="uk-UA" w:eastAsia="uk-UA"/>
              </w:rPr>
              <w:t xml:space="preserve"> України «Про запобігання корупції»</w:t>
            </w:r>
          </w:p>
        </w:tc>
      </w:tr>
      <w:tr w:rsidR="00D475E1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 w:rsidP="00931A29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 w:rsidP="00931A29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Знання спеціального </w:t>
            </w:r>
            <w:r>
              <w:rPr>
                <w:sz w:val="24"/>
                <w:szCs w:val="24"/>
                <w:lang w:val="uk-UA" w:eastAsia="uk-UA"/>
              </w:rPr>
              <w:t>законо</w:t>
            </w:r>
            <w:r w:rsidRPr="00EC3160">
              <w:rPr>
                <w:sz w:val="24"/>
                <w:szCs w:val="24"/>
                <w:lang w:val="uk-UA" w:eastAsia="uk-UA"/>
              </w:rPr>
              <w:t>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 w:rsidP="0079312E">
            <w:pPr>
              <w:tabs>
                <w:tab w:val="left" w:pos="201"/>
              </w:tabs>
              <w:ind w:left="67" w:right="98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Професійне орієнтування та з</w:t>
            </w:r>
            <w:r w:rsidRPr="00EC3160">
              <w:rPr>
                <w:sz w:val="24"/>
                <w:szCs w:val="24"/>
                <w:lang w:val="uk-UA" w:eastAsia="uk-UA"/>
              </w:rPr>
              <w:t>нання</w:t>
            </w:r>
            <w:r>
              <w:rPr>
                <w:sz w:val="24"/>
                <w:szCs w:val="24"/>
                <w:lang w:val="uk-UA" w:eastAsia="uk-UA"/>
              </w:rPr>
              <w:t xml:space="preserve">: </w:t>
            </w:r>
          </w:p>
          <w:p w:rsidR="00D475E1" w:rsidRPr="00EC3160" w:rsidRDefault="00D475E1" w:rsidP="0079312E">
            <w:pPr>
              <w:pStyle w:val="ac"/>
              <w:numPr>
                <w:ilvl w:val="0"/>
                <w:numId w:val="13"/>
              </w:numPr>
              <w:tabs>
                <w:tab w:val="left" w:pos="201"/>
                <w:tab w:val="left" w:pos="343"/>
              </w:tabs>
              <w:ind w:left="0" w:right="98" w:firstLine="59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</w:t>
            </w:r>
            <w:r w:rsidRPr="00EC3160">
              <w:rPr>
                <w:sz w:val="24"/>
                <w:szCs w:val="24"/>
                <w:lang w:eastAsia="uk-UA"/>
              </w:rPr>
              <w:t xml:space="preserve"> У</w:t>
            </w:r>
            <w:r w:rsidR="0079312E">
              <w:rPr>
                <w:sz w:val="24"/>
                <w:szCs w:val="24"/>
                <w:lang w:eastAsia="uk-UA"/>
              </w:rPr>
              <w:t xml:space="preserve">країни «Про доступ до публічної </w:t>
            </w:r>
            <w:r w:rsidRPr="00EC3160">
              <w:rPr>
                <w:sz w:val="24"/>
                <w:szCs w:val="24"/>
                <w:lang w:eastAsia="uk-UA"/>
              </w:rPr>
              <w:t>інформації»;</w:t>
            </w:r>
          </w:p>
          <w:p w:rsidR="00D475E1" w:rsidRPr="00EC3160" w:rsidRDefault="00D475E1" w:rsidP="0079312E">
            <w:pPr>
              <w:pStyle w:val="ac"/>
              <w:numPr>
                <w:ilvl w:val="0"/>
                <w:numId w:val="13"/>
              </w:numPr>
              <w:tabs>
                <w:tab w:val="left" w:pos="201"/>
              </w:tabs>
              <w:ind w:left="346" w:right="98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</w:t>
            </w:r>
            <w:r w:rsidRPr="00EC3160">
              <w:rPr>
                <w:sz w:val="24"/>
                <w:szCs w:val="24"/>
                <w:lang w:eastAsia="uk-UA"/>
              </w:rPr>
              <w:t xml:space="preserve"> України «Про звернення громадян»;</w:t>
            </w:r>
          </w:p>
          <w:p w:rsidR="00D475E1" w:rsidRPr="00EC3160" w:rsidRDefault="00D475E1" w:rsidP="0079312E">
            <w:pPr>
              <w:pStyle w:val="ac"/>
              <w:numPr>
                <w:ilvl w:val="0"/>
                <w:numId w:val="13"/>
              </w:numPr>
              <w:tabs>
                <w:tab w:val="left" w:pos="201"/>
              </w:tabs>
              <w:ind w:left="346" w:right="98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</w:t>
            </w:r>
            <w:r w:rsidRPr="00EC3160">
              <w:rPr>
                <w:sz w:val="24"/>
                <w:szCs w:val="24"/>
                <w:lang w:eastAsia="uk-UA"/>
              </w:rPr>
              <w:t xml:space="preserve"> України «Про публічні закупівлі»;</w:t>
            </w:r>
          </w:p>
          <w:p w:rsidR="00D475E1" w:rsidRPr="00EC3160" w:rsidRDefault="00D475E1" w:rsidP="0079312E">
            <w:pPr>
              <w:pStyle w:val="ac"/>
              <w:numPr>
                <w:ilvl w:val="0"/>
                <w:numId w:val="13"/>
              </w:numPr>
              <w:tabs>
                <w:tab w:val="left" w:pos="201"/>
              </w:tabs>
              <w:ind w:left="346" w:right="98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Закону</w:t>
            </w:r>
            <w:r w:rsidRPr="00EC3160">
              <w:rPr>
                <w:sz w:val="24"/>
                <w:szCs w:val="24"/>
                <w:lang w:eastAsia="uk-UA"/>
              </w:rPr>
              <w:t xml:space="preserve"> України «Про місцеві державні адміністрації»; </w:t>
            </w:r>
          </w:p>
          <w:p w:rsidR="00D475E1" w:rsidRPr="00EC3160" w:rsidRDefault="00D475E1" w:rsidP="0079312E">
            <w:pPr>
              <w:pStyle w:val="ac"/>
              <w:numPr>
                <w:ilvl w:val="0"/>
                <w:numId w:val="13"/>
              </w:numPr>
              <w:tabs>
                <w:tab w:val="left" w:pos="201"/>
              </w:tabs>
              <w:ind w:left="346" w:right="98"/>
              <w:jc w:val="both"/>
              <w:rPr>
                <w:sz w:val="24"/>
                <w:szCs w:val="24"/>
                <w:lang w:eastAsia="uk-UA"/>
              </w:rPr>
            </w:pPr>
            <w:r w:rsidRPr="00EC3160">
              <w:rPr>
                <w:sz w:val="24"/>
                <w:szCs w:val="24"/>
                <w:lang w:eastAsia="uk-UA"/>
              </w:rPr>
              <w:t xml:space="preserve">Кодексу </w:t>
            </w:r>
            <w:r>
              <w:rPr>
                <w:sz w:val="24"/>
                <w:szCs w:val="24"/>
                <w:lang w:eastAsia="uk-UA"/>
              </w:rPr>
              <w:t>Законі</w:t>
            </w:r>
            <w:r w:rsidRPr="00EC3160">
              <w:rPr>
                <w:sz w:val="24"/>
                <w:szCs w:val="24"/>
                <w:lang w:eastAsia="uk-UA"/>
              </w:rPr>
              <w:t>в про працю України;</w:t>
            </w:r>
          </w:p>
          <w:p w:rsidR="00CA2DA2" w:rsidRPr="00CA2DA2" w:rsidRDefault="00CA2DA2" w:rsidP="0079312E">
            <w:pPr>
              <w:pStyle w:val="ac"/>
              <w:numPr>
                <w:ilvl w:val="0"/>
                <w:numId w:val="13"/>
              </w:numPr>
              <w:tabs>
                <w:tab w:val="left" w:pos="201"/>
              </w:tabs>
              <w:ind w:left="343" w:hanging="343"/>
              <w:jc w:val="both"/>
              <w:rPr>
                <w:sz w:val="24"/>
                <w:szCs w:val="24"/>
              </w:rPr>
            </w:pPr>
            <w:r w:rsidRPr="00CA2DA2">
              <w:rPr>
                <w:sz w:val="24"/>
                <w:szCs w:val="24"/>
              </w:rPr>
              <w:t>Закон</w:t>
            </w:r>
            <w:r w:rsidR="0079312E">
              <w:rPr>
                <w:sz w:val="24"/>
                <w:szCs w:val="24"/>
              </w:rPr>
              <w:t>у</w:t>
            </w:r>
            <w:r w:rsidRPr="00CA2DA2">
              <w:rPr>
                <w:sz w:val="24"/>
                <w:szCs w:val="24"/>
              </w:rPr>
              <w:t xml:space="preserve"> України «Про відпустки»;</w:t>
            </w:r>
          </w:p>
          <w:p w:rsidR="00CA2DA2" w:rsidRPr="00CA2DA2" w:rsidRDefault="0079312E" w:rsidP="0079312E">
            <w:pPr>
              <w:tabs>
                <w:tab w:val="left" w:pos="201"/>
                <w:tab w:val="left" w:pos="343"/>
              </w:tabs>
              <w:ind w:hanging="1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CA2DA2">
              <w:rPr>
                <w:sz w:val="24"/>
                <w:szCs w:val="24"/>
                <w:lang w:val="uk-UA"/>
              </w:rPr>
              <w:t>.   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П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останов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и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 xml:space="preserve"> Кабінету Міністрів України 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br/>
              <w:t>від 25 березня 2016 року № 229 «</w:t>
            </w:r>
            <w:r w:rsidR="00CA2DA2" w:rsidRPr="00CA2DA2">
              <w:rPr>
                <w:bCs/>
                <w:color w:val="000000"/>
                <w:sz w:val="24"/>
                <w:szCs w:val="24"/>
                <w:lang w:val="uk-UA"/>
              </w:rPr>
              <w:t>Про затвердження Порядку обчислення стажу державної служби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»;</w:t>
            </w:r>
          </w:p>
          <w:p w:rsidR="00CA2DA2" w:rsidRDefault="0079312E" w:rsidP="00CA2DA2">
            <w:pPr>
              <w:ind w:hanging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8. П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останов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и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 xml:space="preserve"> Кабінету Міністрів України 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br/>
              <w:t xml:space="preserve">від </w:t>
            </w:r>
            <w:r w:rsidR="00CA2DA2">
              <w:rPr>
                <w:color w:val="000000"/>
                <w:sz w:val="24"/>
                <w:szCs w:val="24"/>
                <w:lang w:val="uk-UA"/>
              </w:rPr>
              <w:t>25 березня 2016 року № 246 «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Про затвердження Порядку проведення конкурсу на зайняття посад державної служби</w:t>
            </w:r>
            <w:r w:rsidR="00CA2DA2">
              <w:rPr>
                <w:color w:val="000000"/>
                <w:sz w:val="24"/>
                <w:szCs w:val="24"/>
                <w:lang w:val="uk-UA"/>
              </w:rPr>
              <w:t>»;</w:t>
            </w:r>
          </w:p>
          <w:p w:rsidR="00CA2DA2" w:rsidRDefault="0079312E" w:rsidP="00CA2DA2">
            <w:pPr>
              <w:ind w:hanging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9. П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останов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и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 xml:space="preserve"> Кабінету Міністрів України 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br/>
              <w:t>від 0</w:t>
            </w:r>
            <w:r w:rsidR="00CA2DA2">
              <w:rPr>
                <w:color w:val="000000"/>
                <w:sz w:val="24"/>
                <w:szCs w:val="24"/>
                <w:lang w:val="uk-UA"/>
              </w:rPr>
              <w:t>6 квітня 2016 року № 270 «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Про затвердження Порядку надання державним службовцям додаткових оплачуваних відпусток</w:t>
            </w:r>
            <w:r w:rsidR="00CA2DA2">
              <w:rPr>
                <w:color w:val="000000"/>
                <w:sz w:val="24"/>
                <w:szCs w:val="24"/>
                <w:lang w:val="uk-UA"/>
              </w:rPr>
              <w:t>»;</w:t>
            </w:r>
          </w:p>
          <w:p w:rsidR="00CA2DA2" w:rsidRDefault="0079312E" w:rsidP="00CA2DA2">
            <w:pPr>
              <w:ind w:hanging="1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10. 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Постанови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 xml:space="preserve"> Кабінету Міністрів України 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br/>
              <w:t>від 20 квітня 2016 року № 306 «Питання присвоєння рангів державних службовців та співвідношення між рангами державних службовців і рангами посадових осіб місцевого самоврядування, військовими званнями, дипломатичними рангами та іншими спеціальними званнями»;</w:t>
            </w:r>
          </w:p>
          <w:p w:rsidR="00CA2DA2" w:rsidRDefault="0079312E" w:rsidP="00CA2DA2">
            <w:pPr>
              <w:pStyle w:val="HTML"/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 П</w:t>
            </w:r>
            <w:r w:rsidR="00CA2D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останов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и</w:t>
            </w:r>
            <w:r w:rsidR="00CA2D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Кабінету Міністрів України </w:t>
            </w:r>
            <w:r w:rsidR="00CA2D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br/>
              <w:t xml:space="preserve">від </w:t>
            </w:r>
            <w:r w:rsidR="00CA2D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 січня 2017 року № 15 «</w:t>
            </w:r>
            <w:r w:rsidR="00CA2D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Питання оплати праці </w:t>
            </w:r>
            <w:r w:rsidR="00CA2D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працівників державних органів</w:t>
            </w:r>
            <w:r w:rsidR="00CA2D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»;</w:t>
            </w:r>
          </w:p>
          <w:p w:rsidR="00CA2DA2" w:rsidRDefault="0079312E" w:rsidP="00CA2DA2">
            <w:pPr>
              <w:shd w:val="clear" w:color="auto" w:fill="FFFFFF"/>
              <w:jc w:val="both"/>
              <w:outlineLvl w:val="1"/>
            </w:pPr>
            <w:r>
              <w:rPr>
                <w:sz w:val="24"/>
                <w:szCs w:val="24"/>
                <w:lang w:val="uk-UA"/>
              </w:rPr>
              <w:t>12. Н</w:t>
            </w:r>
            <w:r w:rsidR="00CA2DA2">
              <w:rPr>
                <w:sz w:val="24"/>
                <w:szCs w:val="24"/>
                <w:lang w:val="uk-UA"/>
              </w:rPr>
              <w:t>аказ</w:t>
            </w:r>
            <w:r>
              <w:rPr>
                <w:sz w:val="24"/>
                <w:szCs w:val="24"/>
                <w:lang w:val="uk-UA"/>
              </w:rPr>
              <w:t>у</w:t>
            </w:r>
            <w:r w:rsidR="00CA2DA2">
              <w:rPr>
                <w:sz w:val="24"/>
                <w:szCs w:val="24"/>
                <w:lang w:val="uk-UA"/>
              </w:rPr>
              <w:t xml:space="preserve"> НАДС від 22 березня </w:t>
            </w:r>
            <w:r w:rsidR="00CA2DA2">
              <w:rPr>
                <w:sz w:val="24"/>
                <w:szCs w:val="24"/>
                <w:lang w:val="uk-UA"/>
              </w:rPr>
              <w:br/>
              <w:t xml:space="preserve">2016 року № 64 «Про затвердження Порядку ведення та зберігання особових справ державних службовців», зареєстрований в Міністерстві юстиції України 15 квітня 2016 року за № </w:t>
            </w:r>
            <w:r w:rsidR="00CA2DA2">
              <w:rPr>
                <w:bCs/>
                <w:sz w:val="24"/>
                <w:szCs w:val="24"/>
                <w:lang w:val="uk-UA"/>
              </w:rPr>
              <w:t>567/28697;</w:t>
            </w:r>
          </w:p>
          <w:p w:rsidR="00CA2DA2" w:rsidRDefault="0079312E" w:rsidP="00CA2DA2">
            <w:pPr>
              <w:shd w:val="clear" w:color="auto" w:fill="FFFFFF" w:themeFill="background1"/>
              <w:jc w:val="both"/>
              <w:textAlignment w:val="baseline"/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13. Н</w:t>
            </w:r>
            <w:r w:rsidR="00CA2DA2">
              <w:rPr>
                <w:sz w:val="24"/>
                <w:szCs w:val="24"/>
                <w:lang w:val="uk-UA"/>
              </w:rPr>
              <w:t>аказ</w:t>
            </w:r>
            <w:r>
              <w:rPr>
                <w:sz w:val="24"/>
                <w:szCs w:val="24"/>
                <w:lang w:val="uk-UA"/>
              </w:rPr>
              <w:t>у</w:t>
            </w:r>
            <w:r w:rsidR="00CA2DA2">
              <w:rPr>
                <w:sz w:val="24"/>
                <w:szCs w:val="24"/>
                <w:lang w:val="uk-UA"/>
              </w:rPr>
              <w:t xml:space="preserve"> НАДС від 05 серпня 2016 року № 156 «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Про затвердження форми Особової картки державного службовця та Інструкції щодо її заповнення</w:t>
            </w:r>
            <w:r w:rsidR="00CA2DA2">
              <w:rPr>
                <w:sz w:val="24"/>
                <w:szCs w:val="24"/>
                <w:lang w:val="uk-UA"/>
              </w:rPr>
              <w:t>», зареєстрований в Міністерстві юстиції України 31 серпня 2016 року за №</w:t>
            </w:r>
            <w:r w:rsidR="00CA2DA2">
              <w:rPr>
                <w:bCs/>
                <w:color w:val="000000"/>
                <w:sz w:val="24"/>
                <w:szCs w:val="24"/>
                <w:lang w:val="uk-UA"/>
              </w:rPr>
              <w:t>1200/29330;</w:t>
            </w:r>
          </w:p>
          <w:p w:rsidR="00D475E1" w:rsidRPr="0079312E" w:rsidRDefault="0079312E" w:rsidP="00CA2DA2">
            <w:pPr>
              <w:ind w:right="98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4. П</w:t>
            </w:r>
            <w:r w:rsidR="00CA2DA2" w:rsidRPr="00CA2DA2">
              <w:rPr>
                <w:bCs/>
                <w:color w:val="000000"/>
                <w:sz w:val="24"/>
                <w:szCs w:val="24"/>
              </w:rPr>
              <w:t>останов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и</w:t>
            </w:r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Кабінету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Міністрів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України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A2DA2" w:rsidRPr="00CA2DA2">
              <w:rPr>
                <w:bCs/>
                <w:color w:val="000000"/>
                <w:sz w:val="24"/>
                <w:szCs w:val="24"/>
              </w:rPr>
              <w:br/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від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02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серпня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1996 року № 912 «Про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затвердження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Типового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положення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="00CA2DA2" w:rsidRPr="00CA2DA2">
              <w:rPr>
                <w:bCs/>
                <w:color w:val="000000"/>
                <w:sz w:val="24"/>
                <w:szCs w:val="24"/>
              </w:rPr>
              <w:t>кадрову</w:t>
            </w:r>
            <w:proofErr w:type="spellEnd"/>
            <w:r w:rsidR="00CA2DA2" w:rsidRPr="00CA2DA2">
              <w:rPr>
                <w:bCs/>
                <w:color w:val="000000"/>
                <w:sz w:val="24"/>
                <w:szCs w:val="24"/>
              </w:rPr>
              <w:t xml:space="preserve"> службу органу </w:t>
            </w:r>
            <w:proofErr w:type="spellStart"/>
            <w:r w:rsidR="00CA2DA2" w:rsidRPr="0079312E">
              <w:rPr>
                <w:bCs/>
                <w:color w:val="000000"/>
                <w:sz w:val="24"/>
                <w:szCs w:val="24"/>
              </w:rPr>
              <w:t>виконавчої</w:t>
            </w:r>
            <w:proofErr w:type="spellEnd"/>
            <w:r w:rsidR="00CA2DA2" w:rsidRPr="0079312E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2DA2" w:rsidRPr="0079312E">
              <w:rPr>
                <w:bCs/>
                <w:color w:val="000000"/>
                <w:sz w:val="24"/>
                <w:szCs w:val="24"/>
              </w:rPr>
              <w:t>влади</w:t>
            </w:r>
            <w:proofErr w:type="spellEnd"/>
            <w:r w:rsidR="00CA2DA2" w:rsidRPr="0079312E">
              <w:rPr>
                <w:bCs/>
                <w:color w:val="000000"/>
                <w:sz w:val="24"/>
                <w:szCs w:val="24"/>
              </w:rPr>
              <w:t>».</w:t>
            </w:r>
          </w:p>
          <w:p w:rsidR="00D475E1" w:rsidRPr="001A2272" w:rsidRDefault="001A2272" w:rsidP="00D475E1">
            <w:pPr>
              <w:ind w:left="57" w:right="113"/>
              <w:jc w:val="both"/>
              <w:rPr>
                <w:rFonts w:cstheme="minorBidi"/>
                <w:color w:val="00000A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79312E" w:rsidRPr="0079312E">
              <w:rPr>
                <w:sz w:val="24"/>
                <w:szCs w:val="24"/>
                <w:lang w:val="uk-UA"/>
              </w:rPr>
              <w:t xml:space="preserve">. </w:t>
            </w:r>
            <w:r w:rsidR="00D475E1" w:rsidRPr="001A2272">
              <w:rPr>
                <w:sz w:val="24"/>
                <w:szCs w:val="24"/>
                <w:lang w:val="uk-UA"/>
              </w:rPr>
              <w:t>Типов</w:t>
            </w:r>
            <w:r w:rsidR="00D475E1" w:rsidRPr="0079312E">
              <w:rPr>
                <w:sz w:val="24"/>
                <w:szCs w:val="24"/>
                <w:lang w:val="uk-UA"/>
              </w:rPr>
              <w:t>ої</w:t>
            </w:r>
            <w:r w:rsidR="00D475E1" w:rsidRPr="001A2272">
              <w:rPr>
                <w:sz w:val="24"/>
                <w:szCs w:val="24"/>
                <w:lang w:val="uk-UA"/>
              </w:rPr>
              <w:t xml:space="preserve"> інструкці</w:t>
            </w:r>
            <w:r w:rsidR="00D475E1" w:rsidRPr="0079312E">
              <w:rPr>
                <w:sz w:val="24"/>
                <w:szCs w:val="24"/>
                <w:lang w:val="uk-UA"/>
              </w:rPr>
              <w:t>ї</w:t>
            </w:r>
            <w:r w:rsidR="00D475E1" w:rsidRPr="001A2272">
              <w:rPr>
                <w:sz w:val="24"/>
                <w:szCs w:val="24"/>
                <w:lang w:val="uk-UA"/>
              </w:rPr>
              <w:t xml:space="preserve"> з діловодства у центральних органах виконавчої влади, Раді міністрів Автономної Республіки Крим, місцевих органах виконавчої влади, затверджен</w:t>
            </w:r>
            <w:r w:rsidR="00D475E1" w:rsidRPr="0079312E">
              <w:rPr>
                <w:sz w:val="24"/>
                <w:szCs w:val="24"/>
                <w:lang w:val="uk-UA"/>
              </w:rPr>
              <w:t>ої</w:t>
            </w:r>
            <w:r w:rsidR="00D475E1" w:rsidRPr="001A2272">
              <w:rPr>
                <w:sz w:val="24"/>
                <w:szCs w:val="24"/>
                <w:lang w:val="uk-UA"/>
              </w:rPr>
              <w:t xml:space="preserve"> постановою Кабінету Міністрів України від 30 листопада 2011</w:t>
            </w:r>
            <w:r w:rsidR="00D475E1" w:rsidRPr="0079312E">
              <w:rPr>
                <w:sz w:val="24"/>
                <w:szCs w:val="24"/>
                <w:lang w:val="uk-UA"/>
              </w:rPr>
              <w:t xml:space="preserve"> року</w:t>
            </w:r>
            <w:r w:rsidR="00D475E1" w:rsidRPr="001A2272">
              <w:rPr>
                <w:sz w:val="24"/>
                <w:szCs w:val="24"/>
                <w:lang w:val="uk-UA"/>
              </w:rPr>
              <w:t xml:space="preserve"> № 1242 (із змінами);</w:t>
            </w:r>
          </w:p>
          <w:p w:rsidR="00CA2DA2" w:rsidRDefault="0079312E" w:rsidP="0079312E">
            <w:pPr>
              <w:ind w:left="57" w:right="113"/>
              <w:jc w:val="both"/>
              <w:rPr>
                <w:sz w:val="24"/>
                <w:szCs w:val="24"/>
                <w:lang w:val="uk-UA"/>
              </w:rPr>
            </w:pPr>
            <w:r w:rsidRPr="0079312E">
              <w:rPr>
                <w:sz w:val="24"/>
                <w:szCs w:val="24"/>
                <w:lang w:val="uk-UA"/>
              </w:rPr>
              <w:t>1</w:t>
            </w:r>
            <w:r w:rsidR="001A2272">
              <w:rPr>
                <w:sz w:val="24"/>
                <w:szCs w:val="24"/>
                <w:lang w:val="uk-UA"/>
              </w:rPr>
              <w:t>6</w:t>
            </w:r>
            <w:r w:rsidRPr="0079312E">
              <w:rPr>
                <w:sz w:val="24"/>
                <w:szCs w:val="24"/>
                <w:lang w:val="uk-UA"/>
              </w:rPr>
              <w:t xml:space="preserve">. </w:t>
            </w:r>
            <w:r w:rsidR="00D475E1" w:rsidRPr="001A2272">
              <w:rPr>
                <w:sz w:val="24"/>
                <w:szCs w:val="24"/>
                <w:lang w:val="uk-UA"/>
              </w:rPr>
              <w:t>Типов</w:t>
            </w:r>
            <w:r w:rsidR="00D475E1" w:rsidRPr="0079312E">
              <w:rPr>
                <w:sz w:val="24"/>
                <w:szCs w:val="24"/>
                <w:lang w:val="uk-UA"/>
              </w:rPr>
              <w:t>ої</w:t>
            </w:r>
            <w:r w:rsidR="00D475E1" w:rsidRPr="001A2272">
              <w:rPr>
                <w:sz w:val="24"/>
                <w:szCs w:val="24"/>
                <w:lang w:val="uk-UA"/>
              </w:rPr>
              <w:t xml:space="preserve">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</w:t>
            </w:r>
            <w:r w:rsidR="00D475E1" w:rsidRPr="0079312E">
              <w:rPr>
                <w:sz w:val="24"/>
                <w:szCs w:val="24"/>
                <w:lang w:val="uk-UA"/>
              </w:rPr>
              <w:t>ої</w:t>
            </w:r>
            <w:r w:rsidR="00D475E1" w:rsidRPr="001A2272">
              <w:rPr>
                <w:sz w:val="24"/>
                <w:szCs w:val="24"/>
                <w:lang w:val="uk-UA"/>
              </w:rPr>
              <w:t xml:space="preserve"> постановою </w:t>
            </w:r>
            <w:r w:rsidR="00D475E1" w:rsidRPr="00826254">
              <w:rPr>
                <w:sz w:val="24"/>
                <w:szCs w:val="24"/>
                <w:lang w:val="uk-UA"/>
              </w:rPr>
              <w:t>Кабінету Міністрів України від 19</w:t>
            </w:r>
            <w:r w:rsidR="00D475E1" w:rsidRPr="0079312E">
              <w:rPr>
                <w:sz w:val="24"/>
                <w:szCs w:val="24"/>
                <w:lang w:val="uk-UA"/>
              </w:rPr>
              <w:t xml:space="preserve"> жовтня </w:t>
            </w:r>
            <w:r w:rsidR="00D475E1" w:rsidRPr="00826254">
              <w:rPr>
                <w:sz w:val="24"/>
                <w:szCs w:val="24"/>
                <w:lang w:val="uk-UA"/>
              </w:rPr>
              <w:t xml:space="preserve">2016 </w:t>
            </w:r>
            <w:r w:rsidR="00D475E1" w:rsidRPr="0079312E">
              <w:rPr>
                <w:sz w:val="24"/>
                <w:szCs w:val="24"/>
                <w:lang w:val="uk-UA"/>
              </w:rPr>
              <w:t xml:space="preserve">року </w:t>
            </w:r>
            <w:r w:rsidR="00D475E1" w:rsidRPr="00826254">
              <w:rPr>
                <w:sz w:val="24"/>
                <w:szCs w:val="24"/>
                <w:lang w:val="uk-UA"/>
              </w:rPr>
              <w:t>№ 736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1E2702" w:rsidRPr="00CA2DA2" w:rsidRDefault="001A2272" w:rsidP="005D6165">
            <w:pPr>
              <w:ind w:left="57" w:right="113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1E2702">
              <w:rPr>
                <w:sz w:val="24"/>
                <w:szCs w:val="24"/>
                <w:lang w:val="uk-UA"/>
              </w:rPr>
              <w:t>. Типов</w:t>
            </w:r>
            <w:r w:rsidR="00826254">
              <w:rPr>
                <w:sz w:val="24"/>
                <w:szCs w:val="24"/>
                <w:lang w:val="uk-UA"/>
              </w:rPr>
              <w:t>ого</w:t>
            </w:r>
            <w:r w:rsidR="001E2702">
              <w:rPr>
                <w:sz w:val="24"/>
                <w:szCs w:val="24"/>
                <w:lang w:val="uk-UA"/>
              </w:rPr>
              <w:t xml:space="preserve"> поряд</w:t>
            </w:r>
            <w:r w:rsidR="005D6165">
              <w:rPr>
                <w:sz w:val="24"/>
                <w:szCs w:val="24"/>
                <w:lang w:val="uk-UA"/>
              </w:rPr>
              <w:t>ку</w:t>
            </w:r>
            <w:r w:rsidR="001E2702">
              <w:rPr>
                <w:sz w:val="24"/>
                <w:szCs w:val="24"/>
                <w:lang w:val="uk-UA"/>
              </w:rPr>
              <w:t xml:space="preserve"> проведення оцінювання результатів службової діяльності державних службовців затверджений постановою Кабінету Міністрів України від 23.08.2017 № 640</w:t>
            </w:r>
          </w:p>
        </w:tc>
      </w:tr>
      <w:tr w:rsidR="00D475E1" w:rsidRPr="00EC3160" w:rsidTr="00D475E1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 w:rsidP="00931A29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EC3160" w:rsidRDefault="00D475E1" w:rsidP="00931A29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5E1" w:rsidRPr="001E2702" w:rsidRDefault="00D475E1" w:rsidP="001E2702">
            <w:pPr>
              <w:rPr>
                <w:sz w:val="24"/>
                <w:szCs w:val="24"/>
                <w:lang w:val="uk-UA"/>
              </w:rPr>
            </w:pPr>
            <w:r w:rsidRPr="001E2702">
              <w:rPr>
                <w:sz w:val="24"/>
                <w:szCs w:val="24"/>
                <w:lang w:val="uk-UA"/>
              </w:rPr>
              <w:t>професійні  знання у сфері управління персоналом</w:t>
            </w:r>
            <w:r w:rsidR="00DE36DB">
              <w:rPr>
                <w:sz w:val="24"/>
                <w:szCs w:val="24"/>
                <w:lang w:val="uk-UA"/>
              </w:rPr>
              <w:t>;</w:t>
            </w:r>
          </w:p>
          <w:p w:rsidR="0079312E" w:rsidRPr="001E2702" w:rsidRDefault="00DE36DB" w:rsidP="0079312E">
            <w:pPr>
              <w:tabs>
                <w:tab w:val="left" w:pos="-180"/>
                <w:tab w:val="num" w:pos="0"/>
                <w:tab w:val="left" w:pos="142"/>
              </w:tabs>
              <w:ind w:firstLine="34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знання основ діловодства;</w:t>
            </w:r>
          </w:p>
          <w:p w:rsidR="0079312E" w:rsidRPr="0079312E" w:rsidRDefault="0079312E" w:rsidP="0079312E">
            <w:pPr>
              <w:tabs>
                <w:tab w:val="left" w:pos="-180"/>
                <w:tab w:val="num" w:pos="0"/>
                <w:tab w:val="left" w:pos="142"/>
              </w:tabs>
              <w:ind w:firstLine="34"/>
              <w:jc w:val="both"/>
              <w:rPr>
                <w:sz w:val="24"/>
                <w:szCs w:val="24"/>
                <w:lang w:val="uk-UA"/>
              </w:rPr>
            </w:pPr>
            <w:bookmarkStart w:id="6" w:name="_GoBack"/>
            <w:bookmarkEnd w:id="6"/>
            <w:r w:rsidRPr="001E2702">
              <w:rPr>
                <w:sz w:val="24"/>
                <w:szCs w:val="24"/>
                <w:lang w:val="uk-UA"/>
              </w:rPr>
              <w:t>роботи з документами</w:t>
            </w:r>
            <w:r w:rsidRPr="0079312E">
              <w:rPr>
                <w:sz w:val="24"/>
                <w:szCs w:val="24"/>
                <w:lang w:val="uk-UA"/>
              </w:rPr>
              <w:t xml:space="preserve"> та інши</w:t>
            </w:r>
            <w:r>
              <w:rPr>
                <w:sz w:val="24"/>
                <w:szCs w:val="24"/>
                <w:lang w:val="uk-UA"/>
              </w:rPr>
              <w:t>ми</w:t>
            </w:r>
            <w:r w:rsidR="001E2702">
              <w:rPr>
                <w:sz w:val="24"/>
                <w:szCs w:val="24"/>
                <w:lang w:val="uk-UA"/>
              </w:rPr>
              <w:t xml:space="preserve"> матеріальними носіями</w:t>
            </w:r>
            <w:r w:rsidRPr="0079312E">
              <w:rPr>
                <w:sz w:val="24"/>
                <w:szCs w:val="24"/>
                <w:lang w:val="uk-UA"/>
              </w:rPr>
              <w:t xml:space="preserve"> інформації,</w:t>
            </w:r>
            <w:r w:rsidR="00DE36DB">
              <w:rPr>
                <w:sz w:val="24"/>
                <w:szCs w:val="24"/>
                <w:lang w:val="uk-UA"/>
              </w:rPr>
              <w:t xml:space="preserve"> що містять службову інформацію;</w:t>
            </w:r>
          </w:p>
          <w:p w:rsidR="0079312E" w:rsidRPr="00EC3160" w:rsidRDefault="001E2702" w:rsidP="001E2702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порядок обчислення стажу державної служби</w:t>
            </w:r>
          </w:p>
        </w:tc>
      </w:tr>
    </w:tbl>
    <w:p w:rsidR="004E50E8" w:rsidRPr="00EC3160" w:rsidRDefault="004E50E8" w:rsidP="004E50E8">
      <w:pPr>
        <w:rPr>
          <w:lang w:val="uk-UA"/>
        </w:rPr>
      </w:pPr>
    </w:p>
    <w:p w:rsidR="009D05A2" w:rsidRDefault="009D05A2" w:rsidP="004E50E8">
      <w:pPr>
        <w:rPr>
          <w:lang w:val="uk-UA"/>
        </w:rPr>
      </w:pPr>
    </w:p>
    <w:p w:rsidR="001E2702" w:rsidRPr="00EC3160" w:rsidRDefault="001E2702" w:rsidP="004E50E8">
      <w:pPr>
        <w:rPr>
          <w:lang w:val="uk-UA"/>
        </w:rPr>
      </w:pPr>
    </w:p>
    <w:p w:rsidR="004E50E8" w:rsidRDefault="001E2702" w:rsidP="00F65423">
      <w:pPr>
        <w:rPr>
          <w:bCs/>
          <w:szCs w:val="28"/>
          <w:lang w:val="uk-UA" w:eastAsia="uk-UA"/>
        </w:rPr>
      </w:pPr>
      <w:r w:rsidRPr="001E2702">
        <w:rPr>
          <w:bCs/>
          <w:szCs w:val="28"/>
          <w:lang w:val="uk-UA" w:eastAsia="uk-UA"/>
        </w:rPr>
        <w:t>Директор департаменту</w:t>
      </w:r>
      <w:r w:rsidRPr="001E2702">
        <w:rPr>
          <w:bCs/>
          <w:szCs w:val="28"/>
          <w:lang w:val="uk-UA" w:eastAsia="uk-UA"/>
        </w:rPr>
        <w:tab/>
      </w:r>
      <w:r w:rsidRPr="001E2702">
        <w:rPr>
          <w:bCs/>
          <w:szCs w:val="28"/>
          <w:lang w:val="uk-UA" w:eastAsia="uk-UA"/>
        </w:rPr>
        <w:tab/>
      </w:r>
      <w:r w:rsidRPr="001E2702">
        <w:rPr>
          <w:bCs/>
          <w:szCs w:val="28"/>
          <w:lang w:val="uk-UA" w:eastAsia="uk-UA"/>
        </w:rPr>
        <w:tab/>
      </w:r>
      <w:r w:rsidRPr="001E2702">
        <w:rPr>
          <w:bCs/>
          <w:szCs w:val="28"/>
          <w:lang w:val="uk-UA" w:eastAsia="uk-UA"/>
        </w:rPr>
        <w:tab/>
      </w:r>
      <w:r w:rsidRPr="001E2702">
        <w:rPr>
          <w:bCs/>
          <w:szCs w:val="28"/>
          <w:lang w:val="uk-UA" w:eastAsia="uk-UA"/>
        </w:rPr>
        <w:tab/>
      </w:r>
      <w:r w:rsidRPr="001E2702">
        <w:rPr>
          <w:bCs/>
          <w:szCs w:val="28"/>
          <w:lang w:val="uk-UA" w:eastAsia="uk-UA"/>
        </w:rPr>
        <w:tab/>
      </w:r>
      <w:r w:rsidRPr="001E2702">
        <w:rPr>
          <w:bCs/>
          <w:szCs w:val="28"/>
          <w:lang w:val="uk-UA" w:eastAsia="uk-UA"/>
        </w:rPr>
        <w:tab/>
        <w:t xml:space="preserve">В.П. </w:t>
      </w:r>
      <w:proofErr w:type="spellStart"/>
      <w:r w:rsidRPr="001E2702">
        <w:rPr>
          <w:bCs/>
          <w:szCs w:val="28"/>
          <w:lang w:val="uk-UA" w:eastAsia="uk-UA"/>
        </w:rPr>
        <w:t>Кобижча</w:t>
      </w:r>
      <w:proofErr w:type="spellEnd"/>
    </w:p>
    <w:p w:rsidR="006F7604" w:rsidRDefault="006F7604" w:rsidP="00F65423">
      <w:pPr>
        <w:rPr>
          <w:bCs/>
          <w:szCs w:val="28"/>
          <w:lang w:val="uk-UA" w:eastAsia="uk-UA"/>
        </w:rPr>
      </w:pPr>
    </w:p>
    <w:p w:rsidR="006F7604" w:rsidRDefault="006F7604" w:rsidP="006F7604">
      <w:pPr>
        <w:ind w:left="7086" w:firstLine="702"/>
        <w:rPr>
          <w:sz w:val="24"/>
          <w:szCs w:val="24"/>
          <w:lang w:val="uk-UA" w:eastAsia="uk-UA"/>
        </w:rPr>
      </w:pPr>
    </w:p>
    <w:p w:rsidR="006F7604" w:rsidRDefault="006F7604" w:rsidP="006F7604">
      <w:pPr>
        <w:ind w:left="7086" w:firstLine="702"/>
        <w:rPr>
          <w:sz w:val="24"/>
          <w:szCs w:val="24"/>
          <w:lang w:val="uk-UA" w:eastAsia="uk-UA"/>
        </w:rPr>
      </w:pPr>
    </w:p>
    <w:p w:rsidR="006F7604" w:rsidRDefault="006F7604" w:rsidP="006F7604">
      <w:pPr>
        <w:ind w:left="7086" w:firstLine="702"/>
        <w:rPr>
          <w:sz w:val="24"/>
          <w:szCs w:val="24"/>
          <w:lang w:val="uk-UA" w:eastAsia="uk-UA"/>
        </w:rPr>
      </w:pPr>
    </w:p>
    <w:p w:rsidR="006F7604" w:rsidRDefault="006F7604" w:rsidP="006F7604">
      <w:pPr>
        <w:ind w:left="7086" w:firstLine="702"/>
        <w:rPr>
          <w:sz w:val="24"/>
          <w:szCs w:val="24"/>
          <w:lang w:val="uk-UA" w:eastAsia="uk-UA"/>
        </w:rPr>
      </w:pPr>
    </w:p>
    <w:p w:rsidR="006F7604" w:rsidRDefault="006F7604" w:rsidP="006F7604">
      <w:pPr>
        <w:ind w:left="7086" w:firstLine="702"/>
        <w:rPr>
          <w:sz w:val="24"/>
          <w:szCs w:val="24"/>
          <w:lang w:val="uk-UA" w:eastAsia="uk-UA"/>
        </w:rPr>
      </w:pPr>
    </w:p>
    <w:sectPr w:rsidR="006F7604" w:rsidSect="009D05A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CF6922"/>
    <w:multiLevelType w:val="multilevel"/>
    <w:tmpl w:val="A2949C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1E277C"/>
    <w:multiLevelType w:val="hybridMultilevel"/>
    <w:tmpl w:val="6F6264B6"/>
    <w:lvl w:ilvl="0" w:tplc="B906ACD2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>
    <w:nsid w:val="67E76329"/>
    <w:multiLevelType w:val="hybridMultilevel"/>
    <w:tmpl w:val="D346A00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0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30"/>
    <w:rsid w:val="00021B89"/>
    <w:rsid w:val="00074457"/>
    <w:rsid w:val="00082D1C"/>
    <w:rsid w:val="000C5515"/>
    <w:rsid w:val="000D6F33"/>
    <w:rsid w:val="001A2272"/>
    <w:rsid w:val="001E2702"/>
    <w:rsid w:val="00214A90"/>
    <w:rsid w:val="0021671A"/>
    <w:rsid w:val="002422F3"/>
    <w:rsid w:val="00244262"/>
    <w:rsid w:val="002657A6"/>
    <w:rsid w:val="003315E3"/>
    <w:rsid w:val="003371E1"/>
    <w:rsid w:val="003567FC"/>
    <w:rsid w:val="003A19AB"/>
    <w:rsid w:val="00414CFF"/>
    <w:rsid w:val="00463888"/>
    <w:rsid w:val="004E2AED"/>
    <w:rsid w:val="004E50E8"/>
    <w:rsid w:val="00515012"/>
    <w:rsid w:val="00527646"/>
    <w:rsid w:val="005305D2"/>
    <w:rsid w:val="00533F61"/>
    <w:rsid w:val="00540F1E"/>
    <w:rsid w:val="00585A87"/>
    <w:rsid w:val="005A64A8"/>
    <w:rsid w:val="005C011C"/>
    <w:rsid w:val="005C50FB"/>
    <w:rsid w:val="005D1DD9"/>
    <w:rsid w:val="005D6165"/>
    <w:rsid w:val="00672E69"/>
    <w:rsid w:val="006F7604"/>
    <w:rsid w:val="0070438F"/>
    <w:rsid w:val="00724D14"/>
    <w:rsid w:val="00764E3F"/>
    <w:rsid w:val="0079312E"/>
    <w:rsid w:val="007B6E2E"/>
    <w:rsid w:val="008052CD"/>
    <w:rsid w:val="008139D9"/>
    <w:rsid w:val="00820DD3"/>
    <w:rsid w:val="00823690"/>
    <w:rsid w:val="00824FE8"/>
    <w:rsid w:val="00826254"/>
    <w:rsid w:val="00892A8F"/>
    <w:rsid w:val="008A7226"/>
    <w:rsid w:val="008C4220"/>
    <w:rsid w:val="008D465C"/>
    <w:rsid w:val="00931A29"/>
    <w:rsid w:val="00986530"/>
    <w:rsid w:val="009C6E99"/>
    <w:rsid w:val="009D05A2"/>
    <w:rsid w:val="009E2933"/>
    <w:rsid w:val="009F40E7"/>
    <w:rsid w:val="00A63A74"/>
    <w:rsid w:val="00A80A5A"/>
    <w:rsid w:val="00AD23FD"/>
    <w:rsid w:val="00AE1F48"/>
    <w:rsid w:val="00BA5B08"/>
    <w:rsid w:val="00BA7342"/>
    <w:rsid w:val="00BE3B47"/>
    <w:rsid w:val="00C01994"/>
    <w:rsid w:val="00C30662"/>
    <w:rsid w:val="00C3299C"/>
    <w:rsid w:val="00C826EC"/>
    <w:rsid w:val="00C8450A"/>
    <w:rsid w:val="00C86A6A"/>
    <w:rsid w:val="00C95F05"/>
    <w:rsid w:val="00CA2DA2"/>
    <w:rsid w:val="00CD18CE"/>
    <w:rsid w:val="00D10128"/>
    <w:rsid w:val="00D11AE0"/>
    <w:rsid w:val="00D2215B"/>
    <w:rsid w:val="00D475E1"/>
    <w:rsid w:val="00DB2F27"/>
    <w:rsid w:val="00DE36DB"/>
    <w:rsid w:val="00E263FA"/>
    <w:rsid w:val="00E32B52"/>
    <w:rsid w:val="00E722E1"/>
    <w:rsid w:val="00E834E2"/>
    <w:rsid w:val="00E85CFB"/>
    <w:rsid w:val="00EC3160"/>
    <w:rsid w:val="00EE10E2"/>
    <w:rsid w:val="00F34DD2"/>
    <w:rsid w:val="00F37FD7"/>
    <w:rsid w:val="00F53E85"/>
    <w:rsid w:val="00F65423"/>
    <w:rsid w:val="00F7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cz.d@dn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Коцюба Ольга Василівна</cp:lastModifiedBy>
  <cp:revision>6</cp:revision>
  <cp:lastPrinted>2018-02-27T12:12:00Z</cp:lastPrinted>
  <dcterms:created xsi:type="dcterms:W3CDTF">2018-02-27T12:25:00Z</dcterms:created>
  <dcterms:modified xsi:type="dcterms:W3CDTF">2018-02-28T09:55:00Z</dcterms:modified>
</cp:coreProperties>
</file>