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3B1" w:rsidRPr="00CC73B1" w:rsidRDefault="00CC73B1" w:rsidP="00CC73B1">
      <w:pPr>
        <w:spacing w:after="120"/>
        <w:ind w:firstLine="720"/>
        <w:jc w:val="both"/>
        <w:rPr>
          <w:b/>
          <w:lang w:val="uk-UA"/>
        </w:rPr>
      </w:pPr>
      <w:r w:rsidRPr="00CC73B1">
        <w:rPr>
          <w:b/>
          <w:lang w:val="uk-UA"/>
        </w:rPr>
        <w:t xml:space="preserve">                                         ПЕРЕЛІК ДОКУМЕНТІВ,</w:t>
      </w:r>
    </w:p>
    <w:p w:rsidR="004F5B66" w:rsidRPr="00852D96" w:rsidRDefault="00CC73B1" w:rsidP="004F5B66">
      <w:pPr>
        <w:spacing w:after="120"/>
        <w:ind w:firstLine="720"/>
        <w:jc w:val="center"/>
        <w:rPr>
          <w:b/>
          <w:sz w:val="28"/>
          <w:szCs w:val="28"/>
          <w:lang w:val="uk-UA"/>
        </w:rPr>
      </w:pPr>
      <w:r w:rsidRPr="00CC73B1">
        <w:rPr>
          <w:b/>
          <w:sz w:val="28"/>
          <w:szCs w:val="28"/>
          <w:lang w:val="uk-UA"/>
        </w:rPr>
        <w:t>які надаються к</w:t>
      </w:r>
      <w:r w:rsidR="004F5B66">
        <w:rPr>
          <w:b/>
          <w:sz w:val="28"/>
          <w:szCs w:val="28"/>
          <w:lang w:val="uk-UA"/>
        </w:rPr>
        <w:t>андидатами для участі у конкурсі</w:t>
      </w:r>
      <w:r w:rsidR="00852D96">
        <w:rPr>
          <w:b/>
          <w:sz w:val="28"/>
          <w:szCs w:val="28"/>
          <w:lang w:val="uk-UA"/>
        </w:rPr>
        <w:t xml:space="preserve"> з</w:t>
      </w:r>
      <w:r w:rsidR="003B7D68">
        <w:rPr>
          <w:b/>
          <w:sz w:val="28"/>
          <w:szCs w:val="28"/>
          <w:lang w:val="uk-UA"/>
        </w:rPr>
        <w:t xml:space="preserve"> </w:t>
      </w:r>
      <w:r w:rsidR="00852D96">
        <w:rPr>
          <w:b/>
          <w:sz w:val="28"/>
          <w:szCs w:val="28"/>
          <w:lang w:val="uk-UA"/>
        </w:rPr>
        <w:t xml:space="preserve">надання фінансової підтримки суб’єктам малого і середнього підприємництва на реалізацію проектів для відтворення та розвитку виробничої інфраструктури </w:t>
      </w:r>
      <w:r w:rsidR="00852D96">
        <w:rPr>
          <w:b/>
          <w:sz w:val="28"/>
          <w:szCs w:val="28"/>
          <w:lang w:val="uk-UA"/>
        </w:rPr>
        <w:tab/>
        <w:t>суб’єктів господарювання</w:t>
      </w:r>
    </w:p>
    <w:p w:rsidR="0069280A" w:rsidRDefault="0069280A" w:rsidP="0069280A">
      <w:pPr>
        <w:spacing w:after="120"/>
        <w:ind w:firstLine="720"/>
        <w:jc w:val="both"/>
        <w:rPr>
          <w:sz w:val="26"/>
          <w:szCs w:val="26"/>
          <w:lang w:val="uk-UA"/>
        </w:rPr>
      </w:pPr>
    </w:p>
    <w:p w:rsidR="00852D96" w:rsidRPr="00852D96" w:rsidRDefault="00852D96" w:rsidP="00852D96">
      <w:pPr>
        <w:spacing w:after="120"/>
        <w:ind w:firstLine="720"/>
        <w:jc w:val="both"/>
        <w:rPr>
          <w:sz w:val="26"/>
          <w:szCs w:val="26"/>
          <w:lang w:val="uk-UA"/>
        </w:rPr>
      </w:pPr>
      <w:r w:rsidRPr="00852D96">
        <w:rPr>
          <w:sz w:val="26"/>
          <w:szCs w:val="26"/>
          <w:lang w:val="uk-UA"/>
        </w:rPr>
        <w:t xml:space="preserve">Суб’єкти </w:t>
      </w:r>
      <w:r w:rsidR="00104027" w:rsidRPr="00CC73B1">
        <w:rPr>
          <w:sz w:val="25"/>
          <w:szCs w:val="25"/>
          <w:lang w:val="uk-UA"/>
        </w:rPr>
        <w:t xml:space="preserve">малого </w:t>
      </w:r>
      <w:r w:rsidR="00104027">
        <w:rPr>
          <w:sz w:val="25"/>
          <w:szCs w:val="25"/>
          <w:lang w:val="uk-UA"/>
        </w:rPr>
        <w:t xml:space="preserve">і середнього </w:t>
      </w:r>
      <w:r w:rsidR="00104027" w:rsidRPr="00CC73B1">
        <w:rPr>
          <w:sz w:val="25"/>
          <w:szCs w:val="25"/>
          <w:lang w:val="uk-UA"/>
        </w:rPr>
        <w:t>підприємництва</w:t>
      </w:r>
      <w:r w:rsidR="002D493C">
        <w:rPr>
          <w:sz w:val="25"/>
          <w:szCs w:val="25"/>
          <w:lang w:val="uk-UA"/>
        </w:rPr>
        <w:t xml:space="preserve"> (далі – суб’єкти МСП)</w:t>
      </w:r>
      <w:r w:rsidRPr="00852D96">
        <w:rPr>
          <w:sz w:val="26"/>
          <w:szCs w:val="26"/>
          <w:lang w:val="uk-UA"/>
        </w:rPr>
        <w:t xml:space="preserve">, які бажають взяти участь у конкурсному відборі, </w:t>
      </w:r>
      <w:r w:rsidRPr="00F454BD">
        <w:rPr>
          <w:b/>
          <w:sz w:val="26"/>
          <w:szCs w:val="26"/>
          <w:lang w:val="uk-UA"/>
        </w:rPr>
        <w:t>протягом терміну, зазначеного в оголошенні для подачі документів</w:t>
      </w:r>
      <w:r w:rsidRPr="00852D96">
        <w:rPr>
          <w:sz w:val="26"/>
          <w:szCs w:val="26"/>
          <w:lang w:val="uk-UA"/>
        </w:rPr>
        <w:t>, подають до конкурсної комісії наступні документи:</w:t>
      </w:r>
    </w:p>
    <w:p w:rsidR="00382DCE" w:rsidRDefault="00852D96" w:rsidP="00852D96">
      <w:pPr>
        <w:spacing w:after="120"/>
        <w:ind w:firstLine="720"/>
        <w:jc w:val="both"/>
        <w:rPr>
          <w:sz w:val="26"/>
          <w:szCs w:val="26"/>
          <w:lang w:val="uk-UA"/>
        </w:rPr>
      </w:pPr>
      <w:r w:rsidRPr="003B2E44">
        <w:rPr>
          <w:b/>
          <w:sz w:val="28"/>
          <w:szCs w:val="28"/>
          <w:lang w:val="uk-UA"/>
        </w:rPr>
        <w:t>1) заяву про участь</w:t>
      </w:r>
      <w:r w:rsidRPr="00852D96">
        <w:rPr>
          <w:sz w:val="26"/>
          <w:szCs w:val="26"/>
          <w:lang w:val="uk-UA"/>
        </w:rPr>
        <w:t xml:space="preserve"> у конкурсному відборі за формою</w:t>
      </w:r>
      <w:r w:rsidR="00B718BC">
        <w:rPr>
          <w:sz w:val="26"/>
          <w:szCs w:val="26"/>
          <w:lang w:val="uk-UA"/>
        </w:rPr>
        <w:t>, що</w:t>
      </w:r>
      <w:r w:rsidR="00382DCE">
        <w:rPr>
          <w:sz w:val="26"/>
          <w:szCs w:val="26"/>
          <w:lang w:val="uk-UA"/>
        </w:rPr>
        <w:t xml:space="preserve"> </w:t>
      </w:r>
      <w:hyperlink r:id="rId5" w:history="1">
        <w:r w:rsidR="00382DCE" w:rsidRPr="00473F08">
          <w:rPr>
            <w:rStyle w:val="a8"/>
            <w:sz w:val="26"/>
            <w:szCs w:val="26"/>
            <w:lang w:val="uk-UA"/>
          </w:rPr>
          <w:t>додається</w:t>
        </w:r>
      </w:hyperlink>
      <w:r w:rsidR="00382DCE">
        <w:rPr>
          <w:sz w:val="26"/>
          <w:szCs w:val="26"/>
          <w:lang w:val="uk-UA"/>
        </w:rPr>
        <w:t>;</w:t>
      </w:r>
    </w:p>
    <w:p w:rsidR="00852D96" w:rsidRPr="00852D96" w:rsidRDefault="00852D96" w:rsidP="00852D96">
      <w:pPr>
        <w:spacing w:after="120"/>
        <w:ind w:firstLine="720"/>
        <w:jc w:val="both"/>
        <w:rPr>
          <w:sz w:val="26"/>
          <w:szCs w:val="26"/>
          <w:lang w:val="uk-UA"/>
        </w:rPr>
      </w:pPr>
      <w:r w:rsidRPr="003B2E44">
        <w:rPr>
          <w:b/>
          <w:sz w:val="28"/>
          <w:szCs w:val="28"/>
          <w:lang w:val="uk-UA"/>
        </w:rPr>
        <w:t>2) бізнес-план</w:t>
      </w:r>
      <w:r w:rsidRPr="00852D96">
        <w:rPr>
          <w:sz w:val="26"/>
          <w:szCs w:val="26"/>
          <w:lang w:val="uk-UA"/>
        </w:rPr>
        <w:t xml:space="preserve"> з фінансово-економічним обґрунтуванням проекту, який повинен містити наступну інформацію:</w:t>
      </w:r>
    </w:p>
    <w:p w:rsidR="00852D96" w:rsidRPr="00852D96" w:rsidRDefault="00852D96" w:rsidP="00852D96">
      <w:pPr>
        <w:spacing w:after="120"/>
        <w:ind w:firstLine="720"/>
        <w:jc w:val="both"/>
        <w:rPr>
          <w:sz w:val="26"/>
          <w:szCs w:val="26"/>
          <w:lang w:val="uk-UA"/>
        </w:rPr>
      </w:pPr>
      <w:r w:rsidRPr="00852D96">
        <w:rPr>
          <w:sz w:val="26"/>
          <w:szCs w:val="26"/>
          <w:lang w:val="uk-UA"/>
        </w:rPr>
        <w:t>назву, мету, вартість проекту;</w:t>
      </w:r>
    </w:p>
    <w:p w:rsidR="00852D96" w:rsidRPr="00852D96" w:rsidRDefault="00852D96" w:rsidP="00852D96">
      <w:pPr>
        <w:spacing w:after="120"/>
        <w:ind w:firstLine="720"/>
        <w:jc w:val="both"/>
        <w:rPr>
          <w:sz w:val="26"/>
          <w:szCs w:val="26"/>
          <w:lang w:val="uk-UA"/>
        </w:rPr>
      </w:pPr>
      <w:r w:rsidRPr="00852D96">
        <w:rPr>
          <w:sz w:val="26"/>
          <w:szCs w:val="26"/>
          <w:lang w:val="uk-UA"/>
        </w:rPr>
        <w:t xml:space="preserve">технічну характеристику створення нових, розширення й технічного переоснащення діючих виробничих інфраструктурних об’єктів (приріст виробничої потужності); </w:t>
      </w:r>
    </w:p>
    <w:p w:rsidR="00852D96" w:rsidRPr="00852D96" w:rsidRDefault="001E4A29" w:rsidP="00852D96">
      <w:pPr>
        <w:spacing w:after="120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852D96" w:rsidRPr="00852D96">
        <w:rPr>
          <w:sz w:val="26"/>
          <w:szCs w:val="26"/>
          <w:lang w:val="uk-UA"/>
        </w:rPr>
        <w:t xml:space="preserve">аналіз ринку збуту продукції (послуг); </w:t>
      </w:r>
    </w:p>
    <w:p w:rsidR="00852D96" w:rsidRPr="00852D96" w:rsidRDefault="001E4A29" w:rsidP="00852D96">
      <w:pPr>
        <w:spacing w:after="120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852D96" w:rsidRPr="00852D96">
        <w:rPr>
          <w:sz w:val="26"/>
          <w:szCs w:val="26"/>
          <w:lang w:val="uk-UA"/>
        </w:rPr>
        <w:t xml:space="preserve">характеристику конкурентного середовища та конкурентні переваги; </w:t>
      </w:r>
    </w:p>
    <w:p w:rsidR="00852D96" w:rsidRPr="00852D96" w:rsidRDefault="00852D96" w:rsidP="00852D96">
      <w:pPr>
        <w:spacing w:after="120"/>
        <w:ind w:firstLine="720"/>
        <w:jc w:val="both"/>
        <w:rPr>
          <w:sz w:val="26"/>
          <w:szCs w:val="26"/>
          <w:lang w:val="uk-UA"/>
        </w:rPr>
      </w:pPr>
      <w:r w:rsidRPr="00852D96">
        <w:rPr>
          <w:sz w:val="26"/>
          <w:szCs w:val="26"/>
          <w:lang w:val="uk-UA"/>
        </w:rPr>
        <w:t xml:space="preserve">фінансово-економічні показники роботи суб’єкта МСП за попередній рік та останній звітний період поточного року; </w:t>
      </w:r>
    </w:p>
    <w:p w:rsidR="00852D96" w:rsidRPr="00852D96" w:rsidRDefault="00852D96" w:rsidP="00852D96">
      <w:pPr>
        <w:spacing w:after="120"/>
        <w:ind w:firstLine="720"/>
        <w:jc w:val="both"/>
        <w:rPr>
          <w:sz w:val="26"/>
          <w:szCs w:val="26"/>
          <w:lang w:val="uk-UA"/>
        </w:rPr>
      </w:pPr>
      <w:r w:rsidRPr="00852D96">
        <w:rPr>
          <w:sz w:val="26"/>
          <w:szCs w:val="26"/>
          <w:lang w:val="uk-UA"/>
        </w:rPr>
        <w:t>фінансово-економічні показники ефективності проекту;</w:t>
      </w:r>
    </w:p>
    <w:p w:rsidR="00852D96" w:rsidRPr="00852D96" w:rsidRDefault="00852D96" w:rsidP="00852D96">
      <w:pPr>
        <w:spacing w:after="120"/>
        <w:ind w:firstLine="720"/>
        <w:jc w:val="both"/>
        <w:rPr>
          <w:sz w:val="26"/>
          <w:szCs w:val="26"/>
          <w:lang w:val="uk-UA"/>
        </w:rPr>
      </w:pPr>
      <w:r w:rsidRPr="003B2E44">
        <w:rPr>
          <w:b/>
          <w:sz w:val="28"/>
          <w:szCs w:val="28"/>
          <w:lang w:val="uk-UA"/>
        </w:rPr>
        <w:t>3) календарний план</w:t>
      </w:r>
      <w:r w:rsidRPr="00852D96">
        <w:rPr>
          <w:sz w:val="26"/>
          <w:szCs w:val="26"/>
          <w:lang w:val="uk-UA"/>
        </w:rPr>
        <w:t xml:space="preserve"> реалізації проекту</w:t>
      </w:r>
      <w:r w:rsidR="00104027">
        <w:rPr>
          <w:sz w:val="26"/>
          <w:szCs w:val="26"/>
          <w:lang w:val="uk-UA"/>
        </w:rPr>
        <w:t xml:space="preserve"> </w:t>
      </w:r>
      <w:r w:rsidR="00B718BC" w:rsidRPr="00B718BC">
        <w:rPr>
          <w:color w:val="4F81BD" w:themeColor="accent1"/>
          <w:sz w:val="26"/>
          <w:szCs w:val="26"/>
          <w:lang w:val="uk-UA"/>
        </w:rPr>
        <w:t>(</w:t>
      </w:r>
      <w:hyperlink r:id="rId6" w:history="1">
        <w:r w:rsidR="00B718BC" w:rsidRPr="00473F08">
          <w:rPr>
            <w:rStyle w:val="a8"/>
            <w:sz w:val="25"/>
            <w:szCs w:val="25"/>
            <w:lang w:val="uk-UA"/>
          </w:rPr>
          <w:t>додається</w:t>
        </w:r>
      </w:hyperlink>
      <w:r w:rsidR="00B718BC">
        <w:rPr>
          <w:color w:val="1F497D" w:themeColor="text2"/>
          <w:sz w:val="25"/>
          <w:szCs w:val="25"/>
          <w:u w:val="single"/>
          <w:lang w:val="uk-UA"/>
        </w:rPr>
        <w:t>)</w:t>
      </w:r>
      <w:r w:rsidRPr="00852D96">
        <w:rPr>
          <w:sz w:val="26"/>
          <w:szCs w:val="26"/>
          <w:lang w:val="uk-UA"/>
        </w:rPr>
        <w:t>;</w:t>
      </w:r>
    </w:p>
    <w:p w:rsidR="00852D96" w:rsidRPr="00852D96" w:rsidRDefault="00852D96" w:rsidP="00852D96">
      <w:pPr>
        <w:spacing w:after="120"/>
        <w:ind w:firstLine="720"/>
        <w:jc w:val="both"/>
        <w:rPr>
          <w:sz w:val="26"/>
          <w:szCs w:val="26"/>
          <w:lang w:val="uk-UA"/>
        </w:rPr>
      </w:pPr>
      <w:r w:rsidRPr="003B2E44">
        <w:rPr>
          <w:b/>
          <w:sz w:val="28"/>
          <w:szCs w:val="28"/>
          <w:lang w:val="uk-UA"/>
        </w:rPr>
        <w:t>4) довідку про банківські реквізити</w:t>
      </w:r>
      <w:r w:rsidRPr="00852D96">
        <w:rPr>
          <w:sz w:val="26"/>
          <w:szCs w:val="26"/>
          <w:lang w:val="uk-UA"/>
        </w:rPr>
        <w:t xml:space="preserve">, видану банківською установою, у якій відкрито розрахунковий рахунок, та виписку за розрахунковими рахунками </w:t>
      </w:r>
      <w:r w:rsidR="002D493C">
        <w:rPr>
          <w:sz w:val="26"/>
          <w:szCs w:val="26"/>
          <w:lang w:val="uk-UA"/>
        </w:rPr>
        <w:t xml:space="preserve">                        </w:t>
      </w:r>
      <w:r w:rsidRPr="00852D96">
        <w:rPr>
          <w:sz w:val="26"/>
          <w:szCs w:val="26"/>
          <w:lang w:val="uk-UA"/>
        </w:rPr>
        <w:t xml:space="preserve">(у разі наявності), по яких проводились операції протягом 6 місяців, що передують даті подання документів; </w:t>
      </w:r>
    </w:p>
    <w:p w:rsidR="00852D96" w:rsidRPr="00852D96" w:rsidRDefault="00852D96" w:rsidP="00852D96">
      <w:pPr>
        <w:spacing w:after="120"/>
        <w:ind w:firstLine="720"/>
        <w:jc w:val="both"/>
        <w:rPr>
          <w:sz w:val="26"/>
          <w:szCs w:val="26"/>
          <w:lang w:val="uk-UA"/>
        </w:rPr>
      </w:pPr>
      <w:r w:rsidRPr="003B2E44">
        <w:rPr>
          <w:b/>
          <w:sz w:val="28"/>
          <w:szCs w:val="28"/>
          <w:lang w:val="uk-UA"/>
        </w:rPr>
        <w:t>5) довідки про відсутність простроченої заборгованості</w:t>
      </w:r>
      <w:r w:rsidRPr="00852D96">
        <w:rPr>
          <w:sz w:val="26"/>
          <w:szCs w:val="26"/>
          <w:lang w:val="uk-UA"/>
        </w:rPr>
        <w:t xml:space="preserve"> зі сплати податків, зборів, інших обов’язкових платежів, внесків до фондів загальнообов’язкового соціального страхування, з виплати заробітної плати.</w:t>
      </w:r>
    </w:p>
    <w:p w:rsidR="00852D96" w:rsidRPr="00852D96" w:rsidRDefault="00852D96" w:rsidP="00852D96">
      <w:pPr>
        <w:spacing w:after="120"/>
        <w:ind w:firstLine="720"/>
        <w:jc w:val="both"/>
        <w:rPr>
          <w:sz w:val="26"/>
          <w:szCs w:val="26"/>
          <w:lang w:val="uk-UA"/>
        </w:rPr>
      </w:pPr>
      <w:r w:rsidRPr="00F3632B">
        <w:rPr>
          <w:b/>
          <w:sz w:val="26"/>
          <w:szCs w:val="26"/>
          <w:lang w:val="uk-UA"/>
        </w:rPr>
        <w:t>6</w:t>
      </w:r>
      <w:r w:rsidRPr="002D493C">
        <w:rPr>
          <w:b/>
          <w:sz w:val="28"/>
          <w:szCs w:val="28"/>
          <w:lang w:val="uk-UA"/>
        </w:rPr>
        <w:t>) інформацію про розмір державної допомоги</w:t>
      </w:r>
      <w:r w:rsidRPr="00852D96">
        <w:rPr>
          <w:sz w:val="26"/>
          <w:szCs w:val="26"/>
          <w:lang w:val="uk-UA"/>
        </w:rPr>
        <w:t xml:space="preserve">, отриманої після </w:t>
      </w:r>
      <w:r w:rsidR="002D493C">
        <w:rPr>
          <w:sz w:val="26"/>
          <w:szCs w:val="26"/>
          <w:lang w:val="uk-UA"/>
        </w:rPr>
        <w:t xml:space="preserve">                        </w:t>
      </w:r>
      <w:r w:rsidRPr="00852D96">
        <w:rPr>
          <w:sz w:val="26"/>
          <w:szCs w:val="26"/>
          <w:lang w:val="uk-UA"/>
        </w:rPr>
        <w:t>02 серпня 2017 року, та зобов’язання про доведення до відома Головного розпорядника інформації про отримання будь-якої нової державної допомоги протягом строку отримання фінансової підтримки.</w:t>
      </w:r>
    </w:p>
    <w:p w:rsidR="00D04EFB" w:rsidRDefault="00D04EFB" w:rsidP="00852D96">
      <w:pPr>
        <w:spacing w:after="120"/>
        <w:ind w:firstLine="720"/>
        <w:jc w:val="both"/>
        <w:rPr>
          <w:b/>
          <w:sz w:val="26"/>
          <w:szCs w:val="26"/>
          <w:lang w:val="uk-UA"/>
        </w:rPr>
      </w:pPr>
      <w:r>
        <w:rPr>
          <w:sz w:val="25"/>
          <w:szCs w:val="25"/>
          <w:lang w:val="uk-UA"/>
        </w:rPr>
        <w:t xml:space="preserve">Для оцінки проекту членами конкурсної комісії необхідно </w:t>
      </w:r>
      <w:r w:rsidRPr="003B2E44">
        <w:rPr>
          <w:b/>
          <w:sz w:val="28"/>
          <w:szCs w:val="28"/>
          <w:lang w:val="uk-UA"/>
        </w:rPr>
        <w:t>заповнити критерії визначення переможців</w:t>
      </w:r>
      <w:r>
        <w:rPr>
          <w:sz w:val="25"/>
          <w:szCs w:val="25"/>
          <w:lang w:val="uk-UA"/>
        </w:rPr>
        <w:t xml:space="preserve"> конкурсного відбору (</w:t>
      </w:r>
      <w:hyperlink r:id="rId7" w:history="1">
        <w:r w:rsidR="00B718BC" w:rsidRPr="00473F08">
          <w:rPr>
            <w:rStyle w:val="a8"/>
            <w:sz w:val="25"/>
            <w:szCs w:val="25"/>
            <w:lang w:val="uk-UA"/>
          </w:rPr>
          <w:t>додається</w:t>
        </w:r>
      </w:hyperlink>
      <w:bookmarkStart w:id="0" w:name="_GoBack"/>
      <w:bookmarkEnd w:id="0"/>
      <w:r>
        <w:rPr>
          <w:sz w:val="25"/>
          <w:szCs w:val="25"/>
          <w:lang w:val="uk-UA"/>
        </w:rPr>
        <w:t>).</w:t>
      </w:r>
    </w:p>
    <w:p w:rsidR="00852D96" w:rsidRPr="002D493C" w:rsidRDefault="00852D96" w:rsidP="00852D96">
      <w:pPr>
        <w:spacing w:after="120"/>
        <w:ind w:firstLine="720"/>
        <w:jc w:val="both"/>
        <w:rPr>
          <w:b/>
          <w:sz w:val="28"/>
          <w:szCs w:val="28"/>
          <w:lang w:val="uk-UA"/>
        </w:rPr>
      </w:pPr>
      <w:r w:rsidRPr="002D493C">
        <w:rPr>
          <w:b/>
          <w:sz w:val="28"/>
          <w:szCs w:val="28"/>
          <w:lang w:val="uk-UA"/>
        </w:rPr>
        <w:t>Кожен суб’єкт МСП може подати заяву на отримання тільки одного виду фінансової державної підтримки, що надається з обласного бюджету.</w:t>
      </w:r>
    </w:p>
    <w:p w:rsidR="00D04EFB" w:rsidRDefault="00852D96" w:rsidP="00852D96">
      <w:pPr>
        <w:spacing w:after="120"/>
        <w:ind w:firstLine="720"/>
        <w:jc w:val="both"/>
        <w:rPr>
          <w:b/>
          <w:sz w:val="26"/>
          <w:szCs w:val="26"/>
          <w:lang w:val="uk-UA"/>
        </w:rPr>
      </w:pPr>
      <w:r w:rsidRPr="002D493C">
        <w:rPr>
          <w:b/>
          <w:sz w:val="28"/>
          <w:szCs w:val="28"/>
          <w:lang w:val="uk-UA"/>
        </w:rPr>
        <w:t>Суб’єкти МСП забезпечують повноту і достовірність відомостей в наданих до конкурсної комісії документах.</w:t>
      </w:r>
    </w:p>
    <w:sectPr w:rsidR="00D04EFB" w:rsidSect="004F5B6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6D"/>
    <w:rsid w:val="00104027"/>
    <w:rsid w:val="001E4A29"/>
    <w:rsid w:val="00271972"/>
    <w:rsid w:val="00287948"/>
    <w:rsid w:val="002D493C"/>
    <w:rsid w:val="00382DCE"/>
    <w:rsid w:val="003B2E44"/>
    <w:rsid w:val="003B7D68"/>
    <w:rsid w:val="0043588E"/>
    <w:rsid w:val="004501EB"/>
    <w:rsid w:val="00473F08"/>
    <w:rsid w:val="004F5B66"/>
    <w:rsid w:val="0053666D"/>
    <w:rsid w:val="005F5B91"/>
    <w:rsid w:val="0069280A"/>
    <w:rsid w:val="00852D96"/>
    <w:rsid w:val="00AF47FB"/>
    <w:rsid w:val="00B718BC"/>
    <w:rsid w:val="00CC29C9"/>
    <w:rsid w:val="00CC73B1"/>
    <w:rsid w:val="00D04EFB"/>
    <w:rsid w:val="00F168FF"/>
    <w:rsid w:val="00F3632B"/>
    <w:rsid w:val="00F454BD"/>
    <w:rsid w:val="00FA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FF0C3-6173-4BD3-8246-9289FF97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EF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04EFB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D04E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F47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47FB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basedOn w:val="a0"/>
    <w:uiPriority w:val="99"/>
    <w:unhideWhenUsed/>
    <w:rsid w:val="00473F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n.gov.ua/wp-content/uploads/KRYTERIYI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n.gov.ua/wp-content/uploads/KALENDARNYJ-PLAN-1.docx" TargetMode="External"/><Relationship Id="rId5" Type="http://schemas.openxmlformats.org/officeDocument/2006/relationships/hyperlink" Target="http://dn.gov.ua/wp-content/uploads/ZAYAVA-1-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E9025-1A9F-4FFC-A74F-1CFFB5E0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15</cp:revision>
  <cp:lastPrinted>2018-04-11T09:12:00Z</cp:lastPrinted>
  <dcterms:created xsi:type="dcterms:W3CDTF">2018-04-06T07:11:00Z</dcterms:created>
  <dcterms:modified xsi:type="dcterms:W3CDTF">2018-04-13T09:56:00Z</dcterms:modified>
</cp:coreProperties>
</file>