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52" w:rsidRDefault="0067434A" w:rsidP="00F31BD9">
      <w:pPr>
        <w:spacing w:after="0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44E68" w:rsidRDefault="00544E68" w:rsidP="00544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1E52" w:rsidRDefault="00020C16" w:rsidP="007E1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Орієнтовний план</w:t>
      </w:r>
      <w:r w:rsidR="007E1E52" w:rsidRPr="007E1E52">
        <w:rPr>
          <w:rFonts w:ascii="Times New Roman" w:hAnsi="Times New Roman" w:cs="Times New Roman"/>
          <w:b/>
          <w:sz w:val="28"/>
          <w:szCs w:val="28"/>
        </w:rPr>
        <w:t xml:space="preserve"> відзначення державних свят та пам’ятних дат у 2018 році</w:t>
      </w:r>
    </w:p>
    <w:p w:rsidR="007E1E52" w:rsidRPr="007E1E52" w:rsidRDefault="007E1E52" w:rsidP="007E1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59"/>
        <w:gridCol w:w="993"/>
        <w:gridCol w:w="4252"/>
        <w:gridCol w:w="5351"/>
      </w:tblGrid>
      <w:tr w:rsidR="007E1E52" w:rsidRPr="00213A1A" w:rsidTr="00973F60">
        <w:trPr>
          <w:cantSplit/>
          <w:tblHeader/>
        </w:trPr>
        <w:tc>
          <w:tcPr>
            <w:tcW w:w="421" w:type="dxa"/>
          </w:tcPr>
          <w:p w:rsidR="007E1E52" w:rsidRPr="00213A1A" w:rsidRDefault="007E1E52" w:rsidP="007E1E52">
            <w:pPr>
              <w:spacing w:line="228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984" w:type="dxa"/>
          </w:tcPr>
          <w:p w:rsidR="007E1E52" w:rsidRPr="00213A1A" w:rsidRDefault="007E1E52" w:rsidP="007E1E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1559" w:type="dxa"/>
          </w:tcPr>
          <w:p w:rsidR="007E1E52" w:rsidRPr="00213A1A" w:rsidRDefault="007E1E52" w:rsidP="007E1E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проведення</w:t>
            </w:r>
          </w:p>
          <w:p w:rsidR="007E1E52" w:rsidRPr="00213A1A" w:rsidRDefault="007E1E52" w:rsidP="007E1E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обласного заходу</w:t>
            </w:r>
          </w:p>
        </w:tc>
        <w:tc>
          <w:tcPr>
            <w:tcW w:w="993" w:type="dxa"/>
          </w:tcPr>
          <w:p w:rsidR="007E1E52" w:rsidRPr="00213A1A" w:rsidRDefault="007E1E52" w:rsidP="007E1E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4252" w:type="dxa"/>
          </w:tcPr>
          <w:p w:rsidR="007E1E52" w:rsidRPr="00213A1A" w:rsidRDefault="007E1E52" w:rsidP="007E1E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доцільності проведення в зазначеному місці</w:t>
            </w:r>
          </w:p>
        </w:tc>
        <w:tc>
          <w:tcPr>
            <w:tcW w:w="5351" w:type="dxa"/>
          </w:tcPr>
          <w:p w:rsidR="007E1E52" w:rsidRPr="00213A1A" w:rsidRDefault="007E1E52" w:rsidP="007E1E5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 проведення</w:t>
            </w:r>
          </w:p>
        </w:tc>
      </w:tr>
      <w:tr w:rsidR="007E1E52" w:rsidRPr="00213A1A" w:rsidTr="00973F60">
        <w:tc>
          <w:tcPr>
            <w:tcW w:w="421" w:type="dxa"/>
          </w:tcPr>
          <w:p w:rsidR="007E1E52" w:rsidRPr="00213A1A" w:rsidRDefault="007E1E52" w:rsidP="007E1E52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E1E52" w:rsidRPr="00213A1A" w:rsidRDefault="007E1E52" w:rsidP="00DE7D99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Різдво Христове </w:t>
            </w:r>
          </w:p>
        </w:tc>
        <w:tc>
          <w:tcPr>
            <w:tcW w:w="1559" w:type="dxa"/>
          </w:tcPr>
          <w:p w:rsidR="007E1E52" w:rsidRPr="00213A1A" w:rsidRDefault="005608D5" w:rsidP="007E1E52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Велика Новосілка</w:t>
            </w:r>
          </w:p>
          <w:p w:rsidR="0039484B" w:rsidRPr="00213A1A" w:rsidRDefault="0039484B" w:rsidP="007E1E52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1E52" w:rsidRPr="00213A1A" w:rsidRDefault="007E1E52" w:rsidP="007E1E52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07 січня</w:t>
            </w:r>
          </w:p>
        </w:tc>
        <w:tc>
          <w:tcPr>
            <w:tcW w:w="4252" w:type="dxa"/>
          </w:tcPr>
          <w:p w:rsidR="007E1E52" w:rsidRPr="00213A1A" w:rsidRDefault="00DE7D99" w:rsidP="00DE7D99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Свято вже традиці</w:t>
            </w:r>
            <w:r w:rsidR="00213A1A"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йно відзначається на території р</w:t>
            </w: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айону. </w:t>
            </w:r>
            <w:r w:rsidR="00213A1A"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Район є переважно аграрним регіоном області, що зберігає традиційні суспільні звичаї українського народу.</w:t>
            </w:r>
          </w:p>
        </w:tc>
        <w:tc>
          <w:tcPr>
            <w:tcW w:w="5351" w:type="dxa"/>
          </w:tcPr>
          <w:p w:rsidR="007E1E52" w:rsidRPr="00213A1A" w:rsidRDefault="007E1E52" w:rsidP="007E1E52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Збереження тисячолітніх християнських історико-культурних традицій українського народу. Турбота та піклування з боку держави до дітей, що проживають на лінії зіткнення</w:t>
            </w:r>
          </w:p>
          <w:p w:rsidR="007E1E52" w:rsidRPr="00213A1A" w:rsidRDefault="007E1E52" w:rsidP="007E1E52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BD2" w:rsidRPr="00213A1A" w:rsidTr="00395BD2">
        <w:trPr>
          <w:trHeight w:val="2258"/>
        </w:trPr>
        <w:tc>
          <w:tcPr>
            <w:tcW w:w="421" w:type="dxa"/>
          </w:tcPr>
          <w:p w:rsidR="00395BD2" w:rsidRPr="00213A1A" w:rsidRDefault="00395BD2" w:rsidP="007E1E52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BD2" w:rsidRPr="00213A1A" w:rsidRDefault="00395BD2" w:rsidP="007E1E52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День Соборності України </w:t>
            </w:r>
          </w:p>
          <w:p w:rsidR="00F114E7" w:rsidRPr="00213A1A" w:rsidRDefault="00395BD2" w:rsidP="007E1E52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Сторіччя проголошення незалежності Української Народної Республіки</w:t>
            </w:r>
          </w:p>
        </w:tc>
        <w:tc>
          <w:tcPr>
            <w:tcW w:w="1559" w:type="dxa"/>
          </w:tcPr>
          <w:p w:rsidR="00395BD2" w:rsidRPr="00213A1A" w:rsidRDefault="00395BD2" w:rsidP="007E1E52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Бахмут</w:t>
            </w:r>
          </w:p>
        </w:tc>
        <w:tc>
          <w:tcPr>
            <w:tcW w:w="993" w:type="dxa"/>
          </w:tcPr>
          <w:p w:rsidR="00395BD2" w:rsidRPr="00213A1A" w:rsidRDefault="00395BD2" w:rsidP="007E1E5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22 січня</w:t>
            </w:r>
          </w:p>
          <w:p w:rsidR="00395BD2" w:rsidRPr="00213A1A" w:rsidRDefault="00395BD2" w:rsidP="007E1E5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5BD2" w:rsidRPr="00213A1A" w:rsidRDefault="00395BD2" w:rsidP="007E1E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 м. Бахмут вперше на території Донецької області було проголошено владу Української Народної Республіки (1917 рік) та встановлено меморіальну табличку на честь цієї пам’ятної дати</w:t>
            </w:r>
          </w:p>
        </w:tc>
        <w:tc>
          <w:tcPr>
            <w:tcW w:w="5351" w:type="dxa"/>
          </w:tcPr>
          <w:p w:rsidR="00395BD2" w:rsidRPr="00213A1A" w:rsidRDefault="00395BD2" w:rsidP="007E1E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 xml:space="preserve">Консолідація суспільства навколо ідеї єдності держави, виховання у громадян патріотизму та гордості за героїчне минуле та сьогодення Українського народу. </w:t>
            </w: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Виховання у громадян патріотизму та гордості за героїчне минуле та сьогодення Українського народу</w:t>
            </w:r>
          </w:p>
        </w:tc>
      </w:tr>
      <w:tr w:rsidR="00F114E7" w:rsidRPr="00213A1A" w:rsidTr="00395BD2">
        <w:trPr>
          <w:trHeight w:val="2258"/>
        </w:trPr>
        <w:tc>
          <w:tcPr>
            <w:tcW w:w="421" w:type="dxa"/>
          </w:tcPr>
          <w:p w:rsidR="00F114E7" w:rsidRPr="00213A1A" w:rsidRDefault="00F114E7" w:rsidP="007E1E52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4E7" w:rsidRPr="00F114E7" w:rsidRDefault="00F114E7" w:rsidP="007E1E52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День пам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’яті жертв обстрілу Краматорську бойовиками НЗФ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114E7" w:rsidRPr="00213A1A" w:rsidRDefault="00F114E7" w:rsidP="007E1E52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Краматорськ</w:t>
            </w:r>
          </w:p>
        </w:tc>
        <w:tc>
          <w:tcPr>
            <w:tcW w:w="993" w:type="dxa"/>
          </w:tcPr>
          <w:p w:rsidR="00F114E7" w:rsidRPr="00213A1A" w:rsidRDefault="00F114E7" w:rsidP="007E1E5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лютого</w:t>
            </w:r>
          </w:p>
        </w:tc>
        <w:tc>
          <w:tcPr>
            <w:tcW w:w="4252" w:type="dxa"/>
          </w:tcPr>
          <w:p w:rsidR="00F114E7" w:rsidRPr="00213A1A" w:rsidRDefault="00F114E7" w:rsidP="007E1E52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Обстріл відбувся на території міста Краматорська, переважна кількість жертв були мешканцями міста</w:t>
            </w:r>
          </w:p>
        </w:tc>
        <w:tc>
          <w:tcPr>
            <w:tcW w:w="5351" w:type="dxa"/>
          </w:tcPr>
          <w:p w:rsidR="00F114E7" w:rsidRPr="00213A1A" w:rsidRDefault="00F114E7" w:rsidP="007E1E5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Гідне вшанування мешканців міста Краматорська що загинули внаслідок терористичного акту здійсненого російськими загарбниками та сепаратистськими банд-формуваннями 10 лютого 2015 року</w:t>
            </w:r>
          </w:p>
        </w:tc>
      </w:tr>
      <w:tr w:rsidR="00321288" w:rsidRPr="00213A1A" w:rsidTr="00395BD2">
        <w:trPr>
          <w:trHeight w:val="2258"/>
        </w:trPr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1559" w:type="dxa"/>
          </w:tcPr>
          <w:p w:rsidR="00321288" w:rsidRPr="00213A1A" w:rsidRDefault="00321288" w:rsidP="007F44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Мирноград </w:t>
            </w:r>
          </w:p>
        </w:tc>
        <w:tc>
          <w:tcPr>
            <w:tcW w:w="993" w:type="dxa"/>
          </w:tcPr>
          <w:p w:rsidR="00321288" w:rsidRPr="00213A1A" w:rsidRDefault="00814777" w:rsidP="008D46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  <w:r w:rsidR="008D4633">
              <w:rPr>
                <w:rFonts w:ascii="Times New Roman" w:hAnsi="Times New Roman"/>
                <w:color w:val="000000"/>
                <w:sz w:val="24"/>
                <w:szCs w:val="24"/>
              </w:rPr>
              <w:t>лютого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території міста встановлено пам’ятник учасникам бойових дій на території інших держав. 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1A">
              <w:rPr>
                <w:rFonts w:ascii="Times New Roman" w:hAnsi="Times New Roman"/>
                <w:sz w:val="24"/>
                <w:szCs w:val="24"/>
              </w:rPr>
              <w:t xml:space="preserve">Гідне вшанування громадянської мужності воїнів-інтернаціоналістів та відзначення Дня вшанування учасників бойових дій на території інших держав.                     </w:t>
            </w:r>
          </w:p>
        </w:tc>
      </w:tr>
      <w:tr w:rsidR="00FA5CAE" w:rsidRPr="00213A1A" w:rsidTr="00C034FB">
        <w:trPr>
          <w:trHeight w:val="2352"/>
        </w:trPr>
        <w:tc>
          <w:tcPr>
            <w:tcW w:w="421" w:type="dxa"/>
          </w:tcPr>
          <w:p w:rsidR="00FA5CAE" w:rsidRPr="00213A1A" w:rsidRDefault="00FA5CAE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CAE" w:rsidRPr="00213A1A" w:rsidRDefault="007F4413" w:rsidP="00321288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3A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Масниця</w:t>
            </w:r>
          </w:p>
        </w:tc>
        <w:tc>
          <w:tcPr>
            <w:tcW w:w="1559" w:type="dxa"/>
          </w:tcPr>
          <w:p w:rsidR="00FA5CAE" w:rsidRPr="00213A1A" w:rsidRDefault="008D4633" w:rsidP="00FA5C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Лиманська ОТГ</w:t>
            </w:r>
          </w:p>
        </w:tc>
        <w:tc>
          <w:tcPr>
            <w:tcW w:w="993" w:type="dxa"/>
          </w:tcPr>
          <w:p w:rsidR="00FA5CAE" w:rsidRPr="00213A1A" w:rsidRDefault="00FA5CAE" w:rsidP="00FA5C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1A">
              <w:rPr>
                <w:rFonts w:ascii="Times New Roman" w:hAnsi="Times New Roman"/>
                <w:color w:val="000000"/>
                <w:sz w:val="24"/>
                <w:szCs w:val="24"/>
              </w:rPr>
              <w:t>18 лютого</w:t>
            </w:r>
          </w:p>
        </w:tc>
        <w:tc>
          <w:tcPr>
            <w:tcW w:w="4252" w:type="dxa"/>
          </w:tcPr>
          <w:p w:rsidR="00FA5CAE" w:rsidRPr="00213A1A" w:rsidRDefault="00FA5CAE" w:rsidP="003212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є </w:t>
            </w:r>
            <w:r w:rsidR="00C83E4A" w:rsidRPr="00213A1A">
              <w:rPr>
                <w:rFonts w:ascii="Times New Roman" w:hAnsi="Times New Roman"/>
                <w:color w:val="000000"/>
                <w:sz w:val="24"/>
                <w:szCs w:val="24"/>
              </w:rPr>
              <w:t>одним з найбільш мононаціональних</w:t>
            </w:r>
            <w:r w:rsidRPr="0021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переважно аграрним регіоном області, який зберігає давні традиції українського народу. </w:t>
            </w:r>
          </w:p>
        </w:tc>
        <w:tc>
          <w:tcPr>
            <w:tcW w:w="5351" w:type="dxa"/>
          </w:tcPr>
          <w:p w:rsidR="00FA5CAE" w:rsidRPr="00213A1A" w:rsidRDefault="00FA5CAE" w:rsidP="00321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Збереження тисячолітніх історико-культурних традицій українського народу та етнонаціональних спільнот області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Героїв Небесної Сотні</w:t>
            </w:r>
          </w:p>
        </w:tc>
        <w:tc>
          <w:tcPr>
            <w:tcW w:w="1559" w:type="dxa"/>
          </w:tcPr>
          <w:p w:rsidR="0039484B" w:rsidRPr="00213A1A" w:rsidRDefault="0039484B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Краматорськ</w:t>
            </w:r>
          </w:p>
          <w:p w:rsidR="00C034FB" w:rsidRPr="00213A1A" w:rsidRDefault="00C034FB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34FB" w:rsidRPr="00213A1A" w:rsidRDefault="00C034FB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Добропільський район</w:t>
            </w:r>
          </w:p>
          <w:p w:rsidR="0039484B" w:rsidRPr="00213A1A" w:rsidRDefault="0039484B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20 лютого</w:t>
            </w:r>
          </w:p>
        </w:tc>
        <w:tc>
          <w:tcPr>
            <w:tcW w:w="4252" w:type="dxa"/>
          </w:tcPr>
          <w:p w:rsidR="00C034FB" w:rsidRPr="00213A1A" w:rsidRDefault="00C034FB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Місто є адміністративним центром Донецької області та місцем традиційного відзначення цього свята.</w:t>
            </w:r>
          </w:p>
          <w:p w:rsidR="00C034FB" w:rsidRPr="00213A1A" w:rsidRDefault="00C034FB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88" w:rsidRPr="00213A1A" w:rsidRDefault="00321288" w:rsidP="00C034F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 xml:space="preserve">На території району поховано героя небесної сотні Наумова В.Г.  В ЗОШ               с. Світле Добропільського району встановлено меморіальну дошку на його честь. 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Увічнення великої людської, громадянської і національної відваги та самовідданості, сили духу і стійкості громадян, завдяки яким змінено хід історії нашої держави, гідне вшанування подвигу Героїв Небесної Сотні, які віддали своє життя під час Революції гідності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Річниця Чорнобильської катастрофи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Слов’янськ</w:t>
            </w:r>
          </w:p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Маріуполь,</w:t>
            </w:r>
          </w:p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Слов’янський район</w:t>
            </w:r>
          </w:p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квітня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території м. Слов’янськ встановлено пам’ятник загиблим учасникам ліквідації аварії на Чорнобильській АЕС. Також лікувальні заклади, санаторії та бази відпочинку міста і району брали </w:t>
            </w: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активну участь в реабілітації постраждалих від аварії на ЧАЕС. На території м. Маріуполь проживає найбільша кількість постраждалих внаслідок аварії на ЧАЕС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Вшанування пам’яті героїв, що пожертвували власним життям під-час ліквідації аварії на ЧАЕС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пам'яті та примирення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Маріуполь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08 травня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На території міста наявна значна кількість меморіалів та пам’ятників присвячених вшануванню перемоги в Другій світовій війні. Також існують перепоховання солдат, які загинули в боях по обороні та звільненню Донеччини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Вшанування подвигу переможців нацизму у Другій світовій війні, ветеранів війни, учасників українського визвольного руху, жертв нацистських переслідувань, увічнення пам’яті загиблих у Другій світовій війні, а також утвердження патріотизму та національної гідності, консолідації суспільства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Річниця перемоги над нацизмом в Другій світовій війні (День Перемоги)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Лиман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09 травня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На території міста наявна значна кількість меморіалів та пам’ятників присвячених вшануванню перемоги в Другій світовій війні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Вшанування подвигу переможців нацизму у Другій світовій війні, ветеранів війни, учасників українського визвольного руху, жертв нацистських переслідувань, увічнення пам’яті загиблих у Другій світовій війні, а також утвердження патріотизму та національної гідності, консолідації суспільства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День Європи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Покровськ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19 травня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Місто є багатонаціональним центром культури Донеччини. До складу його населення входять представники білоруської, вірменської, азербайджанської та ассирійської національних меншин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Поширення на Донеччині ідей європейської ідентичності, утвердження в середині суспільства спільних європейських цінностей, зміцнення міжкультурної взаємодії всередині громадянського суспільства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пам'яті жертв політичних репресій</w:t>
            </w:r>
          </w:p>
        </w:tc>
        <w:tc>
          <w:tcPr>
            <w:tcW w:w="1559" w:type="dxa"/>
          </w:tcPr>
          <w:p w:rsidR="00321288" w:rsidRPr="00213A1A" w:rsidRDefault="00544E6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Малоянісоль Нікольський район</w:t>
            </w:r>
          </w:p>
          <w:p w:rsidR="00FA5CAE" w:rsidRPr="00213A1A" w:rsidRDefault="00FA5CAE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6AA" w:rsidRPr="00213A1A" w:rsidRDefault="007A26AA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с. Шахове Шахівська ОТГ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20 травня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селі встановлено              меморіальний комплекс присвячений репресованим  грекам під-час т.зв. «Грецької операції» НКВС у 1937 році</w:t>
            </w:r>
          </w:p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21288" w:rsidRPr="00213A1A" w:rsidRDefault="008F1A80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с. Шахово встановлена меморіальна дошка видатному українському поету М. Чернявському.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Вшанування пам'яті жертв Великого терору - масових політичних репресій 1937 - 1938 років, донесення до громадянського суспільства об'єктивної інформації про злочини, вчинені у XX столітті комуністичним тоталітарним режимом на території України, сприяння утвердженню в суспільстві ідеалів гуманізму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Конституції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Краматорськ</w:t>
            </w:r>
          </w:p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28 червня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Місто є адміністративним центром області, де традиційно відбуваються основні заходи з відзначення Дня Конституції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Гідне відзначення у 2018 році 22-ї річниці Конституції України, враховуючи провідну роль Основного Закону України для розвитку правової системи держави</w:t>
            </w:r>
          </w:p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504CA6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Звільнення міст північної Донеччини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Слов’янськ</w:t>
            </w:r>
          </w:p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Краматорськ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05 липня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Саме ці міста були місцем найбільш запеклих боїв по звільненню Північної Донеччини у 2014 році. Символ героїчної звитяги української армії, гора Карачун, розташована поблизу означених міст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Вшанування воїнів-визволителів Донеччини від російської окупації, виховання у громадян патріотизму та гордості, прищеплення поваги до героїчного подвигу вояків, що загинули в боях за відновлення суверенітету та територіальної цілісності Української держави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1030-річниця хрещення Київської Русі - України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Святогірськ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28 липня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території міста розташована найбільша християнська святиня Донеччини – Свято-Успенська Святогірська лавра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Збереження тисячолітніх християнських історико-культурних традицій українського народу. Пропагування всередині суспільства християнських чеснот та загальнолюдських цінностей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День Державного Прапору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Бахмут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23 серпня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цьому місті у 1917 році на території Донецької області було вперше піднято прапор Української Народної Республіки (1917 рік)</w:t>
            </w:r>
          </w:p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Вшанування     багатовікової     історії      українського державотворення, державної символіки незалежної України, </w:t>
            </w: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виховання  поваги   громадян   до   державних   символів   України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Краматорськ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24 серпня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Місто є адміністративним центром області, де традиційно відбуваються основні заходи з відзначення Дня Незалежності України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Утвердження у громадян патріотизму та гордості за свою державу, звитяги Українського народу у боротьбі за волю і незалежність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визволення Донбасу від фашистських загарбників</w:t>
            </w:r>
          </w:p>
        </w:tc>
        <w:tc>
          <w:tcPr>
            <w:tcW w:w="1559" w:type="dxa"/>
          </w:tcPr>
          <w:p w:rsidR="00321288" w:rsidRPr="00213A1A" w:rsidRDefault="00C83E4A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Торецьк</w:t>
            </w:r>
          </w:p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08 вересня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Місто знаходиться на передовому рубежі оборони від російської агресії та є символом звільнення Донеччини від окупантів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Вшанування подвигу переможців нацизму у Другій світовій війні, ветеранів війни, учасників українського визвольного руху, жертв нацистських переслідувань, увічнення пам’яті загиблих у Другій світовій війні, а також утвердження патріотизму та національної гідності, консолідації суспільства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 день людей похилого віку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с. Світле Добропільський район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01 жовтня</w:t>
            </w:r>
          </w:p>
        </w:tc>
        <w:tc>
          <w:tcPr>
            <w:tcW w:w="4252" w:type="dxa"/>
          </w:tcPr>
          <w:p w:rsidR="00321288" w:rsidRPr="00213A1A" w:rsidRDefault="00C034FB" w:rsidP="00C0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вже традиційно проходить на території району</w:t>
            </w:r>
            <w:r w:rsidR="00321288" w:rsidRPr="0021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планах – надання фестивалю статусу обласного. </w:t>
            </w:r>
            <w:r w:rsidRPr="0021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минулому році на</w:t>
            </w:r>
            <w:r w:rsidR="00321288" w:rsidRPr="0021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святі були присутні колективи з інших районів, не тільки Донецької, а й Дніпропетровської області.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Вшанування людей старшого покоління, виховання серед молоді шанобливого ставлення до людей похилого віку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захисника України, Покрова Пресвятої Богородиці, День Українського козацтва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Бахмут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14 жовтня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Місто має давні козацькі традиції, засновано ще наприкінці </w:t>
            </w: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</w:t>
            </w: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століття козаками Ізюмського слобідського полку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Вшанування мужності та героїзму захисників незалежності і територіальної цілісності України, військових традицій і звитяг Українського народу, сприяння дальшому зміцненню патріотичного духу у суспільстві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Річниця створення Української Громадської Групи сприяння виконання Гельсінських угод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Дружківка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09 листопада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Протягом тривалого часу в місті проживав відомий український дисидент та борець за громадянські права – О. Тихий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 xml:space="preserve">Визнання </w:t>
            </w: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важливої ролі правозахисних громадських організацій та рухів у справі захисту прав людини, в успішному функціонуванні інститутів громадянського суспільства, розвитку демократичної правової держави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Міжнародний День толерантності</w:t>
            </w:r>
          </w:p>
        </w:tc>
        <w:tc>
          <w:tcPr>
            <w:tcW w:w="1559" w:type="dxa"/>
          </w:tcPr>
          <w:p w:rsidR="00321288" w:rsidRPr="00213A1A" w:rsidRDefault="00C83E4A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Мангушський район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16 листопада</w:t>
            </w:r>
          </w:p>
        </w:tc>
        <w:tc>
          <w:tcPr>
            <w:tcW w:w="4252" w:type="dxa"/>
          </w:tcPr>
          <w:p w:rsidR="00321288" w:rsidRPr="00213A1A" w:rsidRDefault="00FC7ED1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Район є місцем компактного проживання грецької національної меншини, яка є однією з найбільших етнонаціональних спільнот області 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Сприяння об’єднанню громадянського суспільства Донеччини на засадах поваги до представників всіх етнонаціональних спільнот краю. Виховання у громади почуття причетності до спільної історико-культурної традиції Донеччини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Гідності та Свободи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Краматорськ</w:t>
            </w:r>
          </w:p>
          <w:p w:rsidR="00704FB1" w:rsidRPr="00213A1A" w:rsidRDefault="00704FB1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м. Маріуполь</w:t>
            </w:r>
          </w:p>
          <w:p w:rsidR="00704FB1" w:rsidRPr="00213A1A" w:rsidRDefault="00704FB1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Слов</w:t>
            </w:r>
            <w:r w:rsidR="00C034FB" w:rsidRPr="006743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янськ</w:t>
            </w: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листопада</w:t>
            </w:r>
          </w:p>
        </w:tc>
        <w:tc>
          <w:tcPr>
            <w:tcW w:w="4252" w:type="dxa"/>
          </w:tcPr>
          <w:p w:rsidR="00321288" w:rsidRPr="00213A1A" w:rsidRDefault="00321288" w:rsidP="00FD325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 xml:space="preserve">Місто є батьківщиною двох героїв небесної сотні. 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 xml:space="preserve">Пропагування цінностей свободи та гідності, як одних з ключових ідеалів українського народу. Увічнення великої людської, громадянської і </w:t>
            </w:r>
            <w:r w:rsidRPr="0021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національної відваги та самовідданості, сили духу і стійкості громадян, які віддали своє життя в боротьбі за незалежну Українську державу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213A1A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пам'яті жертв голодомору</w:t>
            </w:r>
          </w:p>
        </w:tc>
        <w:tc>
          <w:tcPr>
            <w:tcW w:w="1559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sz w:val="24"/>
                <w:szCs w:val="24"/>
              </w:rPr>
              <w:t>м. Лиман</w:t>
            </w:r>
          </w:p>
          <w:p w:rsidR="00C034FB" w:rsidRPr="00213A1A" w:rsidRDefault="00C034FB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21288" w:rsidRPr="00213A1A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sz w:val="24"/>
                <w:szCs w:val="24"/>
              </w:rPr>
              <w:t>26 листопада</w:t>
            </w:r>
          </w:p>
        </w:tc>
        <w:tc>
          <w:tcPr>
            <w:tcW w:w="4252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території міста встановлено авторський пам’ятник жертвам голодомору-геноциду українського народу (1932-1933 років)</w:t>
            </w:r>
          </w:p>
        </w:tc>
        <w:tc>
          <w:tcPr>
            <w:tcW w:w="5351" w:type="dxa"/>
          </w:tcPr>
          <w:p w:rsidR="00321288" w:rsidRPr="00213A1A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Гідне вшанування пам’яті жертв вчиненого комуністичним тоталітарним режимом геноциду Українського народу – Голодомору 1932 – 1933 років, голодоморів 1921 – 1922, 1946 – 1947 років в Україні</w:t>
            </w:r>
          </w:p>
        </w:tc>
      </w:tr>
      <w:tr w:rsidR="00321288" w:rsidRPr="00213A1A" w:rsidTr="00973F60">
        <w:tc>
          <w:tcPr>
            <w:tcW w:w="421" w:type="dxa"/>
          </w:tcPr>
          <w:p w:rsidR="00321288" w:rsidRPr="00544E68" w:rsidRDefault="00321288" w:rsidP="00321288">
            <w:pPr>
              <w:pStyle w:val="a4"/>
              <w:numPr>
                <w:ilvl w:val="0"/>
                <w:numId w:val="1"/>
              </w:numPr>
              <w:spacing w:line="228" w:lineRule="auto"/>
              <w:ind w:left="-113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288" w:rsidRPr="00544E68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4E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вшанування учасників ліквідації  наслідків аварії на Чорнобильській АЕС</w:t>
            </w:r>
          </w:p>
        </w:tc>
        <w:tc>
          <w:tcPr>
            <w:tcW w:w="1559" w:type="dxa"/>
          </w:tcPr>
          <w:p w:rsidR="00321288" w:rsidRPr="00544E68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4E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 Слов’янськ</w:t>
            </w:r>
          </w:p>
          <w:p w:rsidR="00321288" w:rsidRPr="00544E68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4E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Слов’янський район</w:t>
            </w:r>
          </w:p>
          <w:p w:rsidR="00321288" w:rsidRPr="00544E68" w:rsidRDefault="00321288" w:rsidP="00321288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21288" w:rsidRPr="00544E68" w:rsidRDefault="00321288" w:rsidP="00321288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8">
              <w:rPr>
                <w:rFonts w:ascii="Times New Roman" w:hAnsi="Times New Roman" w:cs="Times New Roman"/>
                <w:sz w:val="24"/>
                <w:szCs w:val="24"/>
              </w:rPr>
              <w:t>14 грудня</w:t>
            </w:r>
          </w:p>
        </w:tc>
        <w:tc>
          <w:tcPr>
            <w:tcW w:w="4252" w:type="dxa"/>
          </w:tcPr>
          <w:p w:rsidR="00321288" w:rsidRPr="00544E68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8">
              <w:rPr>
                <w:rFonts w:ascii="Times New Roman" w:hAnsi="Times New Roman" w:cs="Times New Roman"/>
                <w:sz w:val="24"/>
                <w:szCs w:val="24"/>
              </w:rPr>
              <w:t>На території міста встановлено меморіал ліквідаторам аварії на ЧАЕС. Також лікувальні заклади, санаторії та бази відпочинку міста і району брали активну участь в реабілітації постраждалих від аварії на ЧАЕС</w:t>
            </w:r>
          </w:p>
        </w:tc>
        <w:tc>
          <w:tcPr>
            <w:tcW w:w="5351" w:type="dxa"/>
          </w:tcPr>
          <w:p w:rsidR="00321288" w:rsidRPr="00544E68" w:rsidRDefault="00321288" w:rsidP="0032128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8">
              <w:rPr>
                <w:rFonts w:ascii="Times New Roman" w:hAnsi="Times New Roman" w:cs="Times New Roman"/>
                <w:sz w:val="24"/>
                <w:szCs w:val="24"/>
              </w:rPr>
              <w:t>Вшанування пам’яті героїв, що пожертвували власним життям під-час ліквідації аварії на Чорнобильській атомній електростанції</w:t>
            </w:r>
          </w:p>
        </w:tc>
      </w:tr>
    </w:tbl>
    <w:p w:rsidR="007E1E52" w:rsidRDefault="007E1E52" w:rsidP="007E1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E52" w:rsidRPr="007E1E52" w:rsidRDefault="007E1E52" w:rsidP="007E1E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1E52" w:rsidRPr="007E1E52" w:rsidSect="007F4413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F3" w:rsidRDefault="00F749F3" w:rsidP="00973F60">
      <w:pPr>
        <w:spacing w:after="0" w:line="240" w:lineRule="auto"/>
      </w:pPr>
      <w:r>
        <w:separator/>
      </w:r>
    </w:p>
  </w:endnote>
  <w:endnote w:type="continuationSeparator" w:id="0">
    <w:p w:rsidR="00F749F3" w:rsidRDefault="00F749F3" w:rsidP="0097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F3" w:rsidRDefault="00F749F3" w:rsidP="00973F60">
      <w:pPr>
        <w:spacing w:after="0" w:line="240" w:lineRule="auto"/>
      </w:pPr>
      <w:r>
        <w:separator/>
      </w:r>
    </w:p>
  </w:footnote>
  <w:footnote w:type="continuationSeparator" w:id="0">
    <w:p w:rsidR="00F749F3" w:rsidRDefault="00F749F3" w:rsidP="00973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126628"/>
      <w:docPartObj>
        <w:docPartGallery w:val="Page Numbers (Top of Page)"/>
        <w:docPartUnique/>
      </w:docPartObj>
    </w:sdtPr>
    <w:sdtEndPr/>
    <w:sdtContent>
      <w:p w:rsidR="00973F60" w:rsidRDefault="00973F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CE3" w:rsidRPr="00097CE3">
          <w:rPr>
            <w:noProof/>
            <w:lang w:val="ru-RU"/>
          </w:rPr>
          <w:t>2</w:t>
        </w:r>
        <w:r>
          <w:fldChar w:fldCharType="end"/>
        </w:r>
      </w:p>
    </w:sdtContent>
  </w:sdt>
  <w:p w:rsidR="00973F60" w:rsidRDefault="00973F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1379"/>
    <w:multiLevelType w:val="hybridMultilevel"/>
    <w:tmpl w:val="45C88D66"/>
    <w:lvl w:ilvl="0" w:tplc="1EB21E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8D"/>
    <w:rsid w:val="00020C16"/>
    <w:rsid w:val="00097CE3"/>
    <w:rsid w:val="001221FA"/>
    <w:rsid w:val="00172B0B"/>
    <w:rsid w:val="001E106D"/>
    <w:rsid w:val="00213A1A"/>
    <w:rsid w:val="00214F36"/>
    <w:rsid w:val="00216052"/>
    <w:rsid w:val="002A7AA7"/>
    <w:rsid w:val="00321288"/>
    <w:rsid w:val="0039484B"/>
    <w:rsid w:val="00395BD2"/>
    <w:rsid w:val="003D0533"/>
    <w:rsid w:val="00504CA6"/>
    <w:rsid w:val="00544E68"/>
    <w:rsid w:val="005608D5"/>
    <w:rsid w:val="005B0D60"/>
    <w:rsid w:val="005B5C1C"/>
    <w:rsid w:val="00616E57"/>
    <w:rsid w:val="00620EFB"/>
    <w:rsid w:val="00647BCE"/>
    <w:rsid w:val="0067434A"/>
    <w:rsid w:val="006934E7"/>
    <w:rsid w:val="00704FB1"/>
    <w:rsid w:val="00760676"/>
    <w:rsid w:val="0077168D"/>
    <w:rsid w:val="00775945"/>
    <w:rsid w:val="007A26AA"/>
    <w:rsid w:val="007E1E52"/>
    <w:rsid w:val="007F4413"/>
    <w:rsid w:val="00814777"/>
    <w:rsid w:val="00817970"/>
    <w:rsid w:val="00890DA7"/>
    <w:rsid w:val="008D4633"/>
    <w:rsid w:val="008F1A80"/>
    <w:rsid w:val="00973F60"/>
    <w:rsid w:val="00A00C63"/>
    <w:rsid w:val="00A0700A"/>
    <w:rsid w:val="00A30FFA"/>
    <w:rsid w:val="00A56503"/>
    <w:rsid w:val="00A83194"/>
    <w:rsid w:val="00B076B3"/>
    <w:rsid w:val="00B64A86"/>
    <w:rsid w:val="00C00E55"/>
    <w:rsid w:val="00C034FB"/>
    <w:rsid w:val="00C83E4A"/>
    <w:rsid w:val="00CE576E"/>
    <w:rsid w:val="00DE7D99"/>
    <w:rsid w:val="00DF2CA4"/>
    <w:rsid w:val="00E32594"/>
    <w:rsid w:val="00E53D04"/>
    <w:rsid w:val="00E62CDE"/>
    <w:rsid w:val="00E90393"/>
    <w:rsid w:val="00EF69B2"/>
    <w:rsid w:val="00F114E7"/>
    <w:rsid w:val="00F31BD9"/>
    <w:rsid w:val="00F749F3"/>
    <w:rsid w:val="00FA5CAE"/>
    <w:rsid w:val="00FC7ED1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1AB1"/>
  <w15:chartTrackingRefBased/>
  <w15:docId w15:val="{E88A2F09-6D9F-40FA-82D7-A06D9C85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F60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97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F60"/>
    <w:rPr>
      <w:lang w:val="uk-UA"/>
    </w:rPr>
  </w:style>
  <w:style w:type="paragraph" w:styleId="a9">
    <w:name w:val="footer"/>
    <w:basedOn w:val="a"/>
    <w:link w:val="aa"/>
    <w:uiPriority w:val="99"/>
    <w:unhideWhenUsed/>
    <w:rsid w:val="0097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F60"/>
    <w:rPr>
      <w:lang w:val="uk-UA"/>
    </w:rPr>
  </w:style>
  <w:style w:type="paragraph" w:styleId="HTML">
    <w:name w:val="HTML Preformatted"/>
    <w:basedOn w:val="a"/>
    <w:link w:val="HTML0"/>
    <w:uiPriority w:val="99"/>
    <w:rsid w:val="00321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21288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cp:lastPrinted>2017-11-27T12:25:00Z</cp:lastPrinted>
  <dcterms:created xsi:type="dcterms:W3CDTF">2018-01-30T13:15:00Z</dcterms:created>
  <dcterms:modified xsi:type="dcterms:W3CDTF">2018-01-30T13:15:00Z</dcterms:modified>
</cp:coreProperties>
</file>