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A3E" w:rsidRDefault="00963A3E" w:rsidP="00A747BB">
      <w:pPr>
        <w:ind w:left="5670" w:firstLine="702"/>
        <w:rPr>
          <w:sz w:val="24"/>
          <w:szCs w:val="24"/>
          <w:lang w:val="uk-UA" w:eastAsia="uk-UA"/>
        </w:rPr>
      </w:pPr>
      <w:bookmarkStart w:id="0" w:name="_GoBack"/>
      <w:bookmarkEnd w:id="0"/>
      <w:r>
        <w:rPr>
          <w:sz w:val="24"/>
          <w:szCs w:val="24"/>
          <w:lang w:val="uk-UA" w:eastAsia="uk-UA"/>
        </w:rPr>
        <w:tab/>
      </w:r>
      <w:r>
        <w:rPr>
          <w:sz w:val="24"/>
          <w:szCs w:val="24"/>
          <w:lang w:val="uk-UA" w:eastAsia="uk-UA"/>
        </w:rPr>
        <w:tab/>
        <w:t>Додаток 2</w:t>
      </w:r>
    </w:p>
    <w:p w:rsidR="00963A3E" w:rsidRDefault="00963A3E" w:rsidP="00A747BB">
      <w:pPr>
        <w:ind w:left="5670" w:firstLine="702"/>
        <w:rPr>
          <w:sz w:val="24"/>
          <w:szCs w:val="24"/>
          <w:lang w:val="uk-UA" w:eastAsia="uk-UA"/>
        </w:rPr>
      </w:pPr>
    </w:p>
    <w:p w:rsidR="00AD23FA" w:rsidRPr="00EC3160" w:rsidRDefault="00AD23FA" w:rsidP="00AD23FA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>ЗАТВЕРДЖЕНО:</w:t>
      </w:r>
    </w:p>
    <w:p w:rsidR="00AD23FA" w:rsidRPr="00EC3160" w:rsidRDefault="00AD23FA" w:rsidP="00AD23FA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наказом </w:t>
      </w:r>
      <w:r w:rsidR="00D87FD2">
        <w:rPr>
          <w:sz w:val="24"/>
          <w:szCs w:val="24"/>
          <w:lang w:val="uk-UA" w:eastAsia="uk-UA"/>
        </w:rPr>
        <w:t xml:space="preserve">в.о. </w:t>
      </w:r>
      <w:r w:rsidRPr="00EC3160">
        <w:rPr>
          <w:sz w:val="24"/>
          <w:szCs w:val="24"/>
          <w:lang w:val="uk-UA" w:eastAsia="uk-UA"/>
        </w:rPr>
        <w:t xml:space="preserve">директора департаменту </w:t>
      </w:r>
    </w:p>
    <w:p w:rsidR="00AD23FA" w:rsidRPr="00EC3160" w:rsidRDefault="00AD23FA" w:rsidP="00AD23FA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з питань цивільного захисту, </w:t>
      </w:r>
    </w:p>
    <w:p w:rsidR="00AD23FA" w:rsidRPr="00EC3160" w:rsidRDefault="00AD23FA" w:rsidP="00AD23FA">
      <w:pPr>
        <w:ind w:left="5670"/>
        <w:rPr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мобілізаційної та оборонної роботи </w:t>
      </w:r>
    </w:p>
    <w:p w:rsidR="00AD23FA" w:rsidRDefault="00AD23FA" w:rsidP="00AD23FA">
      <w:pPr>
        <w:ind w:left="4956" w:firstLine="708"/>
        <w:rPr>
          <w:b/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>Донецької облдержадміністрації</w:t>
      </w:r>
      <w:r w:rsidRPr="00CB7D3D">
        <w:rPr>
          <w:b/>
          <w:sz w:val="24"/>
          <w:szCs w:val="24"/>
          <w:lang w:val="uk-UA" w:eastAsia="uk-UA"/>
        </w:rPr>
        <w:t xml:space="preserve"> </w:t>
      </w:r>
    </w:p>
    <w:p w:rsidR="00AD23FA" w:rsidRPr="00EC3160" w:rsidRDefault="00AD23FA" w:rsidP="00AD23FA">
      <w:pPr>
        <w:ind w:left="5670"/>
        <w:rPr>
          <w:b/>
          <w:sz w:val="24"/>
          <w:szCs w:val="24"/>
          <w:lang w:val="uk-UA" w:eastAsia="uk-UA"/>
        </w:rPr>
      </w:pPr>
      <w:r w:rsidRPr="00EC3160">
        <w:rPr>
          <w:sz w:val="24"/>
          <w:szCs w:val="24"/>
          <w:lang w:val="uk-UA" w:eastAsia="uk-UA"/>
        </w:rPr>
        <w:t xml:space="preserve">від </w:t>
      </w:r>
      <w:r>
        <w:rPr>
          <w:color w:val="000000" w:themeColor="text1"/>
          <w:sz w:val="24"/>
          <w:szCs w:val="24"/>
          <w:lang w:val="uk-UA" w:eastAsia="uk-UA"/>
        </w:rPr>
        <w:t>16</w:t>
      </w:r>
      <w:r w:rsidRPr="005D6165">
        <w:rPr>
          <w:color w:val="000000" w:themeColor="text1"/>
          <w:sz w:val="24"/>
          <w:szCs w:val="24"/>
          <w:lang w:val="uk-UA" w:eastAsia="uk-UA"/>
        </w:rPr>
        <w:t>.0</w:t>
      </w:r>
      <w:r>
        <w:rPr>
          <w:color w:val="000000" w:themeColor="text1"/>
          <w:sz w:val="24"/>
          <w:szCs w:val="24"/>
          <w:lang w:val="uk-UA" w:eastAsia="uk-UA"/>
        </w:rPr>
        <w:t>5</w:t>
      </w:r>
      <w:r w:rsidRPr="005D6165">
        <w:rPr>
          <w:color w:val="000000" w:themeColor="text1"/>
          <w:sz w:val="24"/>
          <w:szCs w:val="24"/>
          <w:lang w:val="uk-UA" w:eastAsia="uk-UA"/>
        </w:rPr>
        <w:t xml:space="preserve">.2018 № </w:t>
      </w:r>
      <w:r>
        <w:rPr>
          <w:color w:val="000000" w:themeColor="text1"/>
          <w:sz w:val="24"/>
          <w:szCs w:val="24"/>
          <w:lang w:val="uk-UA" w:eastAsia="uk-UA"/>
        </w:rPr>
        <w:t>69</w:t>
      </w:r>
    </w:p>
    <w:p w:rsidR="00AD23FA" w:rsidRPr="00D87FD2" w:rsidRDefault="00AD23FA" w:rsidP="00A93990">
      <w:pPr>
        <w:pStyle w:val="3"/>
        <w:spacing w:line="240" w:lineRule="auto"/>
        <w:jc w:val="center"/>
        <w:rPr>
          <w:sz w:val="24"/>
          <w:szCs w:val="24"/>
        </w:rPr>
      </w:pPr>
    </w:p>
    <w:p w:rsidR="00A93990" w:rsidRDefault="00A93990" w:rsidP="00A93990">
      <w:pPr>
        <w:pStyle w:val="3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УМОВИ</w:t>
      </w:r>
    </w:p>
    <w:p w:rsidR="00A93990" w:rsidRDefault="00A93990" w:rsidP="00A93990">
      <w:pPr>
        <w:pStyle w:val="3"/>
        <w:spacing w:line="240" w:lineRule="auto"/>
        <w:jc w:val="center"/>
        <w:rPr>
          <w:b w:val="0"/>
          <w:sz w:val="24"/>
          <w:szCs w:val="24"/>
        </w:rPr>
      </w:pPr>
      <w:r w:rsidRPr="00D31CBB">
        <w:rPr>
          <w:b w:val="0"/>
          <w:sz w:val="24"/>
          <w:szCs w:val="24"/>
        </w:rPr>
        <w:t>проведення конкурсу на зайняття вакантної посади</w:t>
      </w:r>
    </w:p>
    <w:p w:rsidR="00A93990" w:rsidRDefault="00A93990" w:rsidP="00A93990">
      <w:pPr>
        <w:pStyle w:val="3"/>
        <w:spacing w:line="240" w:lineRule="auto"/>
        <w:jc w:val="center"/>
        <w:rPr>
          <w:b w:val="0"/>
          <w:sz w:val="24"/>
          <w:szCs w:val="24"/>
        </w:rPr>
      </w:pPr>
      <w:r w:rsidRPr="00D31CBB">
        <w:rPr>
          <w:b w:val="0"/>
          <w:sz w:val="24"/>
          <w:szCs w:val="24"/>
        </w:rPr>
        <w:t xml:space="preserve">державної служби категорії «В» </w:t>
      </w:r>
      <w:r>
        <w:rPr>
          <w:b w:val="0"/>
          <w:sz w:val="24"/>
          <w:szCs w:val="24"/>
        </w:rPr>
        <w:t xml:space="preserve">головного </w:t>
      </w:r>
      <w:r w:rsidRPr="00D31CBB">
        <w:rPr>
          <w:b w:val="0"/>
          <w:sz w:val="24"/>
          <w:szCs w:val="24"/>
        </w:rPr>
        <w:t>спеціаліста  відділу фінансового</w:t>
      </w:r>
    </w:p>
    <w:p w:rsidR="00A93990" w:rsidRDefault="00A93990" w:rsidP="00A93990">
      <w:pPr>
        <w:pStyle w:val="3"/>
        <w:spacing w:line="240" w:lineRule="auto"/>
        <w:jc w:val="center"/>
        <w:rPr>
          <w:b w:val="0"/>
          <w:sz w:val="24"/>
        </w:rPr>
      </w:pPr>
      <w:r w:rsidRPr="00D31CBB">
        <w:rPr>
          <w:b w:val="0"/>
          <w:sz w:val="24"/>
          <w:szCs w:val="24"/>
        </w:rPr>
        <w:t xml:space="preserve">забезпечення </w:t>
      </w:r>
      <w:r w:rsidRPr="00D31CBB">
        <w:rPr>
          <w:b w:val="0"/>
          <w:sz w:val="24"/>
        </w:rPr>
        <w:t>департаменту з питань цивільного захисту,</w:t>
      </w:r>
    </w:p>
    <w:p w:rsidR="00A93990" w:rsidRPr="00D31CBB" w:rsidRDefault="00A93990" w:rsidP="00A93990">
      <w:pPr>
        <w:pStyle w:val="3"/>
        <w:spacing w:line="240" w:lineRule="auto"/>
        <w:jc w:val="center"/>
        <w:rPr>
          <w:b w:val="0"/>
          <w:sz w:val="24"/>
          <w:szCs w:val="24"/>
        </w:rPr>
      </w:pPr>
      <w:r w:rsidRPr="00D31CBB">
        <w:rPr>
          <w:b w:val="0"/>
          <w:sz w:val="24"/>
        </w:rPr>
        <w:t xml:space="preserve">мобілізаційної та оборонної роботи Донецької обласної </w:t>
      </w:r>
      <w:r w:rsidRPr="00D31CBB">
        <w:rPr>
          <w:b w:val="0"/>
          <w:sz w:val="24"/>
          <w:szCs w:val="24"/>
        </w:rPr>
        <w:t>державної адміністрації</w:t>
      </w:r>
    </w:p>
    <w:p w:rsidR="00A747BB" w:rsidRPr="00CB7D3D" w:rsidRDefault="00A747BB" w:rsidP="00A93990">
      <w:pPr>
        <w:jc w:val="center"/>
        <w:rPr>
          <w:bCs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6"/>
        <w:gridCol w:w="5762"/>
      </w:tblGrid>
      <w:tr w:rsidR="00A747BB" w:rsidRPr="00CB7D3D" w:rsidTr="006623A6">
        <w:tc>
          <w:tcPr>
            <w:tcW w:w="9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47BB" w:rsidRPr="00CB7D3D" w:rsidRDefault="00A747BB" w:rsidP="006623A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A747BB" w:rsidRPr="002D71D1" w:rsidTr="00A747BB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>1. Забезпечує повне та достовірне відображення інформації, яка  міститься в прийнятих до обліку первинних документах, на рахунках бухгалтерського обліку.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>2. Приймає участь у складанні проектів кошторисів, кошторисів видатків, розрахунків до них.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bCs/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>3. Здійснює облік руху грошових коштів згідно виписок з держказначейства за кодами типової класифікації видатків та кодами економічної класифікації за відповідними субрахунками. Здійснює контроль за залишками коштів на рахунках</w:t>
            </w:r>
            <w:r w:rsidRPr="00A747BB">
              <w:rPr>
                <w:bCs/>
                <w:sz w:val="24"/>
                <w:szCs w:val="24"/>
                <w:lang w:val="uk-UA"/>
              </w:rPr>
              <w:t>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bCs/>
                <w:sz w:val="24"/>
                <w:szCs w:val="24"/>
                <w:lang w:val="uk-UA"/>
              </w:rPr>
            </w:pPr>
            <w:r w:rsidRPr="00A747BB">
              <w:rPr>
                <w:bCs/>
                <w:sz w:val="24"/>
                <w:szCs w:val="24"/>
                <w:lang w:val="uk-UA"/>
              </w:rPr>
              <w:t xml:space="preserve">4. </w:t>
            </w:r>
            <w:r w:rsidRPr="00A747BB">
              <w:rPr>
                <w:sz w:val="24"/>
                <w:szCs w:val="24"/>
                <w:lang w:val="uk-UA"/>
              </w:rPr>
              <w:t>За підсумками місяця формує меморіальні ордери-накопичувальні відомості руху грошових коштів за особовими та реєстраційними рахунками, картки аналітичного обліку касових видатків по загальному і спеціальному фондах щомісячно</w:t>
            </w:r>
            <w:r w:rsidRPr="00A747BB">
              <w:rPr>
                <w:bCs/>
                <w:sz w:val="24"/>
                <w:szCs w:val="24"/>
                <w:lang w:val="uk-UA"/>
              </w:rPr>
              <w:t>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bCs/>
                <w:sz w:val="24"/>
                <w:szCs w:val="24"/>
                <w:lang w:val="uk-UA"/>
              </w:rPr>
              <w:t xml:space="preserve">5. </w:t>
            </w:r>
            <w:r w:rsidRPr="00A747BB">
              <w:rPr>
                <w:sz w:val="24"/>
                <w:szCs w:val="24"/>
                <w:lang w:val="uk-UA"/>
              </w:rPr>
              <w:t>Веде роботу з ведення бухгалтерського обліку розрахунків з дебіторами та кредиторами: взяті на зобов’язання накладні від постачальників та акти виконаних робіт фіксує у бухгалтерській  програмі  за відповідними субрахунками. Тримає на контролі дебіторську та кредиторську заборгованість.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>6. Забезпечує підготовку даних для включення їх до фінансової звітності, складання окремих її форм, а також форм іншої періодичної звітності, яка ґрунтується на даних бухгалтерського обліку.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>7. В межах своєї компетенції розглядає звернення, скарги  та заяви підприємств, установ, організацій та  громадян.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 xml:space="preserve">8. Виконує інші доручення директора департаменту та/або начальника відділу-головного бухгалтера. 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>Головний спеціаліст зобов’язаний: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>1. Дотримуватися </w:t>
            </w:r>
            <w:hyperlink r:id="rId6" w:tgtFrame="_blank" w:history="1">
              <w:proofErr w:type="spellStart"/>
              <w:r w:rsidRPr="00A747BB">
                <w:rPr>
                  <w:rStyle w:val="a3"/>
                  <w:sz w:val="24"/>
                  <w:szCs w:val="24"/>
                </w:rPr>
                <w:t>Конституції</w:t>
              </w:r>
              <w:proofErr w:type="spellEnd"/>
            </w:hyperlink>
            <w:r w:rsidRPr="00A747BB">
              <w:rPr>
                <w:sz w:val="24"/>
                <w:szCs w:val="24"/>
                <w:lang w:val="uk-UA"/>
              </w:rPr>
              <w:t> та законів України, діяти лише на підставі, в межах повноважень та у спосіб, що передбачені Конституцією та законами України.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lastRenderedPageBreak/>
              <w:t>2. Забезпечувати в межах наданих повноважень ефективне виконання завдань і функцій державних органів.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 xml:space="preserve">3. Сумлінно і </w:t>
            </w:r>
            <w:proofErr w:type="spellStart"/>
            <w:r w:rsidRPr="00A747BB">
              <w:rPr>
                <w:sz w:val="24"/>
                <w:szCs w:val="24"/>
                <w:lang w:val="uk-UA"/>
              </w:rPr>
              <w:t>професійно</w:t>
            </w:r>
            <w:proofErr w:type="spellEnd"/>
            <w:r w:rsidRPr="00A747BB">
              <w:rPr>
                <w:sz w:val="24"/>
                <w:szCs w:val="24"/>
                <w:lang w:val="uk-UA"/>
              </w:rPr>
              <w:t xml:space="preserve"> виконувати свої посадові обов’язки.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>4. Виконувати рішення державних органів, накази, доручення керівників, надані на підставі та у межах повноважень,</w:t>
            </w:r>
            <w:r>
              <w:rPr>
                <w:sz w:val="24"/>
                <w:szCs w:val="24"/>
                <w:lang w:val="uk-UA"/>
              </w:rPr>
              <w:t> </w:t>
            </w:r>
            <w:r w:rsidRPr="00A747BB">
              <w:rPr>
                <w:sz w:val="24"/>
                <w:szCs w:val="24"/>
                <w:lang w:val="uk-UA"/>
              </w:rPr>
              <w:t>передбачених</w:t>
            </w:r>
            <w:hyperlink r:id="rId7" w:tgtFrame="_blank" w:history="1">
              <w:r w:rsidRPr="00A747BB">
                <w:rPr>
                  <w:rStyle w:val="a3"/>
                  <w:color w:val="000000" w:themeColor="text1"/>
                  <w:sz w:val="24"/>
                  <w:szCs w:val="24"/>
                  <w:u w:val="none"/>
                </w:rPr>
                <w:t> </w:t>
              </w:r>
              <w:r w:rsidRPr="00A747BB">
                <w:rPr>
                  <w:rStyle w:val="a3"/>
                  <w:color w:val="000000" w:themeColor="text1"/>
                  <w:sz w:val="24"/>
                  <w:szCs w:val="24"/>
                  <w:u w:val="none"/>
                  <w:lang w:val="uk-UA"/>
                </w:rPr>
                <w:t>Конституцією</w:t>
              </w:r>
            </w:hyperlink>
            <w:r w:rsidRPr="00A747BB">
              <w:rPr>
                <w:color w:val="000000" w:themeColor="text1"/>
                <w:sz w:val="24"/>
                <w:szCs w:val="24"/>
                <w:lang w:val="uk-UA"/>
              </w:rPr>
              <w:t xml:space="preserve"> та </w:t>
            </w:r>
            <w:r w:rsidR="00A93990">
              <w:rPr>
                <w:color w:val="000000" w:themeColor="text1"/>
                <w:sz w:val="24"/>
                <w:szCs w:val="24"/>
                <w:lang w:val="uk-UA"/>
              </w:rPr>
              <w:t> з</w:t>
            </w:r>
            <w:r w:rsidRPr="00A747BB">
              <w:rPr>
                <w:color w:val="000000" w:themeColor="text1"/>
                <w:sz w:val="24"/>
                <w:szCs w:val="24"/>
                <w:lang w:val="uk-UA"/>
              </w:rPr>
              <w:t>аконами України.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>5. Додержуватися вимог законодавства у сфері запобігання і протидії корупції.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>6. Постійно підвищувати рівень своєї професійної компетентності та удосконалювати організацію службової діяльності.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>7. Зберігати державну таємницю та персональні дані осіб, що стали йому відомі у зв’язку з виконанням посадових обов’язків, а також іншу інформацію, яка відповідно до закону не підлягає розголошенню.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>8. В визначеному порядку заміщувати інших працівників відділу у разі їх відсутності.</w:t>
            </w:r>
          </w:p>
          <w:p w:rsidR="00A747BB" w:rsidRPr="00A747BB" w:rsidRDefault="00A747BB" w:rsidP="00A747BB">
            <w:pPr>
              <w:ind w:firstLine="426"/>
              <w:jc w:val="both"/>
              <w:rPr>
                <w:sz w:val="24"/>
                <w:szCs w:val="24"/>
                <w:lang w:val="uk-UA"/>
              </w:rPr>
            </w:pPr>
            <w:r w:rsidRPr="00A747BB">
              <w:rPr>
                <w:sz w:val="24"/>
                <w:szCs w:val="24"/>
                <w:lang w:val="uk-UA"/>
              </w:rPr>
              <w:t>9. Дотримуватись правил внутрішнього трудового розпорядку.</w:t>
            </w:r>
          </w:p>
          <w:p w:rsidR="00A747BB" w:rsidRPr="00A747BB" w:rsidRDefault="00A747BB" w:rsidP="00A747BB">
            <w:pPr>
              <w:tabs>
                <w:tab w:val="left" w:pos="1580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A747BB" w:rsidRPr="00CB7D3D" w:rsidTr="006623A6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lastRenderedPageBreak/>
              <w:t>Умови оплати праці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A747B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 xml:space="preserve">посадовий оклад </w:t>
            </w:r>
            <w:r>
              <w:rPr>
                <w:sz w:val="24"/>
                <w:szCs w:val="24"/>
                <w:lang w:val="uk-UA" w:eastAsia="uk-UA"/>
              </w:rPr>
              <w:t>4800</w:t>
            </w:r>
            <w:r w:rsidRPr="00CB7D3D">
              <w:rPr>
                <w:sz w:val="24"/>
                <w:szCs w:val="24"/>
                <w:lang w:val="uk-UA" w:eastAsia="uk-UA"/>
              </w:rPr>
              <w:t xml:space="preserve"> грн.;  надбавка за вислугу років; надбавка за ранг державного службовця; премія у разі встановлення</w:t>
            </w:r>
          </w:p>
        </w:tc>
      </w:tr>
      <w:tr w:rsidR="00A747BB" w:rsidRPr="00CB7D3D" w:rsidTr="006623A6">
        <w:trPr>
          <w:trHeight w:val="602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A747B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Безстрокове призначення на посаду</w:t>
            </w:r>
          </w:p>
          <w:p w:rsidR="00A747BB" w:rsidRPr="005853FD" w:rsidRDefault="00A747BB" w:rsidP="00A747BB">
            <w:pPr>
              <w:rPr>
                <w:sz w:val="24"/>
                <w:szCs w:val="24"/>
                <w:lang w:val="uk-UA" w:eastAsia="uk-UA"/>
              </w:rPr>
            </w:pPr>
          </w:p>
        </w:tc>
      </w:tr>
      <w:tr w:rsidR="00A747BB" w:rsidRPr="00CB7D3D" w:rsidTr="006623A6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47BB" w:rsidRPr="00CB7D3D" w:rsidRDefault="00A747BB" w:rsidP="00A747B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EC3160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1) копію паспорта громадянина України;</w:t>
            </w:r>
          </w:p>
          <w:p w:rsidR="00A747BB" w:rsidRPr="00EC3160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2) письмову заяву про участь у конкурсі із зазначенням основних мотивів для зайняття посади</w:t>
            </w:r>
            <w:r w:rsidRPr="00EC3160">
              <w:rPr>
                <w:shd w:val="clear" w:color="auto" w:fill="FFFFFF"/>
                <w:lang w:val="uk-UA"/>
              </w:rPr>
              <w:t xml:space="preserve">, </w:t>
            </w:r>
            <w:r w:rsidRPr="00EC3160">
              <w:rPr>
                <w:sz w:val="24"/>
                <w:szCs w:val="24"/>
                <w:shd w:val="clear" w:color="auto" w:fill="FFFFFF"/>
                <w:lang w:val="uk-UA"/>
              </w:rPr>
              <w:t>до якої додається резюме у довільній формі.</w:t>
            </w:r>
          </w:p>
          <w:p w:rsidR="00A747BB" w:rsidRPr="00EC3160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 xml:space="preserve">3) письмову заяву, в якій повідомляє про те, що до неї не застосовуються заборони, визначені частиною третьою або четвертою статті 1 </w:t>
            </w:r>
            <w:r>
              <w:rPr>
                <w:sz w:val="24"/>
                <w:szCs w:val="24"/>
                <w:lang w:val="uk-UA" w:eastAsia="uk-UA"/>
              </w:rPr>
              <w:t>Закону</w:t>
            </w:r>
            <w:r w:rsidRPr="00EC3160">
              <w:rPr>
                <w:sz w:val="24"/>
                <w:szCs w:val="24"/>
                <w:lang w:val="uk-UA" w:eastAsia="uk-UA"/>
              </w:rPr>
              <w:t xml:space="preserve"> України “Про очищення влади”, та надає згоду на проходження перевірки та оприлюднення відомостей стосовно неї відповідно до зазначеного </w:t>
            </w:r>
            <w:r>
              <w:rPr>
                <w:sz w:val="24"/>
                <w:szCs w:val="24"/>
                <w:lang w:val="uk-UA" w:eastAsia="uk-UA"/>
              </w:rPr>
              <w:t>Закону</w:t>
            </w:r>
            <w:r w:rsidRPr="00EC3160">
              <w:rPr>
                <w:sz w:val="24"/>
                <w:szCs w:val="24"/>
                <w:lang w:val="uk-UA" w:eastAsia="uk-UA"/>
              </w:rPr>
              <w:t>;</w:t>
            </w:r>
          </w:p>
          <w:p w:rsidR="00A747BB" w:rsidRPr="00EC3160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4) копію (копії) документа (документів) про освіту;</w:t>
            </w:r>
          </w:p>
          <w:p w:rsidR="00A747BB" w:rsidRPr="00EC3160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5) оригінал посвідчення атестації щодо вільного володіння державною мовою (у разі подання документів для участі у конкурсі через Єдиний портал вакансій державної служби НАДС подається копія такого  посвідчення, а оригінал обов’язково пред’являється до проходження тестування);</w:t>
            </w:r>
          </w:p>
          <w:p w:rsidR="00A747BB" w:rsidRPr="00EC3160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6) заповнену особову картку встановленого зразка;</w:t>
            </w:r>
          </w:p>
          <w:p w:rsidR="00A747BB" w:rsidRPr="00EC3160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EC3160">
              <w:rPr>
                <w:sz w:val="24"/>
                <w:szCs w:val="24"/>
                <w:lang w:val="uk-UA" w:eastAsia="uk-UA"/>
              </w:rPr>
              <w:t>7) декларацію особи, уповноваженої на виконання функцій держави або місцевого самоврядування, за минулий рік.</w:t>
            </w:r>
          </w:p>
          <w:p w:rsidR="00A747BB" w:rsidRDefault="00A747BB" w:rsidP="00A747BB">
            <w:pPr>
              <w:rPr>
                <w:sz w:val="24"/>
                <w:szCs w:val="24"/>
                <w:lang w:val="uk-UA" w:eastAsia="uk-UA"/>
              </w:rPr>
            </w:pPr>
          </w:p>
          <w:p w:rsidR="0050020B" w:rsidRDefault="00A747BB" w:rsidP="00963A3E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lastRenderedPageBreak/>
              <w:t xml:space="preserve">Строк подання документів – </w:t>
            </w:r>
            <w:r>
              <w:rPr>
                <w:b/>
                <w:bCs/>
                <w:sz w:val="24"/>
                <w:szCs w:val="24"/>
                <w:lang w:val="uk-UA" w:eastAsia="uk-UA"/>
              </w:rPr>
              <w:t xml:space="preserve">15 календарних днів </w:t>
            </w:r>
            <w:r>
              <w:rPr>
                <w:bCs/>
                <w:sz w:val="24"/>
                <w:szCs w:val="24"/>
                <w:lang w:val="uk-UA" w:eastAsia="uk-UA"/>
              </w:rPr>
              <w:t>з дня оприлюднення конкурсу на офіційному сайті НАДС</w:t>
            </w:r>
          </w:p>
        </w:tc>
      </w:tr>
      <w:tr w:rsidR="00A747BB" w:rsidRPr="00CB7D3D" w:rsidTr="006623A6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47BB" w:rsidRPr="00CB7D3D" w:rsidRDefault="00A747BB" w:rsidP="00A747BB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lastRenderedPageBreak/>
              <w:t>Місце, час та дата проведення конкурсу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50020B" w:rsidP="00A747BB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07 червня</w:t>
            </w:r>
            <w:r w:rsidR="00A747BB">
              <w:rPr>
                <w:sz w:val="24"/>
                <w:szCs w:val="24"/>
                <w:lang w:val="uk-UA" w:eastAsia="uk-UA"/>
              </w:rPr>
              <w:t xml:space="preserve"> </w:t>
            </w:r>
            <w:r w:rsidR="00A747BB" w:rsidRPr="00CB7D3D">
              <w:rPr>
                <w:sz w:val="24"/>
                <w:szCs w:val="24"/>
                <w:lang w:val="uk-UA" w:eastAsia="uk-UA"/>
              </w:rPr>
              <w:t>201</w:t>
            </w:r>
            <w:r w:rsidR="00A747BB">
              <w:rPr>
                <w:sz w:val="24"/>
                <w:szCs w:val="24"/>
                <w:lang w:val="uk-UA" w:eastAsia="uk-UA"/>
              </w:rPr>
              <w:t>8</w:t>
            </w:r>
            <w:r w:rsidR="00A747BB" w:rsidRPr="00CB7D3D">
              <w:rPr>
                <w:sz w:val="24"/>
                <w:szCs w:val="24"/>
                <w:lang w:val="uk-UA" w:eastAsia="uk-UA"/>
              </w:rPr>
              <w:t xml:space="preserve"> року о 10:00</w:t>
            </w:r>
          </w:p>
          <w:p w:rsidR="00A747BB" w:rsidRPr="00CB7D3D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 xml:space="preserve">за </w:t>
            </w:r>
            <w:proofErr w:type="spellStart"/>
            <w:r w:rsidRPr="00CB7D3D">
              <w:rPr>
                <w:sz w:val="24"/>
                <w:szCs w:val="24"/>
                <w:lang w:val="uk-UA" w:eastAsia="uk-UA"/>
              </w:rPr>
              <w:t>адресою</w:t>
            </w:r>
            <w:proofErr w:type="spellEnd"/>
            <w:r w:rsidRPr="00CB7D3D">
              <w:rPr>
                <w:sz w:val="24"/>
                <w:szCs w:val="24"/>
                <w:lang w:val="uk-UA" w:eastAsia="uk-UA"/>
              </w:rPr>
              <w:t>: місто Краматорськ,</w:t>
            </w:r>
          </w:p>
          <w:p w:rsidR="00A747BB" w:rsidRPr="00CB7D3D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вулиця Б. Хмельницького, буд. 11</w:t>
            </w:r>
            <w:r w:rsidRPr="00CB7D3D">
              <w:rPr>
                <w:color w:val="FF0000"/>
                <w:sz w:val="24"/>
                <w:szCs w:val="24"/>
                <w:lang w:val="uk-UA" w:eastAsia="uk-UA"/>
              </w:rPr>
              <w:t xml:space="preserve"> </w:t>
            </w:r>
          </w:p>
        </w:tc>
      </w:tr>
      <w:tr w:rsidR="00A747BB" w:rsidRPr="00CB7D3D" w:rsidTr="006623A6"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47BB" w:rsidRPr="00CB7D3D" w:rsidRDefault="00A747BB" w:rsidP="00A747BB">
            <w:pPr>
              <w:rPr>
                <w:bCs/>
                <w:sz w:val="24"/>
                <w:szCs w:val="24"/>
                <w:lang w:val="uk-UA" w:eastAsia="uk-UA"/>
              </w:rPr>
            </w:pPr>
            <w:r w:rsidRPr="00CB7D3D">
              <w:rPr>
                <w:bCs/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A747BB">
            <w:pPr>
              <w:pStyle w:val="a5"/>
              <w:spacing w:before="0" w:beforeAutospacing="0" w:after="0" w:afterAutospacing="0"/>
              <w:jc w:val="both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Єрмакова </w:t>
            </w:r>
            <w:r w:rsidRPr="00CB7D3D">
              <w:rPr>
                <w:lang w:val="uk-UA"/>
              </w:rPr>
              <w:t xml:space="preserve">Олена </w:t>
            </w:r>
            <w:r>
              <w:rPr>
                <w:lang w:val="uk-UA"/>
              </w:rPr>
              <w:t>Григорів</w:t>
            </w:r>
            <w:r w:rsidRPr="00CB7D3D">
              <w:rPr>
                <w:lang w:val="uk-UA"/>
              </w:rPr>
              <w:t>на</w:t>
            </w:r>
          </w:p>
          <w:p w:rsidR="00A747BB" w:rsidRPr="005853FD" w:rsidRDefault="00A747BB" w:rsidP="00A747BB">
            <w:pPr>
              <w:pStyle w:val="a5"/>
              <w:spacing w:before="0" w:beforeAutospacing="0" w:after="0" w:afterAutospacing="0"/>
              <w:jc w:val="both"/>
              <w:rPr>
                <w:lang w:val="uk-UA"/>
              </w:rPr>
            </w:pPr>
            <w:r w:rsidRPr="005853FD">
              <w:rPr>
                <w:lang w:val="uk-UA"/>
              </w:rPr>
              <w:t xml:space="preserve">06264-7-03-02,  </w:t>
            </w:r>
            <w:hyperlink r:id="rId8" w:history="1">
              <w:r w:rsidRPr="005853FD">
                <w:rPr>
                  <w:rStyle w:val="a3"/>
                  <w:lang w:val="uk-UA"/>
                </w:rPr>
                <w:t>ucz.d@dn.gov.ua</w:t>
              </w:r>
            </w:hyperlink>
          </w:p>
        </w:tc>
      </w:tr>
    </w:tbl>
    <w:p w:rsidR="00A747BB" w:rsidRPr="00CB7D3D" w:rsidRDefault="00A747BB" w:rsidP="00A747BB">
      <w:pPr>
        <w:jc w:val="center"/>
        <w:rPr>
          <w:bCs/>
          <w:sz w:val="24"/>
          <w:szCs w:val="24"/>
          <w:lang w:val="uk-UA" w:eastAsia="uk-UA"/>
        </w:rPr>
      </w:pPr>
    </w:p>
    <w:p w:rsidR="00A747BB" w:rsidRDefault="00A747BB" w:rsidP="00A747BB">
      <w:pPr>
        <w:jc w:val="center"/>
        <w:rPr>
          <w:b/>
          <w:bCs/>
          <w:sz w:val="24"/>
          <w:szCs w:val="24"/>
          <w:lang w:val="uk-UA" w:eastAsia="uk-UA"/>
        </w:rPr>
      </w:pPr>
      <w:r w:rsidRPr="00CB7D3D">
        <w:rPr>
          <w:b/>
          <w:bCs/>
          <w:sz w:val="24"/>
          <w:szCs w:val="24"/>
          <w:lang w:val="uk-UA" w:eastAsia="uk-UA"/>
        </w:rPr>
        <w:t>Кваліфікаційні вимоги</w:t>
      </w:r>
    </w:p>
    <w:p w:rsidR="00A747BB" w:rsidRPr="00CB7D3D" w:rsidRDefault="00A747BB" w:rsidP="00A747BB">
      <w:pPr>
        <w:jc w:val="center"/>
        <w:rPr>
          <w:b/>
          <w:bCs/>
          <w:sz w:val="24"/>
          <w:szCs w:val="24"/>
          <w:lang w:val="uk-UA"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453"/>
        <w:gridCol w:w="5592"/>
      </w:tblGrid>
      <w:tr w:rsidR="00A747BB" w:rsidRPr="00CB7D3D" w:rsidTr="006623A6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6623A6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Загальні вимоги</w:t>
            </w:r>
          </w:p>
        </w:tc>
      </w:tr>
      <w:tr w:rsidR="00A747BB" w:rsidRPr="00D87FD2" w:rsidTr="006623A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50020B">
            <w:pPr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 xml:space="preserve">Вища освіта за </w:t>
            </w:r>
            <w:proofErr w:type="spellStart"/>
            <w:r>
              <w:rPr>
                <w:sz w:val="24"/>
                <w:szCs w:val="24"/>
                <w:lang w:val="uk-UA" w:eastAsia="uk-UA"/>
              </w:rPr>
              <w:t>освітньо</w:t>
            </w:r>
            <w:proofErr w:type="spellEnd"/>
            <w:r>
              <w:rPr>
                <w:sz w:val="24"/>
                <w:szCs w:val="24"/>
                <w:lang w:val="uk-UA" w:eastAsia="uk-UA"/>
              </w:rPr>
              <w:t xml:space="preserve"> – кваліфікаційним рівнем не нижче бакалавра або молодшого бакалавра</w:t>
            </w:r>
            <w:r w:rsidRPr="000D52B4">
              <w:rPr>
                <w:sz w:val="24"/>
                <w:szCs w:val="24"/>
                <w:lang w:val="uk-UA"/>
              </w:rPr>
              <w:t xml:space="preserve"> фінансового</w:t>
            </w:r>
            <w:r w:rsidR="0050020B">
              <w:rPr>
                <w:sz w:val="24"/>
                <w:szCs w:val="24"/>
                <w:lang w:val="uk-UA"/>
              </w:rPr>
              <w:t>,</w:t>
            </w:r>
            <w:r w:rsidRPr="000D52B4">
              <w:rPr>
                <w:sz w:val="24"/>
                <w:szCs w:val="24"/>
                <w:lang w:val="uk-UA"/>
              </w:rPr>
              <w:t xml:space="preserve"> </w:t>
            </w:r>
            <w:r w:rsidR="0050020B">
              <w:rPr>
                <w:sz w:val="24"/>
                <w:szCs w:val="24"/>
                <w:lang w:val="uk-UA"/>
              </w:rPr>
              <w:t>економічного</w:t>
            </w:r>
            <w:r w:rsidR="0050020B" w:rsidRPr="000D52B4">
              <w:rPr>
                <w:sz w:val="24"/>
                <w:szCs w:val="24"/>
                <w:lang w:val="uk-UA"/>
              </w:rPr>
              <w:t xml:space="preserve"> </w:t>
            </w:r>
            <w:r w:rsidRPr="000D52B4">
              <w:rPr>
                <w:sz w:val="24"/>
                <w:szCs w:val="24"/>
                <w:lang w:val="uk-UA"/>
              </w:rPr>
              <w:t>або бухгалтерського спрямування</w:t>
            </w:r>
          </w:p>
        </w:tc>
      </w:tr>
      <w:tr w:rsidR="00A747BB" w:rsidRPr="00CB7D3D" w:rsidTr="006623A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4F4D72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4F4D72">
              <w:rPr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4F4D72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A747BB" w:rsidRPr="00CB7D3D" w:rsidTr="006623A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Вільне володіння державною мовою</w:t>
            </w:r>
          </w:p>
        </w:tc>
      </w:tr>
      <w:tr w:rsidR="00A747BB" w:rsidRPr="00CB7D3D" w:rsidTr="006623A6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747BB" w:rsidRPr="00CB7D3D" w:rsidRDefault="00A747BB" w:rsidP="006623A6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  <w:lang w:val="uk-UA" w:eastAsia="uk-UA"/>
              </w:rPr>
            </w:pPr>
            <w:r>
              <w:rPr>
                <w:b/>
                <w:sz w:val="24"/>
                <w:szCs w:val="24"/>
                <w:lang w:val="uk-UA" w:eastAsia="uk-UA"/>
              </w:rPr>
              <w:t>Вимоги до компетентності</w:t>
            </w:r>
          </w:p>
        </w:tc>
      </w:tr>
      <w:tr w:rsidR="00A747BB" w:rsidRPr="00CB7D3D" w:rsidTr="006623A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039C4" w:rsidRDefault="00A747BB" w:rsidP="006623A6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A747BB" w:rsidRPr="00CB7D3D" w:rsidTr="006623A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039C4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039C4">
              <w:rPr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900BE9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900BE9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Якісн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е виконання поставлених завдань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039C4" w:rsidRDefault="00A747BB" w:rsidP="006623A6">
            <w:pPr>
              <w:rPr>
                <w:sz w:val="24"/>
                <w:szCs w:val="24"/>
                <w:lang w:val="uk-UA" w:eastAsia="uk-UA"/>
              </w:rPr>
            </w:pPr>
            <w:r w:rsidRPr="00C039C4">
              <w:rPr>
                <w:sz w:val="24"/>
                <w:szCs w:val="24"/>
                <w:lang w:val="uk-UA" w:eastAsia="uk-UA"/>
              </w:rPr>
              <w:t>1) вміння працювати з інформацією;</w:t>
            </w:r>
          </w:p>
          <w:p w:rsidR="00A747BB" w:rsidRPr="00C039C4" w:rsidRDefault="00A747BB" w:rsidP="006623A6">
            <w:pPr>
              <w:rPr>
                <w:sz w:val="24"/>
                <w:szCs w:val="24"/>
                <w:lang w:val="uk-UA" w:eastAsia="uk-UA"/>
              </w:rPr>
            </w:pPr>
            <w:bookmarkStart w:id="1" w:name="n94"/>
            <w:bookmarkEnd w:id="1"/>
            <w:r w:rsidRPr="00C039C4">
              <w:rPr>
                <w:sz w:val="24"/>
                <w:szCs w:val="24"/>
                <w:lang w:val="uk-UA" w:eastAsia="uk-UA"/>
              </w:rPr>
              <w:t>2) здатність працювати в декількох проектах одночасно;</w:t>
            </w:r>
          </w:p>
          <w:p w:rsidR="00A747BB" w:rsidRPr="00C039C4" w:rsidRDefault="00A747BB" w:rsidP="006623A6">
            <w:pPr>
              <w:rPr>
                <w:sz w:val="24"/>
                <w:szCs w:val="24"/>
                <w:lang w:val="uk-UA" w:eastAsia="uk-UA"/>
              </w:rPr>
            </w:pPr>
            <w:bookmarkStart w:id="2" w:name="n95"/>
            <w:bookmarkEnd w:id="2"/>
            <w:r w:rsidRPr="00C039C4">
              <w:rPr>
                <w:sz w:val="24"/>
                <w:szCs w:val="24"/>
                <w:lang w:val="uk-UA" w:eastAsia="uk-UA"/>
              </w:rPr>
              <w:t>3) орієнтація на досягнення кінцевих результатів;</w:t>
            </w:r>
          </w:p>
          <w:p w:rsidR="00A747BB" w:rsidRPr="00C039C4" w:rsidRDefault="00A747BB" w:rsidP="0050020B">
            <w:pPr>
              <w:rPr>
                <w:sz w:val="24"/>
                <w:szCs w:val="24"/>
                <w:lang w:val="uk-UA" w:eastAsia="uk-UA"/>
              </w:rPr>
            </w:pPr>
            <w:bookmarkStart w:id="3" w:name="n96"/>
            <w:bookmarkEnd w:id="3"/>
            <w:r w:rsidRPr="00C039C4">
              <w:rPr>
                <w:sz w:val="24"/>
                <w:szCs w:val="24"/>
                <w:lang w:val="uk-UA" w:eastAsia="uk-UA"/>
              </w:rPr>
              <w:t>4) вміння</w:t>
            </w:r>
            <w:r w:rsidR="0050020B">
              <w:rPr>
                <w:sz w:val="24"/>
                <w:szCs w:val="24"/>
                <w:lang w:val="uk-UA" w:eastAsia="uk-UA"/>
              </w:rPr>
              <w:t xml:space="preserve"> вирішувати комплексні завдання</w:t>
            </w:r>
            <w:bookmarkStart w:id="4" w:name="n97"/>
            <w:bookmarkEnd w:id="4"/>
          </w:p>
        </w:tc>
      </w:tr>
      <w:tr w:rsidR="00A747BB" w:rsidRPr="00CB7D3D" w:rsidTr="006623A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039C4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039C4">
              <w:rPr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039C4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039C4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Командна робот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а та взаємодія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039C4" w:rsidRDefault="00A747BB" w:rsidP="006623A6">
            <w:pPr>
              <w:rPr>
                <w:sz w:val="24"/>
                <w:szCs w:val="24"/>
                <w:lang w:val="uk-UA" w:eastAsia="uk-UA"/>
              </w:rPr>
            </w:pPr>
            <w:r w:rsidRPr="00C039C4">
              <w:rPr>
                <w:color w:val="000000"/>
                <w:sz w:val="24"/>
                <w:szCs w:val="24"/>
              </w:rPr>
              <w:t>1</w:t>
            </w:r>
            <w:r w:rsidRPr="00C039C4">
              <w:rPr>
                <w:sz w:val="24"/>
                <w:szCs w:val="24"/>
                <w:lang w:val="uk-UA" w:eastAsia="uk-UA"/>
              </w:rPr>
              <w:t>) вміння працювати в команді;</w:t>
            </w:r>
          </w:p>
          <w:p w:rsidR="00A747BB" w:rsidRPr="00C039C4" w:rsidRDefault="004E456F" w:rsidP="006623A6">
            <w:pPr>
              <w:rPr>
                <w:sz w:val="24"/>
                <w:szCs w:val="24"/>
                <w:lang w:val="uk-UA" w:eastAsia="uk-UA"/>
              </w:rPr>
            </w:pPr>
            <w:bookmarkStart w:id="5" w:name="n101"/>
            <w:bookmarkStart w:id="6" w:name="n102"/>
            <w:bookmarkEnd w:id="5"/>
            <w:bookmarkEnd w:id="6"/>
            <w:r>
              <w:rPr>
                <w:sz w:val="24"/>
                <w:szCs w:val="24"/>
                <w:lang w:val="uk-UA" w:eastAsia="uk-UA"/>
              </w:rPr>
              <w:t>2</w:t>
            </w:r>
            <w:r w:rsidR="00A747BB" w:rsidRPr="00C039C4">
              <w:rPr>
                <w:sz w:val="24"/>
                <w:szCs w:val="24"/>
                <w:lang w:val="uk-UA" w:eastAsia="uk-UA"/>
              </w:rPr>
              <w:t>) вміння надавати зворотний зв'язок.</w:t>
            </w:r>
          </w:p>
        </w:tc>
      </w:tr>
      <w:tr w:rsidR="00A747BB" w:rsidRPr="00CB7D3D" w:rsidTr="006623A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370DB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370DB">
              <w:rPr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370DB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Сприйняття змін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370DB" w:rsidRDefault="00A747BB" w:rsidP="006623A6">
            <w:pPr>
              <w:rPr>
                <w:color w:val="000000"/>
                <w:sz w:val="24"/>
                <w:szCs w:val="24"/>
              </w:rPr>
            </w:pPr>
            <w:r w:rsidRPr="00C370DB">
              <w:rPr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виконання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 xml:space="preserve"> плану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змін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покращень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>;</w:t>
            </w:r>
          </w:p>
          <w:p w:rsidR="00A747BB" w:rsidRPr="00C370DB" w:rsidRDefault="00A747BB" w:rsidP="006623A6">
            <w:pPr>
              <w:rPr>
                <w:color w:val="000000"/>
                <w:sz w:val="24"/>
                <w:szCs w:val="24"/>
                <w:lang w:val="uk-UA" w:eastAsia="uk-UA"/>
              </w:rPr>
            </w:pPr>
            <w:bookmarkStart w:id="7" w:name="n105"/>
            <w:bookmarkEnd w:id="7"/>
            <w:r w:rsidRPr="00C370DB">
              <w:rPr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здатність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приймати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зміни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C370DB">
              <w:rPr>
                <w:color w:val="000000"/>
                <w:sz w:val="24"/>
                <w:szCs w:val="24"/>
              </w:rPr>
              <w:t>змінюватись</w:t>
            </w:r>
            <w:proofErr w:type="spellEnd"/>
            <w:r w:rsidRPr="00C370DB">
              <w:rPr>
                <w:color w:val="000000"/>
                <w:sz w:val="24"/>
                <w:szCs w:val="24"/>
              </w:rPr>
              <w:t>.</w:t>
            </w:r>
          </w:p>
        </w:tc>
      </w:tr>
      <w:tr w:rsidR="00A747BB" w:rsidRPr="00CB7D3D" w:rsidTr="006623A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DE3535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DE3535">
              <w:rPr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DE3535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Технічні вміння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DE3535" w:rsidRDefault="00A747BB" w:rsidP="006623A6">
            <w:pPr>
              <w:rPr>
                <w:sz w:val="24"/>
                <w:szCs w:val="24"/>
                <w:lang w:val="uk-UA" w:eastAsia="uk-UA"/>
              </w:rPr>
            </w:pPr>
            <w:r w:rsidRPr="00DE3535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вміння використовувати комп'ютерне обладнання та програмне забезпечення, використовувати офісну техніку</w:t>
            </w:r>
          </w:p>
        </w:tc>
      </w:tr>
      <w:tr w:rsidR="00A747BB" w:rsidRPr="00CB7D3D" w:rsidTr="006623A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F36D0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F36D0">
              <w:rPr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F36D0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Особистісні компетенції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4F4D72" w:rsidRDefault="00A747BB" w:rsidP="006623A6">
            <w:pPr>
              <w:rPr>
                <w:color w:val="000000"/>
                <w:sz w:val="24"/>
                <w:szCs w:val="24"/>
              </w:rPr>
            </w:pPr>
            <w:r w:rsidRPr="004F4D72">
              <w:rPr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відповідальність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>;</w:t>
            </w:r>
          </w:p>
          <w:p w:rsidR="00A747BB" w:rsidRPr="004F4D72" w:rsidRDefault="00A747BB" w:rsidP="006623A6">
            <w:pPr>
              <w:rPr>
                <w:color w:val="000000"/>
                <w:sz w:val="24"/>
                <w:szCs w:val="24"/>
              </w:rPr>
            </w:pPr>
            <w:bookmarkStart w:id="8" w:name="n110"/>
            <w:bookmarkEnd w:id="8"/>
            <w:r w:rsidRPr="004F4D72">
              <w:rPr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системність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самостійність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роботі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>;</w:t>
            </w:r>
          </w:p>
          <w:p w:rsidR="00A747BB" w:rsidRPr="004F4D72" w:rsidRDefault="00A747BB" w:rsidP="006623A6">
            <w:pPr>
              <w:rPr>
                <w:color w:val="000000"/>
                <w:sz w:val="24"/>
                <w:szCs w:val="24"/>
              </w:rPr>
            </w:pPr>
            <w:bookmarkStart w:id="9" w:name="n111"/>
            <w:bookmarkEnd w:id="9"/>
            <w:r w:rsidRPr="004F4D72">
              <w:rPr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уважність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 xml:space="preserve"> до деталей;</w:t>
            </w:r>
          </w:p>
          <w:p w:rsidR="00A747BB" w:rsidRPr="004F4D72" w:rsidRDefault="00A747BB" w:rsidP="006623A6">
            <w:pPr>
              <w:rPr>
                <w:color w:val="000000"/>
                <w:sz w:val="24"/>
                <w:szCs w:val="24"/>
              </w:rPr>
            </w:pPr>
            <w:bookmarkStart w:id="10" w:name="n112"/>
            <w:bookmarkEnd w:id="10"/>
            <w:r w:rsidRPr="004F4D72">
              <w:rPr>
                <w:color w:val="000000"/>
                <w:sz w:val="24"/>
                <w:szCs w:val="24"/>
              </w:rPr>
              <w:t xml:space="preserve">4)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наполегливість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>;</w:t>
            </w:r>
          </w:p>
          <w:p w:rsidR="00A747BB" w:rsidRPr="004F4D72" w:rsidRDefault="00A747BB" w:rsidP="006623A6">
            <w:pPr>
              <w:rPr>
                <w:color w:val="000000"/>
                <w:sz w:val="24"/>
                <w:szCs w:val="24"/>
              </w:rPr>
            </w:pPr>
            <w:bookmarkStart w:id="11" w:name="n113"/>
            <w:bookmarkEnd w:id="11"/>
            <w:r w:rsidRPr="004F4D72">
              <w:rPr>
                <w:color w:val="000000"/>
                <w:sz w:val="24"/>
                <w:szCs w:val="24"/>
              </w:rPr>
              <w:t xml:space="preserve">5)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креативність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ініціативність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>;</w:t>
            </w:r>
          </w:p>
          <w:p w:rsidR="00A747BB" w:rsidRPr="004F4D72" w:rsidRDefault="00A747BB" w:rsidP="006623A6">
            <w:pPr>
              <w:rPr>
                <w:color w:val="000000"/>
                <w:sz w:val="24"/>
                <w:szCs w:val="24"/>
              </w:rPr>
            </w:pPr>
            <w:bookmarkStart w:id="12" w:name="n114"/>
            <w:bookmarkEnd w:id="12"/>
            <w:r w:rsidRPr="004F4D72">
              <w:rPr>
                <w:color w:val="000000"/>
                <w:sz w:val="24"/>
                <w:szCs w:val="24"/>
              </w:rPr>
              <w:t xml:space="preserve">6)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орієнтація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саморозвиток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>;</w:t>
            </w:r>
          </w:p>
          <w:p w:rsidR="00A747BB" w:rsidRPr="004F4D72" w:rsidRDefault="00A747BB" w:rsidP="006623A6">
            <w:pPr>
              <w:rPr>
                <w:color w:val="000000"/>
                <w:sz w:val="24"/>
                <w:szCs w:val="24"/>
              </w:rPr>
            </w:pPr>
            <w:r w:rsidRPr="004F4D72">
              <w:rPr>
                <w:color w:val="000000"/>
                <w:sz w:val="24"/>
                <w:szCs w:val="24"/>
              </w:rPr>
              <w:t xml:space="preserve">7)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орієнтація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4F4D72">
              <w:rPr>
                <w:color w:val="000000"/>
                <w:sz w:val="24"/>
                <w:szCs w:val="24"/>
              </w:rPr>
              <w:t>обслуговування</w:t>
            </w:r>
            <w:proofErr w:type="spellEnd"/>
            <w:r w:rsidRPr="004F4D72">
              <w:rPr>
                <w:color w:val="000000"/>
                <w:sz w:val="24"/>
                <w:szCs w:val="24"/>
              </w:rPr>
              <w:t>;</w:t>
            </w:r>
          </w:p>
          <w:p w:rsidR="00A747BB" w:rsidRPr="004F4D72" w:rsidRDefault="00A747BB" w:rsidP="006623A6">
            <w:pPr>
              <w:rPr>
                <w:color w:val="000000"/>
                <w:sz w:val="24"/>
                <w:szCs w:val="24"/>
              </w:rPr>
            </w:pPr>
            <w:bookmarkStart w:id="13" w:name="n116"/>
            <w:bookmarkEnd w:id="13"/>
            <w:r w:rsidRPr="004F4D72">
              <w:rPr>
                <w:color w:val="000000"/>
                <w:sz w:val="24"/>
                <w:szCs w:val="24"/>
              </w:rPr>
              <w:t>8</w:t>
            </w:r>
            <w:r w:rsidRPr="004F4D72">
              <w:rPr>
                <w:color w:val="000000"/>
                <w:sz w:val="24"/>
                <w:szCs w:val="24"/>
                <w:lang w:val="uk-UA"/>
              </w:rPr>
              <w:t>) вміння працювати в стресових ситуаціях.</w:t>
            </w:r>
          </w:p>
        </w:tc>
      </w:tr>
      <w:tr w:rsidR="00A747BB" w:rsidRPr="00CB7D3D" w:rsidTr="006623A6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B7D3D" w:rsidRDefault="00A747BB" w:rsidP="006623A6">
            <w:pPr>
              <w:jc w:val="center"/>
              <w:rPr>
                <w:b/>
                <w:sz w:val="24"/>
                <w:szCs w:val="24"/>
                <w:lang w:val="uk-UA" w:eastAsia="uk-UA"/>
              </w:rPr>
            </w:pPr>
            <w:r w:rsidRPr="00CB7D3D">
              <w:rPr>
                <w:b/>
                <w:sz w:val="24"/>
                <w:szCs w:val="24"/>
                <w:lang w:val="uk-UA" w:eastAsia="uk-UA"/>
              </w:rPr>
              <w:t>Професійні знання</w:t>
            </w:r>
          </w:p>
        </w:tc>
      </w:tr>
      <w:tr w:rsidR="00A747BB" w:rsidRPr="00CB7D3D" w:rsidTr="006623A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B7D3D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B7D3D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Вимога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B7D3D" w:rsidRDefault="00A747BB" w:rsidP="006623A6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Компоненти вимоги</w:t>
            </w:r>
          </w:p>
        </w:tc>
      </w:tr>
      <w:tr w:rsidR="00A747BB" w:rsidRPr="00CB7D3D" w:rsidTr="006623A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6623A6">
            <w:pPr>
              <w:spacing w:before="100" w:beforeAutospacing="1" w:after="100" w:afterAutospacing="1"/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A747BB" w:rsidRPr="00CB7D3D" w:rsidRDefault="00A747BB" w:rsidP="006623A6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Знання</w:t>
            </w:r>
          </w:p>
          <w:p w:rsidR="00A747BB" w:rsidRPr="00CB7D3D" w:rsidRDefault="00A747BB" w:rsidP="006623A6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1) Конституції України;</w:t>
            </w:r>
          </w:p>
          <w:p w:rsidR="00A747BB" w:rsidRPr="00CB7D3D" w:rsidRDefault="00A747BB" w:rsidP="006623A6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2) Закону України «Про державну службу»;</w:t>
            </w:r>
          </w:p>
          <w:p w:rsidR="00A747BB" w:rsidRPr="00CB7D3D" w:rsidRDefault="00A747BB" w:rsidP="006623A6">
            <w:pPr>
              <w:rPr>
                <w:sz w:val="24"/>
                <w:szCs w:val="24"/>
                <w:highlight w:val="yellow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3) Закону України «Про запобігання корупції»</w:t>
            </w:r>
          </w:p>
        </w:tc>
      </w:tr>
      <w:tr w:rsidR="00A747BB" w:rsidRPr="00A747BB" w:rsidTr="006623A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B7D3D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lastRenderedPageBreak/>
              <w:t>2</w:t>
            </w:r>
          </w:p>
        </w:tc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CB7D3D" w:rsidRDefault="00A747BB" w:rsidP="00A747BB">
            <w:pPr>
              <w:rPr>
                <w:sz w:val="24"/>
                <w:szCs w:val="24"/>
                <w:lang w:val="uk-UA" w:eastAsia="uk-UA"/>
              </w:rPr>
            </w:pPr>
            <w:r w:rsidRPr="00CB7D3D">
              <w:rPr>
                <w:sz w:val="24"/>
                <w:szCs w:val="24"/>
                <w:lang w:val="uk-UA" w:eastAsia="uk-UA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747BB" w:rsidRPr="00F965DE" w:rsidRDefault="00A747BB" w:rsidP="00A747BB">
            <w:pPr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</w:t>
            </w:r>
            <w:r w:rsidRPr="00F965DE">
              <w:rPr>
                <w:sz w:val="24"/>
                <w:lang w:val="uk-UA"/>
              </w:rPr>
              <w:t>) Закон України «Про доступ до публічної інформації»;</w:t>
            </w:r>
          </w:p>
          <w:p w:rsidR="00A747BB" w:rsidRPr="00F965DE" w:rsidRDefault="00A747BB" w:rsidP="00A747BB">
            <w:pPr>
              <w:widowControl w:val="0"/>
              <w:tabs>
                <w:tab w:val="left" w:pos="-26"/>
                <w:tab w:val="left" w:pos="0"/>
              </w:tabs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  <w:r w:rsidRPr="00F965DE">
              <w:rPr>
                <w:sz w:val="24"/>
                <w:lang w:val="uk-UA"/>
              </w:rPr>
              <w:t>) Бюджетний Кодекс України;</w:t>
            </w:r>
          </w:p>
          <w:p w:rsidR="00A747BB" w:rsidRPr="00F965DE" w:rsidRDefault="00A747BB" w:rsidP="00A747BB">
            <w:pPr>
              <w:widowControl w:val="0"/>
              <w:tabs>
                <w:tab w:val="left" w:pos="-26"/>
                <w:tab w:val="left" w:pos="0"/>
              </w:tabs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</w:t>
            </w:r>
            <w:r w:rsidRPr="00F965DE">
              <w:rPr>
                <w:sz w:val="24"/>
                <w:lang w:val="uk-UA"/>
              </w:rPr>
              <w:t>) Кодекс законів про працю України;</w:t>
            </w:r>
          </w:p>
          <w:p w:rsidR="00A747BB" w:rsidRPr="00F965DE" w:rsidRDefault="00A747BB" w:rsidP="00A747BB">
            <w:pPr>
              <w:pStyle w:val="ad"/>
              <w:spacing w:before="0"/>
              <w:ind w:firstLine="0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>4</w:t>
            </w:r>
            <w:r w:rsidRPr="00F965DE">
              <w:rPr>
                <w:rFonts w:ascii="Times New Roman" w:hAnsi="Times New Roman"/>
                <w:spacing w:val="-6"/>
                <w:sz w:val="24"/>
              </w:rPr>
              <w:t>) Закон України «Про Державний бюджет України» на відповідний період;</w:t>
            </w:r>
          </w:p>
          <w:p w:rsidR="00A747BB" w:rsidRPr="00F965DE" w:rsidRDefault="00A747BB" w:rsidP="00A747BB">
            <w:pPr>
              <w:widowControl w:val="0"/>
              <w:tabs>
                <w:tab w:val="left" w:pos="-26"/>
                <w:tab w:val="left" w:pos="0"/>
              </w:tabs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5) </w:t>
            </w:r>
            <w:r w:rsidRPr="00F965DE">
              <w:rPr>
                <w:sz w:val="24"/>
                <w:lang w:val="uk-UA"/>
              </w:rPr>
              <w:t>Закон України «Про бухгалтерський облік та фінансову звітність в Україні»;</w:t>
            </w:r>
          </w:p>
          <w:p w:rsidR="00A747BB" w:rsidRPr="00BC1064" w:rsidRDefault="00A747BB" w:rsidP="00A747BB">
            <w:pPr>
              <w:widowControl w:val="0"/>
              <w:tabs>
                <w:tab w:val="left" w:pos="-26"/>
                <w:tab w:val="left" w:pos="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6) </w:t>
            </w:r>
            <w:r w:rsidRPr="00F965DE">
              <w:rPr>
                <w:sz w:val="24"/>
                <w:lang w:val="uk-UA"/>
              </w:rPr>
              <w:t xml:space="preserve">Національні положення (стандарти) бухгалтерського обліку в державному секторі та план </w:t>
            </w:r>
            <w:r w:rsidRPr="00BC1064">
              <w:rPr>
                <w:sz w:val="24"/>
                <w:szCs w:val="24"/>
                <w:lang w:val="uk-UA"/>
              </w:rPr>
              <w:t>рахунків бухгалтерського обліку бюджетних установ;</w:t>
            </w:r>
          </w:p>
          <w:p w:rsidR="00A747BB" w:rsidRPr="00BC1064" w:rsidRDefault="00A747BB" w:rsidP="00A747B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color w:val="000000"/>
                <w:sz w:val="24"/>
                <w:szCs w:val="24"/>
                <w:lang w:val="uk-UA"/>
              </w:rPr>
            </w:pPr>
            <w:r w:rsidRPr="00BC1064">
              <w:rPr>
                <w:sz w:val="24"/>
                <w:szCs w:val="24"/>
                <w:lang w:val="uk-UA"/>
              </w:rPr>
              <w:t xml:space="preserve">7) </w:t>
            </w:r>
            <w:r w:rsidRPr="00BC1064">
              <w:rPr>
                <w:color w:val="000000"/>
                <w:sz w:val="24"/>
                <w:szCs w:val="24"/>
                <w:lang w:val="uk-UA"/>
              </w:rPr>
              <w:t>Наказ від 27.07.2000 N 68 «</w:t>
            </w:r>
            <w:r w:rsidRPr="00BC1064">
              <w:rPr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Про затвердження Інструкції про форми меморіальних ордерів бюджетних установ та порядок їх складання» </w:t>
            </w:r>
          </w:p>
          <w:p w:rsidR="00A747BB" w:rsidRPr="00BC1064" w:rsidRDefault="00A747BB" w:rsidP="00A747BB">
            <w:pPr>
              <w:rPr>
                <w:rFonts w:eastAsia="Calibri"/>
                <w:sz w:val="24"/>
                <w:szCs w:val="24"/>
                <w:lang w:val="uk-UA"/>
              </w:rPr>
            </w:pPr>
            <w:r w:rsidRPr="00BC1064">
              <w:rPr>
                <w:sz w:val="24"/>
                <w:szCs w:val="24"/>
                <w:lang w:val="uk-UA"/>
              </w:rPr>
              <w:t>8)</w:t>
            </w:r>
            <w:r w:rsidRPr="00BC1064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val="uk-UA"/>
              </w:rPr>
              <w:t>Наказ Міністерства фінансів України від 28.02.2017 № 307 «Про затвердження Порядку заповнення форм фінансової звітності в державному секторі та Змін до Національного положення (стандарту) бухгалтерського обліку в державному секторі 101 «Подання фінансової звітності»</w:t>
            </w:r>
            <w:r w:rsidRPr="00BC1064">
              <w:rPr>
                <w:rFonts w:eastAsia="Calibri"/>
                <w:sz w:val="24"/>
                <w:szCs w:val="24"/>
                <w:lang w:val="uk-UA"/>
              </w:rPr>
              <w:t>»</w:t>
            </w:r>
          </w:p>
          <w:p w:rsidR="00A747BB" w:rsidRPr="00BC1064" w:rsidRDefault="00A747BB" w:rsidP="00A747BB">
            <w:pPr>
              <w:rPr>
                <w:rFonts w:eastAsia="Calibri"/>
                <w:sz w:val="24"/>
                <w:szCs w:val="24"/>
                <w:lang w:val="uk-UA"/>
              </w:rPr>
            </w:pPr>
            <w:r w:rsidRPr="00BC1064">
              <w:rPr>
                <w:rFonts w:eastAsia="Calibri"/>
                <w:sz w:val="24"/>
                <w:szCs w:val="24"/>
                <w:lang w:val="uk-UA"/>
              </w:rPr>
              <w:t xml:space="preserve">9) наказ Міністерства фінансів України від 07.02.2017р. № 44 «Про внесення змін до наказу Міністерства фінансів України </w:t>
            </w:r>
            <w:r w:rsidRPr="00BC1064">
              <w:rPr>
                <w:color w:val="000000"/>
                <w:sz w:val="24"/>
                <w:szCs w:val="24"/>
                <w:shd w:val="clear" w:color="auto" w:fill="FFFFEC"/>
                <w:lang w:val="uk-UA"/>
              </w:rPr>
              <w:t>від 24 січня 2012 року № 44</w:t>
            </w:r>
            <w:r>
              <w:rPr>
                <w:color w:val="000000"/>
                <w:sz w:val="24"/>
                <w:szCs w:val="24"/>
                <w:shd w:val="clear" w:color="auto" w:fill="FFFFEC"/>
                <w:lang w:val="uk-UA"/>
              </w:rPr>
              <w:t>»</w:t>
            </w:r>
            <w:r w:rsidRPr="00BC1064">
              <w:rPr>
                <w:rFonts w:eastAsia="Calibri"/>
                <w:sz w:val="24"/>
                <w:szCs w:val="24"/>
                <w:lang w:val="uk-UA"/>
              </w:rPr>
              <w:t>»</w:t>
            </w:r>
          </w:p>
          <w:p w:rsidR="00A747BB" w:rsidRDefault="00A747BB" w:rsidP="00A9399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sz w:val="24"/>
                <w:szCs w:val="24"/>
                <w:lang w:val="uk-UA" w:eastAsia="uk-UA"/>
              </w:rPr>
            </w:pPr>
            <w:r w:rsidRPr="00BC1064">
              <w:rPr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10) Постанова  </w:t>
            </w:r>
            <w:r>
              <w:rPr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Кабінету Міністрів України </w:t>
            </w:r>
            <w:r w:rsidRPr="00BC1064">
              <w:rPr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від 08.02.1995 N 100 «Про затвердження Порядку обчислення середньої заробітної плати» </w:t>
            </w:r>
          </w:p>
        </w:tc>
      </w:tr>
    </w:tbl>
    <w:p w:rsidR="00A747BB" w:rsidRDefault="00A747BB" w:rsidP="00A747BB">
      <w:pPr>
        <w:rPr>
          <w:bCs/>
          <w:sz w:val="24"/>
          <w:szCs w:val="24"/>
          <w:lang w:val="uk-UA" w:eastAsia="uk-UA"/>
        </w:rPr>
      </w:pPr>
    </w:p>
    <w:p w:rsidR="00A93990" w:rsidRDefault="00A93990" w:rsidP="00A747BB">
      <w:pPr>
        <w:rPr>
          <w:bCs/>
          <w:sz w:val="24"/>
          <w:szCs w:val="24"/>
          <w:lang w:val="uk-UA" w:eastAsia="uk-UA"/>
        </w:rPr>
      </w:pPr>
    </w:p>
    <w:p w:rsidR="004E456F" w:rsidRDefault="004E456F" w:rsidP="00A747BB">
      <w:pPr>
        <w:rPr>
          <w:bCs/>
          <w:sz w:val="24"/>
          <w:szCs w:val="24"/>
          <w:lang w:val="uk-UA" w:eastAsia="uk-UA"/>
        </w:rPr>
      </w:pPr>
    </w:p>
    <w:p w:rsidR="00A747BB" w:rsidRPr="00EC3160" w:rsidRDefault="00A747BB" w:rsidP="00A747BB">
      <w:pPr>
        <w:rPr>
          <w:sz w:val="24"/>
          <w:szCs w:val="24"/>
          <w:lang w:val="uk-UA" w:eastAsia="uk-UA"/>
        </w:rPr>
      </w:pPr>
      <w:r w:rsidRPr="007655FD">
        <w:rPr>
          <w:bCs/>
          <w:sz w:val="24"/>
          <w:szCs w:val="24"/>
          <w:lang w:val="uk-UA" w:eastAsia="uk-UA"/>
        </w:rPr>
        <w:t xml:space="preserve">Начальник відділу </w:t>
      </w:r>
      <w:r>
        <w:rPr>
          <w:bCs/>
          <w:sz w:val="24"/>
          <w:szCs w:val="24"/>
          <w:lang w:val="uk-UA" w:eastAsia="uk-UA"/>
        </w:rPr>
        <w:t>фінансового забезпечення</w:t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</w:r>
      <w:r>
        <w:rPr>
          <w:bCs/>
          <w:sz w:val="24"/>
          <w:szCs w:val="24"/>
          <w:lang w:val="uk-UA" w:eastAsia="uk-UA"/>
        </w:rPr>
        <w:tab/>
        <w:t>О.Ф. Ростовська</w:t>
      </w:r>
    </w:p>
    <w:p w:rsidR="00A747BB" w:rsidRPr="00A747BB" w:rsidRDefault="00A747BB" w:rsidP="002B6A43">
      <w:pPr>
        <w:rPr>
          <w:sz w:val="24"/>
          <w:szCs w:val="24"/>
          <w:lang w:val="uk-UA"/>
        </w:rPr>
      </w:pPr>
    </w:p>
    <w:sectPr w:rsidR="00A747BB" w:rsidRPr="00A747BB" w:rsidSect="00A91AED"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  <w:color w:val="000000"/>
        <w:kern w:val="1"/>
        <w:sz w:val="27"/>
        <w:szCs w:val="27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6A6F95"/>
    <w:multiLevelType w:val="hybridMultilevel"/>
    <w:tmpl w:val="129086AC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706D02"/>
    <w:multiLevelType w:val="hybridMultilevel"/>
    <w:tmpl w:val="6E460CEE"/>
    <w:lvl w:ilvl="0" w:tplc="9064DC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3462B"/>
    <w:multiLevelType w:val="hybridMultilevel"/>
    <w:tmpl w:val="144AB43A"/>
    <w:lvl w:ilvl="0" w:tplc="0D8AAB5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D8AAB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88D404C"/>
    <w:multiLevelType w:val="hybridMultilevel"/>
    <w:tmpl w:val="8A987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E2441"/>
    <w:multiLevelType w:val="hybridMultilevel"/>
    <w:tmpl w:val="2892B34E"/>
    <w:lvl w:ilvl="0" w:tplc="B64629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webHidden w:val="0"/>
        <w:color w:val="auto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C4C7D"/>
    <w:multiLevelType w:val="hybridMultilevel"/>
    <w:tmpl w:val="AE243706"/>
    <w:lvl w:ilvl="0" w:tplc="3D4E609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</w:num>
  <w:num w:numId="7">
    <w:abstractNumId w:val="2"/>
  </w:num>
  <w:num w:numId="8">
    <w:abstractNumId w:val="2"/>
  </w:num>
  <w:num w:numId="9">
    <w:abstractNumId w:val="3"/>
  </w:num>
  <w:num w:numId="10">
    <w:abstractNumId w:val="3"/>
  </w:num>
  <w:num w:numId="11">
    <w:abstractNumId w:val="1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894"/>
    <w:rsid w:val="00021B89"/>
    <w:rsid w:val="00043CF1"/>
    <w:rsid w:val="00094054"/>
    <w:rsid w:val="000D52B4"/>
    <w:rsid w:val="00112169"/>
    <w:rsid w:val="001B4240"/>
    <w:rsid w:val="002B6A43"/>
    <w:rsid w:val="002C03AC"/>
    <w:rsid w:val="00306894"/>
    <w:rsid w:val="003D14E5"/>
    <w:rsid w:val="00456A2A"/>
    <w:rsid w:val="004E456F"/>
    <w:rsid w:val="0050020B"/>
    <w:rsid w:val="00533F61"/>
    <w:rsid w:val="005375C5"/>
    <w:rsid w:val="005B674C"/>
    <w:rsid w:val="00606399"/>
    <w:rsid w:val="006B4337"/>
    <w:rsid w:val="006C0F01"/>
    <w:rsid w:val="007361CE"/>
    <w:rsid w:val="00877F20"/>
    <w:rsid w:val="008C34BB"/>
    <w:rsid w:val="008D4BE9"/>
    <w:rsid w:val="00923FFE"/>
    <w:rsid w:val="00924062"/>
    <w:rsid w:val="0093134C"/>
    <w:rsid w:val="00963A3E"/>
    <w:rsid w:val="00A55EDA"/>
    <w:rsid w:val="00A747BB"/>
    <w:rsid w:val="00A91AED"/>
    <w:rsid w:val="00A93990"/>
    <w:rsid w:val="00AD23FA"/>
    <w:rsid w:val="00AF218D"/>
    <w:rsid w:val="00B15F08"/>
    <w:rsid w:val="00B17671"/>
    <w:rsid w:val="00B84CCC"/>
    <w:rsid w:val="00BC7B09"/>
    <w:rsid w:val="00C03147"/>
    <w:rsid w:val="00C108BF"/>
    <w:rsid w:val="00D31CBB"/>
    <w:rsid w:val="00D660BE"/>
    <w:rsid w:val="00D87FD2"/>
    <w:rsid w:val="00DA1D8B"/>
    <w:rsid w:val="00DE4AA2"/>
    <w:rsid w:val="00E7441A"/>
    <w:rsid w:val="00F226FE"/>
    <w:rsid w:val="00FD2B8A"/>
    <w:rsid w:val="00FD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E7B7E5-F4D9-48B3-BDC4-92DDE10E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C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4CCC"/>
    <w:pPr>
      <w:keepNext/>
      <w:ind w:right="-19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B84CCC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0"/>
    <w:unhideWhenUsed/>
    <w:qFormat/>
    <w:rsid w:val="00B84CCC"/>
    <w:pPr>
      <w:keepNext/>
      <w:spacing w:line="360" w:lineRule="auto"/>
      <w:jc w:val="both"/>
      <w:outlineLvl w:val="2"/>
    </w:pPr>
    <w:rPr>
      <w:b/>
      <w:lang w:val="uk-UA"/>
    </w:rPr>
  </w:style>
  <w:style w:type="paragraph" w:styleId="5">
    <w:name w:val="heading 5"/>
    <w:basedOn w:val="a"/>
    <w:next w:val="a"/>
    <w:link w:val="50"/>
    <w:unhideWhenUsed/>
    <w:qFormat/>
    <w:rsid w:val="00B84CC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B84CC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4C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4CCC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84CCC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84CC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84CCC"/>
    <w:rPr>
      <w:rFonts w:ascii="Times New Roman" w:eastAsia="Times New Roman" w:hAnsi="Times New Roman" w:cs="Times New Roman"/>
      <w:b/>
      <w:bCs/>
      <w:lang w:eastAsia="ru-RU"/>
    </w:rPr>
  </w:style>
  <w:style w:type="character" w:styleId="a3">
    <w:name w:val="Hyperlink"/>
    <w:semiHidden/>
    <w:unhideWhenUsed/>
    <w:rsid w:val="00B84CC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84CCC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nhideWhenUsed/>
    <w:rsid w:val="00B84C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B84CCC"/>
    <w:rPr>
      <w:rFonts w:ascii="Courier New" w:eastAsia="Courier New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B84CCC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semiHidden/>
    <w:unhideWhenUsed/>
    <w:rsid w:val="00B84CCC"/>
    <w:pPr>
      <w:jc w:val="center"/>
    </w:pPr>
    <w:rPr>
      <w:szCs w:val="24"/>
      <w:lang w:val="uk-UA"/>
    </w:rPr>
  </w:style>
  <w:style w:type="character" w:customStyle="1" w:styleId="a7">
    <w:name w:val="Основной текст Знак"/>
    <w:basedOn w:val="a0"/>
    <w:link w:val="a6"/>
    <w:semiHidden/>
    <w:rsid w:val="00B84CC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ody Text Indent"/>
    <w:basedOn w:val="a"/>
    <w:link w:val="a9"/>
    <w:semiHidden/>
    <w:unhideWhenUsed/>
    <w:rsid w:val="00B84CCC"/>
    <w:pPr>
      <w:ind w:firstLine="708"/>
      <w:jc w:val="both"/>
    </w:pPr>
    <w:rPr>
      <w:szCs w:val="24"/>
      <w:lang w:val="uk-UA"/>
    </w:rPr>
  </w:style>
  <w:style w:type="character" w:customStyle="1" w:styleId="a9">
    <w:name w:val="Основной текст с отступом Знак"/>
    <w:basedOn w:val="a0"/>
    <w:link w:val="a8"/>
    <w:semiHidden/>
    <w:rsid w:val="00B84CC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2"/>
    <w:basedOn w:val="a"/>
    <w:link w:val="22"/>
    <w:uiPriority w:val="99"/>
    <w:semiHidden/>
    <w:unhideWhenUsed/>
    <w:rsid w:val="00B84CC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84C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B84C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5940"/>
    </w:pPr>
    <w:rPr>
      <w:bCs/>
      <w:sz w:val="26"/>
      <w:lang w:val="uk-UA" w:eastAsia="uk-UA"/>
    </w:rPr>
  </w:style>
  <w:style w:type="character" w:customStyle="1" w:styleId="32">
    <w:name w:val="Основной текст с отступом 3 Знак"/>
    <w:basedOn w:val="a0"/>
    <w:link w:val="31"/>
    <w:semiHidden/>
    <w:rsid w:val="00B84CCC"/>
    <w:rPr>
      <w:rFonts w:ascii="Times New Roman" w:eastAsia="Times New Roman" w:hAnsi="Times New Roman" w:cs="Times New Roman"/>
      <w:bCs/>
      <w:sz w:val="26"/>
      <w:szCs w:val="20"/>
      <w:lang w:val="uk-UA" w:eastAsia="uk-UA"/>
    </w:rPr>
  </w:style>
  <w:style w:type="paragraph" w:styleId="aa">
    <w:name w:val="Balloon Text"/>
    <w:basedOn w:val="a"/>
    <w:link w:val="ab"/>
    <w:semiHidden/>
    <w:unhideWhenUsed/>
    <w:rsid w:val="00B84C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B84CC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B84CCC"/>
    <w:pPr>
      <w:ind w:left="720"/>
      <w:contextualSpacing/>
    </w:pPr>
    <w:rPr>
      <w:sz w:val="20"/>
      <w:lang w:val="uk-UA"/>
    </w:rPr>
  </w:style>
  <w:style w:type="paragraph" w:customStyle="1" w:styleId="11">
    <w:name w:val="çàãîëîâîê 1"/>
    <w:basedOn w:val="a"/>
    <w:next w:val="a"/>
    <w:rsid w:val="00B84CCC"/>
    <w:pPr>
      <w:keepNext/>
      <w:spacing w:line="360" w:lineRule="auto"/>
      <w:jc w:val="center"/>
    </w:pPr>
    <w:rPr>
      <w:b/>
      <w:sz w:val="32"/>
      <w:lang w:val="uk-UA"/>
    </w:rPr>
  </w:style>
  <w:style w:type="paragraph" w:customStyle="1" w:styleId="12">
    <w:name w:val="Обычный1"/>
    <w:rsid w:val="00B84CCC"/>
    <w:pPr>
      <w:widowControl w:val="0"/>
      <w:snapToGrid w:val="0"/>
      <w:spacing w:after="0" w:line="240" w:lineRule="auto"/>
      <w:ind w:firstLine="380"/>
      <w:jc w:val="both"/>
    </w:pPr>
    <w:rPr>
      <w:rFonts w:ascii="Times New Roman" w:eastAsia="Times New Roman" w:hAnsi="Times New Roman" w:cs="Times New Roman"/>
      <w:szCs w:val="20"/>
      <w:lang w:val="uk-UA" w:eastAsia="ru-RU"/>
    </w:rPr>
  </w:style>
  <w:style w:type="paragraph" w:customStyle="1" w:styleId="rvps2">
    <w:name w:val="rvps2"/>
    <w:basedOn w:val="a"/>
    <w:rsid w:val="00B84CCC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2">
    <w:name w:val="rvps12"/>
    <w:basedOn w:val="a"/>
    <w:rsid w:val="00B84CCC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Нормальний текст"/>
    <w:basedOn w:val="a"/>
    <w:rsid w:val="00B84CCC"/>
    <w:pPr>
      <w:spacing w:before="120"/>
      <w:ind w:firstLine="567"/>
    </w:pPr>
    <w:rPr>
      <w:rFonts w:ascii="Antiqua" w:eastAsia="Calibri" w:hAnsi="Antiqua"/>
      <w:sz w:val="26"/>
      <w:lang w:val="uk-UA"/>
    </w:rPr>
  </w:style>
  <w:style w:type="paragraph" w:customStyle="1" w:styleId="ae">
    <w:name w:val="Назва документа"/>
    <w:basedOn w:val="a"/>
    <w:next w:val="ad"/>
    <w:rsid w:val="00B84CCC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rvps14">
    <w:name w:val="rvps14"/>
    <w:basedOn w:val="a"/>
    <w:rsid w:val="00B84CCC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13">
    <w:name w:val="Знак примечания1"/>
    <w:basedOn w:val="a0"/>
    <w:rsid w:val="00B84CCC"/>
    <w:rPr>
      <w:sz w:val="16"/>
      <w:szCs w:val="16"/>
    </w:rPr>
  </w:style>
  <w:style w:type="character" w:customStyle="1" w:styleId="apple-converted-space">
    <w:name w:val="apple-converted-space"/>
    <w:basedOn w:val="a0"/>
    <w:rsid w:val="00B84CCC"/>
  </w:style>
  <w:style w:type="character" w:customStyle="1" w:styleId="rvts0">
    <w:name w:val="rvts0"/>
    <w:rsid w:val="00B84CCC"/>
    <w:rPr>
      <w:rFonts w:ascii="Times New Roman" w:hAnsi="Times New Roman" w:cs="Times New Roman" w:hint="default"/>
    </w:rPr>
  </w:style>
  <w:style w:type="character" w:customStyle="1" w:styleId="rvts15">
    <w:name w:val="rvts15"/>
    <w:rsid w:val="00B84CCC"/>
    <w:rPr>
      <w:rFonts w:ascii="Times New Roman" w:hAnsi="Times New Roman" w:cs="Times New Roman" w:hint="default"/>
    </w:rPr>
  </w:style>
  <w:style w:type="character" w:customStyle="1" w:styleId="FontStyle30">
    <w:name w:val="Font Style30"/>
    <w:rsid w:val="00B84CCC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2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cz.d@dn.gov.ua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254%D0%BA/96-%D0%B2%D1%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3.rada.gov.ua/laws/show/254%D0%BA/96-%D0%B2%D1%8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472A2-E0D5-4A7C-A1B5-43EA98A65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Olya</cp:lastModifiedBy>
  <cp:revision>3</cp:revision>
  <cp:lastPrinted>2018-05-16T13:46:00Z</cp:lastPrinted>
  <dcterms:created xsi:type="dcterms:W3CDTF">2018-05-16T13:42:00Z</dcterms:created>
  <dcterms:modified xsi:type="dcterms:W3CDTF">2018-05-16T13:47:00Z</dcterms:modified>
</cp:coreProperties>
</file>