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97" w:rsidRPr="0094676F" w:rsidRDefault="009B2797" w:rsidP="009B2797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lang w:val="uk-UA"/>
        </w:rPr>
      </w:pPr>
      <w:r w:rsidRPr="0094676F">
        <w:rPr>
          <w:lang w:val="uk-UA"/>
        </w:rPr>
        <w:t>Умови проведення конкурсу</w:t>
      </w:r>
    </w:p>
    <w:p w:rsidR="009B2797" w:rsidRPr="00254C07" w:rsidRDefault="009B2797" w:rsidP="009B2797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lang w:val="uk-UA"/>
        </w:rPr>
      </w:pPr>
      <w:r w:rsidRPr="00254C07">
        <w:rPr>
          <w:lang w:val="uk-UA"/>
        </w:rPr>
        <w:t>на зайняття посади державної служби категорія «В»</w:t>
      </w:r>
    </w:p>
    <w:p w:rsidR="009B2797" w:rsidRPr="00254C07" w:rsidRDefault="009B2797" w:rsidP="009B2797">
      <w:pPr>
        <w:pStyle w:val="rvps7"/>
        <w:tabs>
          <w:tab w:val="left" w:pos="9600"/>
        </w:tabs>
        <w:spacing w:before="0" w:beforeAutospacing="0" w:after="0" w:afterAutospacing="0"/>
        <w:ind w:right="38"/>
        <w:jc w:val="center"/>
        <w:textAlignment w:val="baseline"/>
        <w:rPr>
          <w:bCs/>
          <w:lang w:val="uk-UA"/>
        </w:rPr>
      </w:pPr>
      <w:r w:rsidRPr="00254C07">
        <w:rPr>
          <w:lang w:val="uk-UA"/>
        </w:rPr>
        <w:t xml:space="preserve">спеціаліста відділу планування капітальних вкладень планово-фінансового управління </w:t>
      </w:r>
      <w:r w:rsidRPr="00254C07">
        <w:rPr>
          <w:bCs/>
          <w:lang w:val="uk-UA"/>
        </w:rPr>
        <w:t>департаменту капітального будівництва Донецької облдержадміністрації</w:t>
      </w:r>
    </w:p>
    <w:p w:rsidR="009B2797" w:rsidRPr="00254C07" w:rsidRDefault="009B2797" w:rsidP="009B2797">
      <w:pPr>
        <w:pStyle w:val="rvps7"/>
        <w:spacing w:before="0" w:beforeAutospacing="0" w:after="0" w:afterAutospacing="0"/>
        <w:ind w:left="-142" w:right="450"/>
        <w:jc w:val="center"/>
        <w:textAlignment w:val="baseline"/>
        <w:rPr>
          <w:bCs/>
          <w:lang w:val="uk-UA"/>
        </w:rPr>
      </w:pPr>
    </w:p>
    <w:tbl>
      <w:tblPr>
        <w:tblW w:w="515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80"/>
        <w:gridCol w:w="1770"/>
        <w:gridCol w:w="842"/>
        <w:gridCol w:w="318"/>
        <w:gridCol w:w="1325"/>
        <w:gridCol w:w="4609"/>
        <w:gridCol w:w="94"/>
        <w:gridCol w:w="49"/>
        <w:gridCol w:w="49"/>
      </w:tblGrid>
      <w:tr w:rsidR="009B2797" w:rsidRPr="00254C07" w:rsidTr="00281A04">
        <w:trPr>
          <w:gridAfter w:val="1"/>
          <w:wAfter w:w="49" w:type="dxa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Посадові обов’язки:</w:t>
            </w:r>
          </w:p>
        </w:tc>
        <w:tc>
          <w:tcPr>
            <w:tcW w:w="7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a5"/>
              <w:tabs>
                <w:tab w:val="left" w:pos="31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54C07">
              <w:rPr>
                <w:lang w:val="uk-UA"/>
              </w:rPr>
              <w:t>виконання законодавчих та нормативних актів, розпоряджень і наказів керівників міністерства, облдержадміністрації, департаменту капітального будівництва облдержадміністрації в межах делегованих йому повноважень і компетенції</w:t>
            </w:r>
            <w:r w:rsidRPr="00254C07">
              <w:rPr>
                <w:spacing w:val="-4"/>
                <w:lang w:val="uk-UA"/>
              </w:rPr>
              <w:t>;</w:t>
            </w:r>
          </w:p>
          <w:p w:rsidR="009B2797" w:rsidRPr="00254C07" w:rsidRDefault="009B2797" w:rsidP="00281A04">
            <w:pPr>
              <w:pStyle w:val="a5"/>
              <w:tabs>
                <w:tab w:val="left" w:pos="31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54C07">
              <w:rPr>
                <w:lang w:val="uk-UA"/>
              </w:rPr>
              <w:t>збір та узагальнення інформації з питань будівництва об’єктів за власним замовленням; підготовка реєстрів актів виконаних робіт і розрахунків технагляду; участь у підготовці пропозицій щодо фінансування об’єктів комунальної власності та соціально-важливих заходів за рахунок бюджетних коштів для включення їх до Програми соціально-економічного розвитку області;</w:t>
            </w:r>
          </w:p>
          <w:p w:rsidR="009B2797" w:rsidRPr="00254C07" w:rsidRDefault="009B2797" w:rsidP="00281A04">
            <w:pPr>
              <w:pStyle w:val="a5"/>
              <w:tabs>
                <w:tab w:val="left" w:pos="31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54C07">
              <w:rPr>
                <w:lang w:val="uk-UA"/>
              </w:rPr>
              <w:t xml:space="preserve"> підготовча робота щодо укладання договорів підряду, договорів на виконання послуг з технічного нагляду за будівництвом;</w:t>
            </w:r>
          </w:p>
          <w:p w:rsidR="009B2797" w:rsidRPr="00254C07" w:rsidRDefault="009B2797" w:rsidP="00281A04">
            <w:pPr>
              <w:pStyle w:val="a5"/>
              <w:tabs>
                <w:tab w:val="left" w:pos="317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54C07">
              <w:rPr>
                <w:lang w:val="uk-UA"/>
              </w:rPr>
              <w:t xml:space="preserve"> організація роботи з документами у відповідності з чинним законодавством </w:t>
            </w:r>
          </w:p>
        </w:tc>
      </w:tr>
      <w:tr w:rsidR="009B2797" w:rsidRPr="00254C07" w:rsidTr="00281A04">
        <w:trPr>
          <w:gridAfter w:val="1"/>
          <w:wAfter w:w="49" w:type="dxa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Умови оплати праці:</w:t>
            </w:r>
          </w:p>
        </w:tc>
        <w:tc>
          <w:tcPr>
            <w:tcW w:w="7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2"/>
              <w:shd w:val="clear" w:color="auto" w:fill="FFFFFF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посадовий оклад 3</w:t>
            </w:r>
            <w:r>
              <w:rPr>
                <w:lang w:val="uk-UA"/>
              </w:rPr>
              <w:t>6</w:t>
            </w:r>
            <w:r w:rsidRPr="00254C07">
              <w:rPr>
                <w:lang w:val="uk-UA"/>
              </w:rPr>
              <w:t>0</w:t>
            </w:r>
            <w:r>
              <w:rPr>
                <w:lang w:val="uk-UA"/>
              </w:rPr>
              <w:t>0</w:t>
            </w:r>
            <w:r w:rsidRPr="00254C07">
              <w:rPr>
                <w:lang w:val="uk-UA"/>
              </w:rPr>
              <w:t xml:space="preserve"> грн; 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  <w:p w:rsidR="009B2797" w:rsidRPr="00254C07" w:rsidRDefault="009B2797" w:rsidP="00281A04">
            <w:pPr>
              <w:pStyle w:val="rvps2"/>
              <w:shd w:val="clear" w:color="auto" w:fill="FFFFFF"/>
              <w:tabs>
                <w:tab w:val="left" w:pos="7395"/>
              </w:tabs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</w:p>
        </w:tc>
      </w:tr>
      <w:tr w:rsidR="009B2797" w:rsidRPr="00254C07" w:rsidTr="00281A04">
        <w:trPr>
          <w:gridAfter w:val="1"/>
          <w:wAfter w:w="49" w:type="dxa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 xml:space="preserve">Інформація про строковість чи </w:t>
            </w:r>
          </w:p>
          <w:p w:rsidR="009B2797" w:rsidRPr="00254C07" w:rsidRDefault="009B2797" w:rsidP="00281A04">
            <w:pPr>
              <w:pStyle w:val="rvps14"/>
              <w:spacing w:before="0" w:beforeAutospacing="0" w:after="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безстроковість призначення на посаду:</w:t>
            </w:r>
          </w:p>
        </w:tc>
        <w:tc>
          <w:tcPr>
            <w:tcW w:w="49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Безстрокове призначення на вакантну посаду</w:t>
            </w:r>
          </w:p>
        </w:tc>
      </w:tr>
      <w:tr w:rsidR="009B2797" w:rsidRPr="00254C07" w:rsidTr="00281A04">
        <w:trPr>
          <w:gridAfter w:val="1"/>
          <w:wAfter w:w="49" w:type="dxa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 xml:space="preserve">Перелік документів, необхідних для участі в конкурсі, та строк їх подання: </w:t>
            </w: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</w:p>
          <w:p w:rsidR="009B2797" w:rsidRPr="003E30E5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sz w:val="16"/>
                <w:szCs w:val="16"/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Дата, час і місце проведення конкурсу</w:t>
            </w:r>
          </w:p>
        </w:tc>
        <w:tc>
          <w:tcPr>
            <w:tcW w:w="7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54C07">
              <w:rPr>
                <w:color w:val="000000"/>
                <w:lang w:val="uk-UA"/>
              </w:rPr>
              <w:t>1) копію паспорта громадянина України;</w:t>
            </w:r>
          </w:p>
          <w:p w:rsidR="009B2797" w:rsidRPr="00254C07" w:rsidRDefault="009B2797" w:rsidP="00281A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54C07">
              <w:rPr>
                <w:color w:val="000000"/>
                <w:lang w:val="uk-UA"/>
              </w:rPr>
              <w:t>2) письмову заяву про участь у конкурсі із зазначенням основних мотивів для зайняття посади, до якої додається резюме у довільній формі;</w:t>
            </w:r>
          </w:p>
          <w:p w:rsidR="009B2797" w:rsidRPr="00254C07" w:rsidRDefault="009B2797" w:rsidP="00281A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54C07">
              <w:rPr>
                <w:color w:val="000000"/>
                <w:lang w:val="uk-UA"/>
              </w:rPr>
              <w:t xml:space="preserve">3) письмову заяву, в якій повідомляє про те, що до неї не застосовуються   заборони,   визначені   частиною   </w:t>
            </w:r>
            <w:hyperlink r:id="rId6" w:anchor="n13" w:tgtFrame="_blank" w:history="1">
              <w:r w:rsidRPr="00254C07">
                <w:rPr>
                  <w:rStyle w:val="a3"/>
                  <w:bdr w:val="none" w:sz="0" w:space="0" w:color="auto" w:frame="1"/>
                  <w:lang w:val="uk-UA"/>
                </w:rPr>
                <w:t>третьою</w:t>
              </w:r>
            </w:hyperlink>
            <w:r w:rsidRPr="00254C07">
              <w:rPr>
                <w:lang w:val="uk-UA"/>
              </w:rPr>
              <w:t> </w:t>
            </w:r>
            <w:r w:rsidRPr="00254C07">
              <w:rPr>
                <w:color w:val="000000"/>
                <w:lang w:val="uk-UA"/>
              </w:rPr>
              <w:t xml:space="preserve"> або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9B2797" w:rsidRPr="00254C07" w:rsidRDefault="009B2797" w:rsidP="00281A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54C07">
              <w:rPr>
                <w:color w:val="000000"/>
                <w:lang w:val="uk-UA"/>
              </w:rPr>
              <w:t>4) копію (копії) документа (документів) про освіту;</w:t>
            </w:r>
          </w:p>
          <w:p w:rsidR="009B2797" w:rsidRPr="00254C07" w:rsidRDefault="009B2797" w:rsidP="00281A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54C07">
              <w:rPr>
                <w:color w:val="000000"/>
                <w:lang w:val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9B2797" w:rsidRPr="00254C07" w:rsidRDefault="009B2797" w:rsidP="00281A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54C07">
              <w:rPr>
                <w:color w:val="000000"/>
                <w:lang w:val="uk-UA"/>
              </w:rPr>
              <w:t>6) заповнену особову картку встановленого зразка;</w:t>
            </w:r>
          </w:p>
          <w:p w:rsidR="009B2797" w:rsidRPr="00254C07" w:rsidRDefault="009B2797" w:rsidP="00281A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54C07">
              <w:rPr>
                <w:color w:val="000000"/>
                <w:lang w:val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9B2797" w:rsidRPr="00254C07" w:rsidRDefault="009B2797" w:rsidP="00281A04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</w:pPr>
          </w:p>
          <w:p w:rsidR="009B2797" w:rsidRPr="00254C07" w:rsidRDefault="009B2797" w:rsidP="00281A04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Термін прийняття документів – 1</w:t>
            </w:r>
            <w:r>
              <w:rPr>
                <w:lang w:val="uk-UA"/>
              </w:rPr>
              <w:t>5</w:t>
            </w:r>
            <w:r w:rsidRPr="00254C07">
              <w:rPr>
                <w:rStyle w:val="a4"/>
                <w:lang w:val="uk-UA"/>
              </w:rPr>
              <w:t xml:space="preserve"> </w:t>
            </w:r>
            <w:r w:rsidRPr="00D07538">
              <w:rPr>
                <w:rStyle w:val="a4"/>
                <w:b w:val="0"/>
                <w:lang w:val="uk-UA"/>
              </w:rPr>
              <w:t>календарних днів</w:t>
            </w:r>
            <w:r w:rsidRPr="00254C07">
              <w:rPr>
                <w:lang w:val="uk-UA"/>
              </w:rPr>
              <w:t xml:space="preserve"> з дня оголошення про проведення конкурсу </w:t>
            </w:r>
          </w:p>
          <w:p w:rsidR="009B2797" w:rsidRPr="00254C07" w:rsidRDefault="009B2797" w:rsidP="00281A04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</w:p>
          <w:p w:rsidR="009B2797" w:rsidRDefault="009B2797" w:rsidP="00281A04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05 березня 2018</w:t>
            </w:r>
            <w:r w:rsidRPr="00254C07">
              <w:rPr>
                <w:lang w:val="uk-UA"/>
              </w:rPr>
              <w:t xml:space="preserve"> року о 1</w:t>
            </w:r>
            <w:r>
              <w:rPr>
                <w:lang w:val="uk-UA"/>
              </w:rPr>
              <w:t>2</w:t>
            </w:r>
            <w:r w:rsidRPr="00254C07">
              <w:rPr>
                <w:lang w:val="uk-UA"/>
              </w:rPr>
              <w:t xml:space="preserve">:00 год. за адресою: </w:t>
            </w:r>
            <w:r w:rsidRPr="00254C07">
              <w:rPr>
                <w:lang w:val="uk-UA"/>
              </w:rPr>
              <w:br/>
              <w:t xml:space="preserve">вул. </w:t>
            </w:r>
            <w:r>
              <w:rPr>
                <w:lang w:val="uk-UA"/>
              </w:rPr>
              <w:t>Ярослава Мудрого 9</w:t>
            </w:r>
            <w:r w:rsidRPr="00254C07">
              <w:rPr>
                <w:lang w:val="uk-UA"/>
              </w:rPr>
              <w:t>, місто Слов’янськ, Донецька область</w:t>
            </w:r>
          </w:p>
          <w:p w:rsidR="009B2797" w:rsidRDefault="009B2797" w:rsidP="00281A04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4"/>
              <w:spacing w:before="0" w:beforeAutospacing="0" w:after="0" w:afterAutospacing="0"/>
              <w:ind w:right="180"/>
              <w:jc w:val="both"/>
              <w:textAlignment w:val="baseline"/>
              <w:rPr>
                <w:lang w:val="uk-UA"/>
              </w:rPr>
            </w:pPr>
          </w:p>
        </w:tc>
      </w:tr>
      <w:tr w:rsidR="009B2797" w:rsidRPr="00B43806" w:rsidTr="00281A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3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797" w:rsidRPr="00254C07" w:rsidRDefault="009B2797" w:rsidP="00281A04">
            <w:pPr>
              <w:pStyle w:val="rvps12"/>
              <w:jc w:val="both"/>
              <w:rPr>
                <w:lang w:val="uk-UA"/>
              </w:rPr>
            </w:pPr>
            <w:r w:rsidRPr="00254C07">
              <w:rPr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</w:tc>
        <w:tc>
          <w:tcPr>
            <w:tcW w:w="63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797" w:rsidRDefault="009B2797" w:rsidP="00281A04">
            <w:pPr>
              <w:pStyle w:val="rvps12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9B2797" w:rsidRPr="00341C6E" w:rsidRDefault="009B2797" w:rsidP="00281A04">
            <w:pPr>
              <w:pStyle w:val="rvps12"/>
              <w:spacing w:before="0" w:beforeAutospacing="0" w:after="0" w:afterAutospacing="0"/>
            </w:pPr>
            <w:r w:rsidRPr="00341C6E">
              <w:rPr>
                <w:lang w:val="uk-UA"/>
              </w:rPr>
              <w:t>Кравченко Наталія Вікторівна</w:t>
            </w:r>
          </w:p>
          <w:p w:rsidR="009B2797" w:rsidRPr="00254C07" w:rsidRDefault="009B2797" w:rsidP="00281A04">
            <w:pPr>
              <w:pStyle w:val="rvps14"/>
              <w:tabs>
                <w:tab w:val="left" w:pos="6070"/>
              </w:tabs>
              <w:spacing w:before="0" w:beforeAutospacing="0" w:after="0" w:afterAutospacing="0"/>
              <w:ind w:right="747"/>
              <w:jc w:val="both"/>
              <w:textAlignment w:val="baseline"/>
              <w:rPr>
                <w:lang w:val="uk-UA"/>
              </w:rPr>
            </w:pPr>
            <w:r w:rsidRPr="00341C6E">
              <w:rPr>
                <w:lang w:val="uk-UA"/>
              </w:rPr>
              <w:t xml:space="preserve">тел.: (093)2682037, </w:t>
            </w:r>
            <w:r w:rsidRPr="00341C6E">
              <w:rPr>
                <w:shd w:val="clear" w:color="auto" w:fill="FFFFFF"/>
                <w:lang w:val="uk-UA"/>
              </w:rPr>
              <w:t xml:space="preserve">email: </w:t>
            </w:r>
            <w:r w:rsidRPr="00341C6E">
              <w:rPr>
                <w:shd w:val="clear" w:color="auto" w:fill="FFFFFF"/>
                <w:lang w:val="en-US"/>
              </w:rPr>
              <w:t>bud</w:t>
            </w:r>
            <w:r w:rsidRPr="00341C6E">
              <w:rPr>
                <w:shd w:val="clear" w:color="auto" w:fill="FFFFFF"/>
                <w:lang w:val="uk-UA"/>
              </w:rPr>
              <w:t>.</w:t>
            </w:r>
            <w:r w:rsidRPr="00341C6E">
              <w:rPr>
                <w:shd w:val="clear" w:color="auto" w:fill="FFFFFF"/>
                <w:lang w:val="en-US"/>
              </w:rPr>
              <w:t>d</w:t>
            </w:r>
            <w:r w:rsidRPr="00B43806">
              <w:rPr>
                <w:shd w:val="clear" w:color="auto" w:fill="FFFFFF"/>
              </w:rPr>
              <w:t>@</w:t>
            </w:r>
            <w:r w:rsidRPr="00341C6E">
              <w:rPr>
                <w:shd w:val="clear" w:color="auto" w:fill="FFFFFF"/>
                <w:lang w:val="en-US"/>
              </w:rPr>
              <w:t>dn</w:t>
            </w:r>
            <w:r w:rsidRPr="00B43806">
              <w:rPr>
                <w:shd w:val="clear" w:color="auto" w:fill="FFFFFF"/>
              </w:rPr>
              <w:t>.</w:t>
            </w:r>
            <w:r w:rsidRPr="00341C6E">
              <w:rPr>
                <w:shd w:val="clear" w:color="auto" w:fill="FFFFFF"/>
                <w:lang w:val="en-US"/>
              </w:rPr>
              <w:t>gov</w:t>
            </w:r>
            <w:r w:rsidRPr="00B43806">
              <w:rPr>
                <w:shd w:val="clear" w:color="auto" w:fill="FFFFFF"/>
              </w:rPr>
              <w:t>.</w:t>
            </w:r>
            <w:r w:rsidRPr="00341C6E">
              <w:rPr>
                <w:shd w:val="clear" w:color="auto" w:fill="FFFFFF"/>
                <w:lang w:val="en-US"/>
              </w:rPr>
              <w:t>ua</w:t>
            </w:r>
          </w:p>
          <w:p w:rsidR="009B2797" w:rsidRPr="00254C07" w:rsidRDefault="009B2797" w:rsidP="00281A04">
            <w:pPr>
              <w:pStyle w:val="rvps14"/>
              <w:tabs>
                <w:tab w:val="left" w:pos="6070"/>
              </w:tabs>
              <w:spacing w:before="150" w:after="150"/>
              <w:ind w:right="747"/>
              <w:jc w:val="both"/>
              <w:textAlignment w:val="baseline"/>
              <w:rPr>
                <w:lang w:val="uk-UA"/>
              </w:rPr>
            </w:pPr>
          </w:p>
        </w:tc>
      </w:tr>
      <w:tr w:rsidR="009B2797" w:rsidRPr="00254C07" w:rsidTr="00281A04">
        <w:trPr>
          <w:gridAfter w:val="3"/>
          <w:wAfter w:w="192" w:type="dxa"/>
        </w:trPr>
        <w:tc>
          <w:tcPr>
            <w:tcW w:w="97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2797" w:rsidRDefault="009B2797" w:rsidP="00281A0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 xml:space="preserve">Кваліфікаційні вимоги </w:t>
            </w:r>
          </w:p>
          <w:p w:rsidR="009B2797" w:rsidRDefault="009B2797" w:rsidP="00281A0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 xml:space="preserve">до професійної компетентності на посаду спеціаліста відділу планування капітальних вкладень планово-фінансового управління </w:t>
            </w:r>
          </w:p>
          <w:p w:rsidR="009B2797" w:rsidRPr="00254C07" w:rsidRDefault="009B2797" w:rsidP="00281A0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</w:tc>
      </w:tr>
      <w:tr w:rsidR="009B2797" w:rsidRPr="00254C07" w:rsidTr="00281A04">
        <w:trPr>
          <w:gridAfter w:val="3"/>
          <w:wAfter w:w="192" w:type="dxa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1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Освіта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ind w:right="180"/>
              <w:jc w:val="both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Вища освіта не нижче ступеня молодшого бакалавра або бакалавра, спеціальність економіст або фінансист</w:t>
            </w:r>
          </w:p>
        </w:tc>
      </w:tr>
      <w:tr w:rsidR="009B2797" w:rsidRPr="00254C07" w:rsidTr="00281A04">
        <w:trPr>
          <w:gridAfter w:val="3"/>
          <w:wAfter w:w="192" w:type="dxa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2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Досвід роботи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Не потребує</w:t>
            </w:r>
          </w:p>
        </w:tc>
      </w:tr>
      <w:tr w:rsidR="009B2797" w:rsidRPr="00254C07" w:rsidTr="00281A04">
        <w:trPr>
          <w:gridAfter w:val="3"/>
          <w:wAfter w:w="192" w:type="dxa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3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>Володіння державною мовою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 xml:space="preserve">Вільне </w:t>
            </w:r>
          </w:p>
        </w:tc>
      </w:tr>
      <w:tr w:rsidR="009B2797" w:rsidRPr="00254C07" w:rsidTr="00281A04">
        <w:trPr>
          <w:gridAfter w:val="3"/>
          <w:wAfter w:w="192" w:type="dxa"/>
        </w:trPr>
        <w:tc>
          <w:tcPr>
            <w:tcW w:w="97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Вимоги до компетентності</w:t>
            </w:r>
          </w:p>
          <w:tbl>
            <w:tblPr>
              <w:tblW w:w="0" w:type="auto"/>
              <w:tblLook w:val="04A0"/>
            </w:tblPr>
            <w:tblGrid>
              <w:gridCol w:w="3215"/>
              <w:gridCol w:w="822"/>
              <w:gridCol w:w="5407"/>
            </w:tblGrid>
            <w:tr w:rsidR="009B2797" w:rsidRPr="00254C07" w:rsidTr="00281A04">
              <w:tc>
                <w:tcPr>
                  <w:tcW w:w="4106" w:type="dxa"/>
                  <w:gridSpan w:val="2"/>
                </w:tcPr>
                <w:p w:rsidR="009B2797" w:rsidRPr="00254C07" w:rsidRDefault="009B2797" w:rsidP="00281A04">
                  <w:pPr>
                    <w:pStyle w:val="rvps12"/>
                    <w:spacing w:before="150" w:beforeAutospacing="0" w:after="150" w:afterAutospacing="0"/>
                    <w:jc w:val="center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254C07">
                    <w:rPr>
                      <w:rFonts w:eastAsia="Calibri"/>
                      <w:lang w:val="uk-UA"/>
                    </w:rPr>
                    <w:t>Вимога</w:t>
                  </w:r>
                </w:p>
              </w:tc>
              <w:tc>
                <w:tcPr>
                  <w:tcW w:w="5517" w:type="dxa"/>
                </w:tcPr>
                <w:p w:rsidR="009B2797" w:rsidRPr="00254C07" w:rsidRDefault="009B2797" w:rsidP="00281A04">
                  <w:pPr>
                    <w:pStyle w:val="rvps12"/>
                    <w:spacing w:before="150" w:beforeAutospacing="0" w:after="150" w:afterAutospacing="0"/>
                    <w:jc w:val="center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254C07">
                    <w:rPr>
                      <w:rFonts w:eastAsia="Calibri"/>
                      <w:lang w:val="uk-UA"/>
                    </w:rPr>
                    <w:t>Компоненти вимоги</w:t>
                  </w:r>
                </w:p>
              </w:tc>
            </w:tr>
            <w:tr w:rsidR="009B2797" w:rsidRPr="00254C07" w:rsidTr="00281A04">
              <w:tc>
                <w:tcPr>
                  <w:tcW w:w="3261" w:type="dxa"/>
                </w:tcPr>
                <w:p w:rsidR="009B2797" w:rsidRPr="00254C07" w:rsidRDefault="009B2797" w:rsidP="00281A04">
                  <w:pPr>
                    <w:pStyle w:val="rvps12"/>
                    <w:spacing w:before="150" w:beforeAutospacing="0" w:after="150" w:afterAutospacing="0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254C07">
                    <w:rPr>
                      <w:rFonts w:eastAsia="Calibri"/>
                      <w:lang w:val="uk-UA"/>
                    </w:rPr>
                    <w:t xml:space="preserve">1. </w:t>
                  </w:r>
                  <w:r w:rsidRPr="00254C07">
                    <w:rPr>
                      <w:color w:val="000000"/>
                      <w:lang w:val="uk-UA"/>
                    </w:rPr>
                    <w:t>Знання  сучасних інформаційних технологій</w:t>
                  </w:r>
                </w:p>
              </w:tc>
              <w:tc>
                <w:tcPr>
                  <w:tcW w:w="6362" w:type="dxa"/>
                  <w:gridSpan w:val="2"/>
                </w:tcPr>
                <w:p w:rsidR="009B2797" w:rsidRPr="00254C07" w:rsidRDefault="009B2797" w:rsidP="00281A04">
                  <w:pPr>
                    <w:pStyle w:val="rvps14"/>
                    <w:spacing w:before="150" w:beforeAutospacing="0" w:after="150" w:afterAutospacing="0"/>
                    <w:jc w:val="both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254C07">
                    <w:rPr>
                      <w:rFonts w:eastAsia="Calibri"/>
                      <w:lang w:val="uk-UA"/>
                    </w:rPr>
                    <w:t>володіння комп’ютером - рівень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Знання сучасних технологій з електронного урядування</w:t>
                  </w:r>
                </w:p>
              </w:tc>
            </w:tr>
            <w:tr w:rsidR="009B2797" w:rsidRPr="00254C07" w:rsidTr="00281A04">
              <w:tc>
                <w:tcPr>
                  <w:tcW w:w="3261" w:type="dxa"/>
                </w:tcPr>
                <w:p w:rsidR="009B2797" w:rsidRPr="00254C07" w:rsidRDefault="009B2797" w:rsidP="00281A04">
                  <w:pPr>
                    <w:pStyle w:val="rvps12"/>
                    <w:spacing w:before="150" w:beforeAutospacing="0" w:after="150" w:afterAutospacing="0"/>
                    <w:jc w:val="both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254C07">
                    <w:rPr>
                      <w:rFonts w:eastAsia="Calibri"/>
                      <w:lang w:val="uk-UA"/>
                    </w:rPr>
                    <w:t>2. Особистісні якості</w:t>
                  </w:r>
                </w:p>
              </w:tc>
              <w:tc>
                <w:tcPr>
                  <w:tcW w:w="6362" w:type="dxa"/>
                  <w:gridSpan w:val="2"/>
                </w:tcPr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254C07">
                    <w:rPr>
                      <w:rFonts w:eastAsia="TimesNewRomanPSMT"/>
                      <w:lang w:val="uk-UA"/>
                    </w:rPr>
                    <w:t>1) відповідальність;</w:t>
                  </w:r>
                </w:p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254C07">
                    <w:rPr>
                      <w:rFonts w:eastAsia="TimesNewRomanPSMT"/>
                      <w:lang w:val="uk-UA"/>
                    </w:rPr>
                    <w:t>2) системність і самостійність в роботі;</w:t>
                  </w:r>
                </w:p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254C07">
                    <w:rPr>
                      <w:rFonts w:eastAsia="TimesNewRomanPSMT"/>
                      <w:lang w:val="uk-UA"/>
                    </w:rPr>
                    <w:t>3) уважність до деталей;</w:t>
                  </w:r>
                </w:p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254C07">
                    <w:rPr>
                      <w:rFonts w:eastAsia="TimesNewRomanPSMT"/>
                      <w:lang w:val="uk-UA"/>
                    </w:rPr>
                    <w:t xml:space="preserve">4) наполегливість; </w:t>
                  </w:r>
                </w:p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254C07">
                    <w:rPr>
                      <w:rFonts w:eastAsia="TimesNewRomanPSMT"/>
                      <w:lang w:val="uk-UA"/>
                    </w:rPr>
                    <w:t>5) креативність та ініціативність;</w:t>
                  </w:r>
                </w:p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TimesNewRomanPSMT"/>
                      <w:lang w:val="uk-UA"/>
                    </w:rPr>
                  </w:pPr>
                  <w:r w:rsidRPr="00254C07">
                    <w:rPr>
                      <w:rFonts w:eastAsia="TimesNewRomanPSMT"/>
                      <w:lang w:val="uk-UA"/>
                    </w:rPr>
                    <w:t>6) орієнтація на саморозвиток;</w:t>
                  </w:r>
                </w:p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rPr>
                      <w:rFonts w:eastAsia="Calibri"/>
                      <w:b/>
                      <w:lang w:val="uk-UA"/>
                    </w:rPr>
                  </w:pPr>
                  <w:r w:rsidRPr="00254C07">
                    <w:rPr>
                      <w:rFonts w:eastAsia="TimesNewRomanPSMT"/>
                      <w:lang w:val="uk-UA"/>
                    </w:rPr>
                    <w:t>7) орієнтація на обслуговування;</w:t>
                  </w:r>
                </w:p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rFonts w:eastAsia="Calibri"/>
                      <w:lang w:val="uk-UA"/>
                    </w:rPr>
                  </w:pPr>
                  <w:r w:rsidRPr="00254C07">
                    <w:rPr>
                      <w:rFonts w:eastAsia="TimesNewRomanPSMT"/>
                      <w:lang w:val="uk-UA"/>
                    </w:rPr>
                    <w:t>8) вміння працювати в стресових ситуаціях</w:t>
                  </w:r>
                </w:p>
              </w:tc>
            </w:tr>
          </w:tbl>
          <w:p w:rsidR="009B2797" w:rsidRPr="00254C07" w:rsidRDefault="009B2797" w:rsidP="00281A04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</w:tr>
      <w:tr w:rsidR="009B2797" w:rsidRPr="000A1AF8" w:rsidTr="00281A04">
        <w:trPr>
          <w:gridAfter w:val="2"/>
          <w:wAfter w:w="98" w:type="dxa"/>
        </w:trPr>
        <w:tc>
          <w:tcPr>
            <w:tcW w:w="98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2797" w:rsidRPr="00254C07" w:rsidRDefault="009B2797" w:rsidP="00281A0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  <w:p w:rsidR="009B2797" w:rsidRPr="00254C07" w:rsidRDefault="009B2797" w:rsidP="00281A0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254C07">
              <w:rPr>
                <w:lang w:val="uk-UA"/>
              </w:rPr>
              <w:t xml:space="preserve">Професійні знання </w:t>
            </w:r>
          </w:p>
          <w:p w:rsidR="009B2797" w:rsidRPr="00254C07" w:rsidRDefault="009B2797" w:rsidP="00281A0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  <w:tbl>
            <w:tblPr>
              <w:tblW w:w="0" w:type="auto"/>
              <w:tblLook w:val="04A0"/>
            </w:tblPr>
            <w:tblGrid>
              <w:gridCol w:w="3863"/>
              <w:gridCol w:w="5675"/>
            </w:tblGrid>
            <w:tr w:rsidR="009B2797" w:rsidRPr="00254C07" w:rsidTr="00281A04">
              <w:tc>
                <w:tcPr>
                  <w:tcW w:w="3964" w:type="dxa"/>
                </w:tcPr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254C07">
                    <w:rPr>
                      <w:lang w:val="uk-UA"/>
                    </w:rPr>
                    <w:t xml:space="preserve">1. </w:t>
                  </w:r>
                  <w:r w:rsidRPr="00254C07">
                    <w:rPr>
                      <w:rFonts w:eastAsia="Calibri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1" w:type="dxa"/>
                </w:tcPr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254C07">
                    <w:rPr>
                      <w:rFonts w:eastAsia="Calibri"/>
                      <w:lang w:val="uk-UA"/>
                    </w:rPr>
                    <w:t>Конституція України; закони України «Про місцеві державні адміністрації», «Про державну службу», «Про запобігання корупції»</w:t>
                  </w:r>
                </w:p>
              </w:tc>
            </w:tr>
            <w:tr w:rsidR="009B2797" w:rsidRPr="00D07538" w:rsidTr="00281A04">
              <w:tc>
                <w:tcPr>
                  <w:tcW w:w="3964" w:type="dxa"/>
                </w:tcPr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254C07">
                    <w:rPr>
                      <w:color w:val="000000"/>
                      <w:lang w:val="uk-UA"/>
                    </w:rPr>
                    <w:t xml:space="preserve">2. </w:t>
                  </w:r>
                  <w:r w:rsidRPr="00254C07">
                    <w:rPr>
                      <w:rFonts w:eastAsia="Calibri"/>
                      <w:color w:val="000000"/>
                      <w:lang w:val="uk-UA"/>
                    </w:rPr>
      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</w:t>
                  </w:r>
                </w:p>
              </w:tc>
              <w:tc>
                <w:tcPr>
                  <w:tcW w:w="5851" w:type="dxa"/>
                </w:tcPr>
                <w:p w:rsidR="009B2797" w:rsidRDefault="009B2797" w:rsidP="00281A04">
                  <w:pPr>
                    <w:pStyle w:val="a6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4C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Закон України «Про доступ до публічної інформації», Бюджетний кодекс України, постанови Кабінету Міністрів України від 01.08.2005 № 668 «Про затвердження Загальних умов укладання та виконання договорів підряду в капітальному будівництві», від </w:t>
                  </w:r>
                  <w:r w:rsidRPr="00254C0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08.09.1997 № 995</w:t>
                  </w:r>
                  <w:r w:rsidRPr="00254C07">
                    <w:rPr>
                      <w:rFonts w:ascii="Times New Roman" w:hAnsi="Times New Roman"/>
                      <w:sz w:val="24"/>
                      <w:szCs w:val="24"/>
                    </w:rPr>
                    <w:t xml:space="preserve"> «</w:t>
                  </w:r>
                  <w:r w:rsidRPr="00254C0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Про Порядок затвердження титулів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54C0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об’єктів, будівництво яких здійснюється із залученням бюджетних коштів, </w:t>
                  </w:r>
                  <w:r w:rsidRPr="00254C0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коштів державних підприємств, установ та організацій, а також кредитів, наданих під державні гарантії</w:t>
                  </w:r>
                  <w:r w:rsidRPr="00254C07">
                    <w:rPr>
                      <w:rFonts w:ascii="Times New Roman" w:hAnsi="Times New Roman"/>
                      <w:sz w:val="24"/>
                      <w:szCs w:val="24"/>
                    </w:rPr>
                    <w:t xml:space="preserve">» </w:t>
                  </w:r>
                  <w:r w:rsidRPr="00254C0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від 27.12.2001 № 1764 «</w:t>
                  </w:r>
                  <w:r w:rsidRPr="00254C0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Про затвердження Порядку державного</w:t>
                  </w:r>
                  <w:r w:rsidRPr="00A26EB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54C0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фінансування капітального будівництва»</w:t>
                  </w:r>
                  <w:r w:rsidRPr="00254C0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від 23.04.2014 № 117 «</w:t>
                  </w:r>
                  <w:r w:rsidRPr="00254C0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Про здійснення попередньої оплати товарів, робіт і послуг, що закуповуються за бюджетні кошти» </w:t>
                  </w:r>
                  <w:r w:rsidRPr="00254C0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 інші нормативні документи</w:t>
                  </w:r>
                  <w:r w:rsidRPr="00254C0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9B2797" w:rsidRPr="00254C07" w:rsidRDefault="009B2797" w:rsidP="00281A04">
                  <w:pPr>
                    <w:pStyle w:val="a6"/>
                    <w:ind w:firstLine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B2797" w:rsidRPr="000A1AF8" w:rsidTr="00281A04">
              <w:tc>
                <w:tcPr>
                  <w:tcW w:w="3964" w:type="dxa"/>
                </w:tcPr>
                <w:p w:rsidR="009B2797" w:rsidRPr="00254C07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254C07">
                    <w:rPr>
                      <w:lang w:val="uk-UA"/>
                    </w:rPr>
                    <w:lastRenderedPageBreak/>
                    <w:t xml:space="preserve">3. </w:t>
                  </w:r>
                  <w:r w:rsidRPr="00254C07">
                    <w:rPr>
                      <w:rFonts w:eastAsia="Calibri"/>
                      <w:lang w:val="uk-UA"/>
                    </w:rPr>
                    <w:t>Професійні чи технічні знання</w:t>
                  </w:r>
                </w:p>
              </w:tc>
              <w:tc>
                <w:tcPr>
                  <w:tcW w:w="5851" w:type="dxa"/>
                </w:tcPr>
                <w:p w:rsidR="009B2797" w:rsidRPr="00BC488F" w:rsidRDefault="009B2797" w:rsidP="00281A04">
                  <w:pPr>
                    <w:pStyle w:val="rvps12"/>
                    <w:spacing w:before="0" w:beforeAutospacing="0" w:after="0" w:afterAutospacing="0"/>
                    <w:jc w:val="both"/>
                    <w:textAlignment w:val="baseline"/>
                    <w:rPr>
                      <w:lang w:val="uk-UA"/>
                    </w:rPr>
                  </w:pPr>
                  <w:r w:rsidRPr="00254C07">
                    <w:rPr>
                      <w:lang w:val="uk-UA"/>
                    </w:rPr>
                    <w:t>знання та дотримання вимог діючого законодавства за напрямками роботи відділу; правила та норми охорони праці та протипожежного захисту</w:t>
                  </w:r>
                </w:p>
              </w:tc>
            </w:tr>
          </w:tbl>
          <w:p w:rsidR="009B2797" w:rsidRPr="000A1AF8" w:rsidRDefault="009B2797" w:rsidP="00281A0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</w:p>
        </w:tc>
      </w:tr>
    </w:tbl>
    <w:p w:rsidR="009B2797" w:rsidRPr="00A26EB3" w:rsidRDefault="009B2797" w:rsidP="009B2797">
      <w:pPr>
        <w:rPr>
          <w:lang w:val="uk-UA"/>
        </w:rPr>
      </w:pPr>
    </w:p>
    <w:p w:rsidR="009B2797" w:rsidRPr="0094676F" w:rsidRDefault="009B2797" w:rsidP="009B2797">
      <w:pPr>
        <w:pStyle w:val="2"/>
        <w:ind w:left="5280"/>
        <w:rPr>
          <w:bCs/>
          <w:sz w:val="24"/>
        </w:rPr>
      </w:pPr>
    </w:p>
    <w:p w:rsidR="009B2797" w:rsidRPr="0094676F" w:rsidRDefault="009B2797" w:rsidP="009B2797">
      <w:pPr>
        <w:pStyle w:val="2"/>
        <w:ind w:left="5280"/>
        <w:rPr>
          <w:bCs/>
          <w:sz w:val="24"/>
        </w:rPr>
      </w:pPr>
    </w:p>
    <w:p w:rsidR="009B2797" w:rsidRDefault="009B2797" w:rsidP="009B2797">
      <w:pPr>
        <w:pStyle w:val="2"/>
        <w:ind w:left="5280"/>
        <w:rPr>
          <w:bCs/>
          <w:sz w:val="24"/>
        </w:rPr>
      </w:pPr>
    </w:p>
    <w:p w:rsidR="00347A4D" w:rsidRPr="009B2797" w:rsidRDefault="00347A4D">
      <w:pPr>
        <w:rPr>
          <w:lang w:val="uk-UA"/>
        </w:rPr>
      </w:pPr>
    </w:p>
    <w:sectPr w:rsidR="00347A4D" w:rsidRPr="009B2797" w:rsidSect="009B27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50C" w:rsidRDefault="00A3150C" w:rsidP="009B2797">
      <w:r>
        <w:separator/>
      </w:r>
    </w:p>
  </w:endnote>
  <w:endnote w:type="continuationSeparator" w:id="0">
    <w:p w:rsidR="00A3150C" w:rsidRDefault="00A3150C" w:rsidP="009B2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50C" w:rsidRDefault="00A3150C" w:rsidP="009B2797">
      <w:r>
        <w:separator/>
      </w:r>
    </w:p>
  </w:footnote>
  <w:footnote w:type="continuationSeparator" w:id="0">
    <w:p w:rsidR="00A3150C" w:rsidRDefault="00A3150C" w:rsidP="009B27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0443"/>
      <w:docPartObj>
        <w:docPartGallery w:val="Page Numbers (Top of Page)"/>
        <w:docPartUnique/>
      </w:docPartObj>
    </w:sdtPr>
    <w:sdtContent>
      <w:p w:rsidR="009B2797" w:rsidRDefault="009B2797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B2797" w:rsidRDefault="009B279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797"/>
    <w:rsid w:val="00347A4D"/>
    <w:rsid w:val="009B2797"/>
    <w:rsid w:val="00A3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B2797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9B27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7">
    <w:name w:val="rvps7"/>
    <w:basedOn w:val="a"/>
    <w:rsid w:val="009B2797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B2797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B2797"/>
    <w:pPr>
      <w:spacing w:before="100" w:beforeAutospacing="1" w:after="100" w:afterAutospacing="1"/>
    </w:pPr>
  </w:style>
  <w:style w:type="character" w:styleId="a3">
    <w:name w:val="Hyperlink"/>
    <w:basedOn w:val="a0"/>
    <w:rsid w:val="009B2797"/>
    <w:rPr>
      <w:color w:val="0000FF"/>
      <w:u w:val="single"/>
    </w:rPr>
  </w:style>
  <w:style w:type="character" w:styleId="a4">
    <w:name w:val="Strong"/>
    <w:qFormat/>
    <w:rsid w:val="009B2797"/>
    <w:rPr>
      <w:b/>
      <w:bCs/>
    </w:rPr>
  </w:style>
  <w:style w:type="paragraph" w:customStyle="1" w:styleId="rvps2">
    <w:name w:val="rvps2"/>
    <w:basedOn w:val="a"/>
    <w:rsid w:val="009B2797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9B2797"/>
    <w:pPr>
      <w:spacing w:before="100" w:beforeAutospacing="1" w:after="100" w:afterAutospacing="1"/>
    </w:pPr>
  </w:style>
  <w:style w:type="paragraph" w:customStyle="1" w:styleId="a6">
    <w:name w:val="Нормальний текст"/>
    <w:basedOn w:val="a"/>
    <w:rsid w:val="009B279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7">
    <w:name w:val="header"/>
    <w:basedOn w:val="a"/>
    <w:link w:val="a8"/>
    <w:uiPriority w:val="99"/>
    <w:unhideWhenUsed/>
    <w:rsid w:val="009B27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27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B27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B27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4439</Characters>
  <Application>Microsoft Office Word</Application>
  <DocSecurity>0</DocSecurity>
  <Lines>36</Lines>
  <Paragraphs>10</Paragraphs>
  <ScaleCrop>false</ScaleCrop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2018-02-13T13:39:00Z</dcterms:created>
  <dcterms:modified xsi:type="dcterms:W3CDTF">2018-02-13T13:41:00Z</dcterms:modified>
</cp:coreProperties>
</file>