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Додаток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 наказу фінанс</w:t>
      </w:r>
      <w:r w:rsidR="0077663B">
        <w:rPr>
          <w:rFonts w:ascii="Verdana" w:hAnsi="Verdana"/>
          <w:sz w:val="20"/>
          <w:szCs w:val="20"/>
          <w:lang w:val="uk-UA"/>
        </w:rPr>
        <w:t>о</w:t>
      </w:r>
      <w:r>
        <w:rPr>
          <w:rFonts w:ascii="Verdana" w:hAnsi="Verdana"/>
          <w:sz w:val="20"/>
          <w:szCs w:val="20"/>
          <w:lang w:val="uk-UA"/>
        </w:rPr>
        <w:t>в</w:t>
      </w:r>
      <w:r w:rsidR="0077663B">
        <w:rPr>
          <w:rFonts w:ascii="Verdana" w:hAnsi="Verdana"/>
          <w:sz w:val="20"/>
          <w:szCs w:val="20"/>
          <w:lang w:val="uk-UA"/>
        </w:rPr>
        <w:t>ого управління</w:t>
      </w:r>
      <w:r>
        <w:rPr>
          <w:rFonts w:ascii="Verdana" w:hAnsi="Verdana"/>
          <w:sz w:val="20"/>
          <w:szCs w:val="20"/>
          <w:lang w:val="uk-UA"/>
        </w:rPr>
        <w:t xml:space="preserve">      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</w:t>
      </w:r>
      <w:r w:rsidR="0077663B">
        <w:rPr>
          <w:rFonts w:ascii="Verdana" w:hAnsi="Verdana"/>
          <w:sz w:val="20"/>
          <w:szCs w:val="20"/>
          <w:lang w:val="uk-UA"/>
        </w:rPr>
        <w:t xml:space="preserve">                </w:t>
      </w:r>
      <w:proofErr w:type="spellStart"/>
      <w:r w:rsidR="0077663B">
        <w:rPr>
          <w:rFonts w:ascii="Verdana" w:hAnsi="Verdana"/>
          <w:sz w:val="20"/>
          <w:szCs w:val="20"/>
          <w:lang w:val="uk-UA"/>
        </w:rPr>
        <w:t>Ясинуватської</w:t>
      </w:r>
      <w:proofErr w:type="spellEnd"/>
      <w:r>
        <w:rPr>
          <w:rFonts w:ascii="Verdana" w:hAnsi="Verdana"/>
          <w:sz w:val="20"/>
          <w:szCs w:val="20"/>
          <w:lang w:val="uk-UA"/>
        </w:rPr>
        <w:t xml:space="preserve"> районної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державної адміністрації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Донецької області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</w:t>
      </w:r>
      <w:r w:rsidR="00EF6419">
        <w:rPr>
          <w:rFonts w:ascii="Verdana" w:hAnsi="Verdana"/>
          <w:sz w:val="20"/>
          <w:szCs w:val="20"/>
          <w:lang w:val="uk-UA"/>
        </w:rPr>
        <w:t xml:space="preserve">             29</w:t>
      </w:r>
      <w:r>
        <w:rPr>
          <w:rFonts w:ascii="Verdana" w:hAnsi="Verdana"/>
          <w:sz w:val="20"/>
          <w:szCs w:val="20"/>
          <w:lang w:val="uk-UA"/>
        </w:rPr>
        <w:t>.</w:t>
      </w:r>
      <w:r w:rsidR="0077663B">
        <w:rPr>
          <w:rFonts w:ascii="Verdana" w:hAnsi="Verdana"/>
          <w:sz w:val="20"/>
          <w:szCs w:val="20"/>
          <w:lang w:val="uk-UA"/>
        </w:rPr>
        <w:t>11</w:t>
      </w:r>
      <w:r>
        <w:rPr>
          <w:rFonts w:ascii="Verdana" w:hAnsi="Verdana"/>
          <w:sz w:val="20"/>
          <w:szCs w:val="20"/>
          <w:lang w:val="uk-UA"/>
        </w:rPr>
        <w:t>.2016 №</w:t>
      </w:r>
      <w:r w:rsidR="0077663B">
        <w:rPr>
          <w:rFonts w:ascii="Verdana" w:hAnsi="Verdana"/>
          <w:sz w:val="20"/>
          <w:szCs w:val="20"/>
          <w:lang w:val="uk-UA"/>
        </w:rPr>
        <w:t>2</w:t>
      </w:r>
      <w:r w:rsidR="00EF6419">
        <w:rPr>
          <w:rFonts w:ascii="Verdana" w:hAnsi="Verdana"/>
          <w:sz w:val="20"/>
          <w:szCs w:val="20"/>
          <w:lang w:val="uk-UA"/>
        </w:rPr>
        <w:t>3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УМОВИ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проведення конкурсу на посаду </w:t>
      </w:r>
    </w:p>
    <w:p w:rsidR="00865C86" w:rsidRDefault="00455E28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головного </w:t>
      </w:r>
      <w:r w:rsidR="00533E3B">
        <w:rPr>
          <w:rFonts w:ascii="Verdana" w:hAnsi="Verdana"/>
          <w:b/>
          <w:bCs/>
          <w:sz w:val="20"/>
          <w:szCs w:val="20"/>
          <w:lang w:val="uk-UA"/>
        </w:rPr>
        <w:t>с</w:t>
      </w:r>
      <w:r>
        <w:rPr>
          <w:rFonts w:ascii="Verdana" w:hAnsi="Verdana"/>
          <w:b/>
          <w:bCs/>
          <w:sz w:val="20"/>
          <w:szCs w:val="20"/>
          <w:lang w:val="uk-UA"/>
        </w:rPr>
        <w:t>пеціаліста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відділу планування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 xml:space="preserve"> та виконання 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доходів та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видатків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Ф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інанс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в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ого управління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proofErr w:type="spellStart"/>
      <w:r w:rsidR="0077663B">
        <w:rPr>
          <w:rFonts w:ascii="Verdana" w:hAnsi="Verdana"/>
          <w:b/>
          <w:bCs/>
          <w:sz w:val="20"/>
          <w:szCs w:val="20"/>
          <w:lang w:val="uk-UA"/>
        </w:rPr>
        <w:t>Ясинуватської</w:t>
      </w:r>
      <w:proofErr w:type="spellEnd"/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районної держав</w:t>
      </w:r>
      <w:r>
        <w:rPr>
          <w:rFonts w:ascii="Verdana" w:hAnsi="Verdana"/>
          <w:b/>
          <w:bCs/>
          <w:sz w:val="20"/>
          <w:szCs w:val="20"/>
          <w:lang w:val="uk-UA"/>
        </w:rPr>
        <w:t>ної адміністрації  (категорія "В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")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1 вакансія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умови</w:t>
      </w:r>
    </w:p>
    <w:tbl>
      <w:tblPr>
        <w:tblW w:w="10207" w:type="dxa"/>
        <w:tblInd w:w="-34" w:type="dxa"/>
        <w:tblLook w:val="01E0" w:firstRow="1" w:lastRow="1" w:firstColumn="1" w:lastColumn="1" w:noHBand="0" w:noVBand="0"/>
      </w:tblPr>
      <w:tblGrid>
        <w:gridCol w:w="3261"/>
        <w:gridCol w:w="567"/>
        <w:gridCol w:w="6379"/>
      </w:tblGrid>
      <w:tr w:rsidR="00865C86" w:rsidRPr="002F762D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Посадові обов’язки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Pr="0077663B" w:rsidRDefault="00533E3B" w:rsidP="0099672F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Готує матеріали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 xml:space="preserve"> для розгляду і затвердження проекту районного бюджету за доходами та видатками; приймає та перевіряє затверджені бюджети сільських, селищних рад та установ району; фінансує установи районного бюджету в межах затверджених асигнувань; розглядає квартальні та річні звіти про виконання кошторисів видатків установ району, сільських та селищних рад, складає пояснювальну записку до квартальних та річних звітів; виконує інші доручення начальника фінансового управління, заступника начальника – начальника</w:t>
            </w:r>
            <w:r w:rsidR="00807643">
              <w:rPr>
                <w:rFonts w:ascii="Verdana" w:hAnsi="Verdana"/>
                <w:sz w:val="20"/>
                <w:szCs w:val="20"/>
                <w:lang w:val="uk-UA"/>
              </w:rPr>
              <w:t xml:space="preserve"> відділу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 xml:space="preserve"> планування та виконання доходів та видатків.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Умови оплати праці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Посадовий оклад – 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2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585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грн.; надбавка за ранг  державного службовця; надбавка за вислугу років</w:t>
            </w:r>
            <w:r w:rsidR="002F762D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>(згідно Закону України «Про державну службу»)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; премія (у разі встановлення).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Постійна.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1. Копія паспорта громадянина України.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2. Письмова заява про участь у конкурсі із зазначенням основних мотивів до зайняття посади державної служби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(за формою згідно з додатком 2 до Порядку проведення конкурсу на зайняття посад державної служби), до якої додається резюме у довільній формі.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4. Копія (копії) документа (документів) про освіту.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5. Заповнена особова картка встановленого зразка.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Строк подання документів – 15 календарних днів з дня оприлюднення інформації про проведення конкурсу 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D221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22</w:t>
            </w:r>
            <w:bookmarkStart w:id="0" w:name="_GoBack"/>
            <w:bookmarkEnd w:id="0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грудня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2016 року о 10:00, Донецька область,              </w:t>
            </w:r>
            <w:proofErr w:type="spellStart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>Ясинуватс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ь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кий</w:t>
            </w:r>
            <w:proofErr w:type="spellEnd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район, </w:t>
            </w:r>
            <w:r w:rsidR="00A050CA">
              <w:rPr>
                <w:rFonts w:ascii="Verdana" w:hAnsi="Verdana"/>
                <w:sz w:val="20"/>
                <w:szCs w:val="20"/>
                <w:lang w:val="uk-UA"/>
              </w:rPr>
              <w:t>смт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Очеретине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, 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вул. Первомайська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, буд.1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2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Pr="00A050CA" w:rsidRDefault="00A050CA" w:rsidP="00A050C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Вихрова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Любов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Олексіївна, 0994270583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jasrayfin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@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ukr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net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Вимоги до професійної компетентності*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вимоги**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227"/>
        <w:gridCol w:w="567"/>
        <w:gridCol w:w="6379"/>
      </w:tblGrid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Вища </w:t>
            </w:r>
            <w:r w:rsidRPr="00A610A9">
              <w:rPr>
                <w:rFonts w:ascii="Verdana" w:hAnsi="Verdana"/>
                <w:sz w:val="20"/>
                <w:szCs w:val="20"/>
                <w:lang w:val="uk-UA"/>
              </w:rPr>
              <w:t xml:space="preserve">освіта </w:t>
            </w:r>
            <w:r w:rsidRPr="00A610A9">
              <w:rPr>
                <w:rFonts w:ascii="Verdana" w:hAnsi="Verdana"/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не нижче ступеня 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молодшого бакалавра або бакалавра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69023E" w:rsidRPr="0069023E" w:rsidTr="00865C86">
        <w:tc>
          <w:tcPr>
            <w:tcW w:w="3227" w:type="dxa"/>
          </w:tcPr>
          <w:p w:rsidR="00865C86" w:rsidRPr="0069023E" w:rsidRDefault="00865C86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69023E">
              <w:rPr>
                <w:rFonts w:ascii="Verdana" w:hAnsi="Verdana"/>
                <w:sz w:val="20"/>
                <w:szCs w:val="20"/>
                <w:lang w:val="uk-UA"/>
              </w:rPr>
              <w:t xml:space="preserve">2. Досвід роботи </w:t>
            </w:r>
          </w:p>
        </w:tc>
        <w:tc>
          <w:tcPr>
            <w:tcW w:w="567" w:type="dxa"/>
          </w:tcPr>
          <w:p w:rsidR="00865C86" w:rsidRPr="0069023E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DD75F1" w:rsidRPr="0069023E" w:rsidRDefault="00455E28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Не 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обов</w:t>
            </w:r>
            <w:proofErr w:type="spellEnd"/>
            <w:r>
              <w:rPr>
                <w:bdr w:val="none" w:sz="0" w:space="0" w:color="auto" w:frame="1"/>
                <w:lang w:val="en-US" w:eastAsia="en-US"/>
              </w:rPr>
              <w:t>’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язковий</w:t>
            </w:r>
            <w:proofErr w:type="spellEnd"/>
            <w:r w:rsidR="0069023E" w:rsidRPr="0069023E">
              <w:rPr>
                <w:bdr w:val="none" w:sz="0" w:space="0" w:color="auto" w:frame="1"/>
                <w:lang w:val="uk-UA" w:eastAsia="en-US"/>
              </w:rPr>
              <w:t>.</w:t>
            </w:r>
          </w:p>
        </w:tc>
      </w:tr>
      <w:tr w:rsidR="00865C86" w:rsidTr="00865C86">
        <w:tc>
          <w:tcPr>
            <w:tcW w:w="322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Володіння державною мово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ю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Вільне володіння державною мовою.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Спеціальні вимоги***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227"/>
        <w:gridCol w:w="709"/>
        <w:gridCol w:w="6237"/>
      </w:tblGrid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EF6419" w:rsidP="00EF641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Ек</w:t>
            </w:r>
            <w:r w:rsidR="000F4632">
              <w:rPr>
                <w:rFonts w:ascii="Verdana" w:hAnsi="Verdana"/>
                <w:sz w:val="20"/>
                <w:szCs w:val="20"/>
                <w:lang w:val="uk-UA"/>
              </w:rPr>
              <w:t>ономічного спрямування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1E5D31" w:rsidTr="00865C86">
        <w:tc>
          <w:tcPr>
            <w:tcW w:w="3227" w:type="dxa"/>
          </w:tcPr>
          <w:p w:rsidR="001E5D31" w:rsidRDefault="001E5D31" w:rsidP="001E5D3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2. Знання законодавства </w:t>
            </w:r>
          </w:p>
        </w:tc>
        <w:tc>
          <w:tcPr>
            <w:tcW w:w="709" w:type="dxa"/>
          </w:tcPr>
          <w:p w:rsidR="001E5D31" w:rsidRDefault="001E5D31" w:rsidP="001E5D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1E5D31" w:rsidRDefault="001E5D31" w:rsidP="001E5D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Конституція України, Закони України "Про державну службу", "Про запобігання корупції", «Про Державний бюджет України», Бюджетний та Податковий кодекси.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Професійні чи технічні знання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EF641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Принципи планування та виконання місцевих бюджетів.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4. Спеціальний досвід роботи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EF641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Не потребує.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 xml:space="preserve">5. Знання сучасних інформаційних технологій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Володіння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комп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’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ютером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– рівень досвідченого користувача, досвід роботи з офісним пакетом Microsoft Office, навички роботи з інформаційно-пошуковими системами в мережі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Іnternet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Особистісні якості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ab/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EF641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Вміння працювати з інформацією, вміння вирішувати комплексні завдання, відповідальність, системність, самостійність в роботі, орієнтація на саморозвиток, вміння працювати в стресових ситуаціях.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B362A7" w:rsidRPr="00865C86" w:rsidRDefault="00B362A7">
      <w:pPr>
        <w:rPr>
          <w:lang w:val="uk-UA"/>
        </w:rPr>
      </w:pPr>
    </w:p>
    <w:sectPr w:rsidR="00B362A7" w:rsidRPr="00865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550"/>
    <w:rsid w:val="0009066F"/>
    <w:rsid w:val="000D24BF"/>
    <w:rsid w:val="000F4632"/>
    <w:rsid w:val="001E5D31"/>
    <w:rsid w:val="00227581"/>
    <w:rsid w:val="002F762D"/>
    <w:rsid w:val="00301ABF"/>
    <w:rsid w:val="00406B63"/>
    <w:rsid w:val="00455E28"/>
    <w:rsid w:val="004D1307"/>
    <w:rsid w:val="00503746"/>
    <w:rsid w:val="00533E3B"/>
    <w:rsid w:val="005717D6"/>
    <w:rsid w:val="005D770F"/>
    <w:rsid w:val="0069023E"/>
    <w:rsid w:val="0077663B"/>
    <w:rsid w:val="00807643"/>
    <w:rsid w:val="00865C86"/>
    <w:rsid w:val="0099672F"/>
    <w:rsid w:val="009A7BDD"/>
    <w:rsid w:val="009D64C3"/>
    <w:rsid w:val="00A050CA"/>
    <w:rsid w:val="00A31E53"/>
    <w:rsid w:val="00A610A9"/>
    <w:rsid w:val="00A71010"/>
    <w:rsid w:val="00B362A7"/>
    <w:rsid w:val="00D221C3"/>
    <w:rsid w:val="00D64550"/>
    <w:rsid w:val="00DD75F1"/>
    <w:rsid w:val="00DF23D0"/>
    <w:rsid w:val="00EF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7E92B-00FB-40F0-86C0-09BC74D3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C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65C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2016-08-11T05:24:00Z</cp:lastPrinted>
  <dcterms:created xsi:type="dcterms:W3CDTF">2016-11-10T14:43:00Z</dcterms:created>
  <dcterms:modified xsi:type="dcterms:W3CDTF">2016-11-29T07:41:00Z</dcterms:modified>
</cp:coreProperties>
</file>