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Додаток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 наказу фінанс</w:t>
      </w:r>
      <w:r w:rsidR="0077663B">
        <w:rPr>
          <w:rFonts w:ascii="Verdana" w:hAnsi="Verdana"/>
          <w:sz w:val="20"/>
          <w:szCs w:val="20"/>
          <w:lang w:val="uk-UA"/>
        </w:rPr>
        <w:t>о</w:t>
      </w:r>
      <w:r>
        <w:rPr>
          <w:rFonts w:ascii="Verdana" w:hAnsi="Verdana"/>
          <w:sz w:val="20"/>
          <w:szCs w:val="20"/>
          <w:lang w:val="uk-UA"/>
        </w:rPr>
        <w:t>в</w:t>
      </w:r>
      <w:r w:rsidR="0077663B">
        <w:rPr>
          <w:rFonts w:ascii="Verdana" w:hAnsi="Verdana"/>
          <w:sz w:val="20"/>
          <w:szCs w:val="20"/>
          <w:lang w:val="uk-UA"/>
        </w:rPr>
        <w:t>ого управління</w:t>
      </w:r>
      <w:r>
        <w:rPr>
          <w:rFonts w:ascii="Verdana" w:hAnsi="Verdana"/>
          <w:sz w:val="20"/>
          <w:szCs w:val="20"/>
          <w:lang w:val="uk-UA"/>
        </w:rPr>
        <w:t xml:space="preserve">      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</w:t>
      </w:r>
      <w:r w:rsidR="0077663B">
        <w:rPr>
          <w:rFonts w:ascii="Verdana" w:hAnsi="Verdana"/>
          <w:sz w:val="20"/>
          <w:szCs w:val="20"/>
          <w:lang w:val="uk-UA"/>
        </w:rPr>
        <w:t xml:space="preserve">                </w:t>
      </w:r>
      <w:proofErr w:type="spellStart"/>
      <w:r w:rsidR="0077663B">
        <w:rPr>
          <w:rFonts w:ascii="Verdana" w:hAnsi="Verdana"/>
          <w:sz w:val="20"/>
          <w:szCs w:val="20"/>
          <w:lang w:val="uk-UA"/>
        </w:rPr>
        <w:t>Ясинуватської</w:t>
      </w:r>
      <w:proofErr w:type="spellEnd"/>
      <w:r>
        <w:rPr>
          <w:rFonts w:ascii="Verdana" w:hAnsi="Verdana"/>
          <w:sz w:val="20"/>
          <w:szCs w:val="20"/>
          <w:lang w:val="uk-UA"/>
        </w:rPr>
        <w:t xml:space="preserve"> районної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державної адміністрації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             Донецької області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  <w:r>
        <w:rPr>
          <w:rFonts w:ascii="Verdana" w:hAnsi="Verdana"/>
          <w:sz w:val="20"/>
          <w:szCs w:val="20"/>
          <w:lang w:val="uk-UA"/>
        </w:rPr>
        <w:t xml:space="preserve">                                                       </w:t>
      </w:r>
      <w:r w:rsidR="00F47F4A">
        <w:rPr>
          <w:rFonts w:ascii="Verdana" w:hAnsi="Verdana"/>
          <w:sz w:val="20"/>
          <w:szCs w:val="20"/>
          <w:lang w:val="uk-UA"/>
        </w:rPr>
        <w:t xml:space="preserve">             29</w:t>
      </w:r>
      <w:r>
        <w:rPr>
          <w:rFonts w:ascii="Verdana" w:hAnsi="Verdana"/>
          <w:sz w:val="20"/>
          <w:szCs w:val="20"/>
          <w:lang w:val="uk-UA"/>
        </w:rPr>
        <w:t>.</w:t>
      </w:r>
      <w:r w:rsidR="0077663B">
        <w:rPr>
          <w:rFonts w:ascii="Verdana" w:hAnsi="Verdana"/>
          <w:sz w:val="20"/>
          <w:szCs w:val="20"/>
          <w:lang w:val="uk-UA"/>
        </w:rPr>
        <w:t>11</w:t>
      </w:r>
      <w:r>
        <w:rPr>
          <w:rFonts w:ascii="Verdana" w:hAnsi="Verdana"/>
          <w:sz w:val="20"/>
          <w:szCs w:val="20"/>
          <w:lang w:val="uk-UA"/>
        </w:rPr>
        <w:t>.2016 №</w:t>
      </w:r>
      <w:r w:rsidR="00F47F4A">
        <w:rPr>
          <w:rFonts w:ascii="Verdana" w:hAnsi="Verdana"/>
          <w:sz w:val="20"/>
          <w:szCs w:val="20"/>
          <w:lang w:val="uk-UA"/>
        </w:rPr>
        <w:t>23</w:t>
      </w:r>
    </w:p>
    <w:p w:rsidR="00865C86" w:rsidRDefault="00865C86" w:rsidP="00865C86">
      <w:pPr>
        <w:pStyle w:val="1"/>
        <w:ind w:firstLine="708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УМОВИ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проведення конкурсу на посаду </w:t>
      </w:r>
    </w:p>
    <w:p w:rsidR="00865C86" w:rsidRDefault="00455E28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 xml:space="preserve">головного </w:t>
      </w:r>
      <w:r w:rsidR="00533E3B">
        <w:rPr>
          <w:rFonts w:ascii="Verdana" w:hAnsi="Verdana"/>
          <w:b/>
          <w:bCs/>
          <w:sz w:val="20"/>
          <w:szCs w:val="20"/>
          <w:lang w:val="uk-UA"/>
        </w:rPr>
        <w:t>с</w:t>
      </w:r>
      <w:r>
        <w:rPr>
          <w:rFonts w:ascii="Verdana" w:hAnsi="Verdana"/>
          <w:b/>
          <w:bCs/>
          <w:sz w:val="20"/>
          <w:szCs w:val="20"/>
          <w:lang w:val="uk-UA"/>
        </w:rPr>
        <w:t>пеціаліста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відділу планування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 xml:space="preserve"> та виконання 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доходів та 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видатків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Ф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інанс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о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в</w:t>
      </w:r>
      <w:r w:rsidR="0077663B">
        <w:rPr>
          <w:rFonts w:ascii="Verdana" w:hAnsi="Verdana"/>
          <w:b/>
          <w:bCs/>
          <w:sz w:val="20"/>
          <w:szCs w:val="20"/>
          <w:lang w:val="uk-UA"/>
        </w:rPr>
        <w:t>ого управління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</w:t>
      </w:r>
      <w:proofErr w:type="spellStart"/>
      <w:r w:rsidR="0077663B">
        <w:rPr>
          <w:rFonts w:ascii="Verdana" w:hAnsi="Verdana"/>
          <w:b/>
          <w:bCs/>
          <w:sz w:val="20"/>
          <w:szCs w:val="20"/>
          <w:lang w:val="uk-UA"/>
        </w:rPr>
        <w:t>Ясинуватської</w:t>
      </w:r>
      <w:proofErr w:type="spellEnd"/>
      <w:r w:rsidR="00865C86">
        <w:rPr>
          <w:rFonts w:ascii="Verdana" w:hAnsi="Verdana"/>
          <w:b/>
          <w:bCs/>
          <w:sz w:val="20"/>
          <w:szCs w:val="20"/>
          <w:lang w:val="uk-UA"/>
        </w:rPr>
        <w:t xml:space="preserve"> районної держав</w:t>
      </w:r>
      <w:r>
        <w:rPr>
          <w:rFonts w:ascii="Verdana" w:hAnsi="Verdana"/>
          <w:b/>
          <w:bCs/>
          <w:sz w:val="20"/>
          <w:szCs w:val="20"/>
          <w:lang w:val="uk-UA"/>
        </w:rPr>
        <w:t>ної адміністрації  (категорія "В</w:t>
      </w:r>
      <w:r w:rsidR="00865C86">
        <w:rPr>
          <w:rFonts w:ascii="Verdana" w:hAnsi="Verdana"/>
          <w:b/>
          <w:bCs/>
          <w:sz w:val="20"/>
          <w:szCs w:val="20"/>
          <w:lang w:val="uk-UA"/>
        </w:rPr>
        <w:t>")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  <w:lang w:val="uk-UA"/>
        </w:rPr>
      </w:pPr>
      <w:r>
        <w:rPr>
          <w:rFonts w:ascii="Verdana" w:hAnsi="Verdana"/>
          <w:b/>
          <w:bCs/>
          <w:sz w:val="20"/>
          <w:szCs w:val="20"/>
          <w:lang w:val="uk-UA"/>
        </w:rPr>
        <w:t>1 вакансія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умови</w:t>
      </w:r>
    </w:p>
    <w:tbl>
      <w:tblPr>
        <w:tblW w:w="10207" w:type="dxa"/>
        <w:tblInd w:w="-34" w:type="dxa"/>
        <w:tblLook w:val="01E0" w:firstRow="1" w:lastRow="1" w:firstColumn="1" w:lastColumn="1" w:noHBand="0" w:noVBand="0"/>
      </w:tblPr>
      <w:tblGrid>
        <w:gridCol w:w="3261"/>
        <w:gridCol w:w="567"/>
        <w:gridCol w:w="6379"/>
      </w:tblGrid>
      <w:tr w:rsidR="00865C86" w:rsidRPr="002F762D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Посадові обов’язки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Pr="0077663B" w:rsidRDefault="00533E3B" w:rsidP="0099672F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highlight w:val="yellow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Готує матеріали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 xml:space="preserve"> для розгляду і затвердження проекту районного бюджету за доходами та видатками; приймає та перевіряє затверджені бюджети сільських, селищних рад та установ району; фінансує установи районного бюджету в межах затверджених асигнувань; розглядає квартальні та річні звіти про виконання кошторисів видатків установ району, сільських та селищних рад, складає пояснювальну записку до квартальних та річних звітів; виконує інші доручення начальника фінансового управління, заступника начальника – начальника</w:t>
            </w:r>
            <w:r w:rsidR="00807643">
              <w:rPr>
                <w:rFonts w:ascii="Verdana" w:hAnsi="Verdana"/>
                <w:sz w:val="20"/>
                <w:szCs w:val="20"/>
                <w:lang w:val="uk-UA"/>
              </w:rPr>
              <w:t xml:space="preserve"> відділу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 xml:space="preserve"> планування та виконання доходів та видатків.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Умови оплати праці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Посадовий оклад – 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2</w:t>
            </w:r>
            <w:r w:rsidR="00455E28">
              <w:rPr>
                <w:rFonts w:ascii="Verdana" w:hAnsi="Verdana"/>
                <w:sz w:val="20"/>
                <w:szCs w:val="20"/>
                <w:lang w:val="uk-UA"/>
              </w:rPr>
              <w:t>585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грн.; надбавка за ранг  державного службовця; надбавка за вислугу років</w:t>
            </w:r>
            <w:r w:rsidR="002F762D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 w:rsidR="002F762D" w:rsidRPr="002F762D">
              <w:rPr>
                <w:rFonts w:ascii="Verdana" w:hAnsi="Verdana"/>
                <w:sz w:val="20"/>
                <w:szCs w:val="20"/>
                <w:lang w:val="uk-UA"/>
              </w:rPr>
              <w:t>(згідно Закону України «Про державну службу»)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; премія (у разі встановлення).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Інформація про строковість чи безстроковість призначення на посаду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Default="00D83B3C" w:rsidP="0088587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Тимчасова, на час відпустки основного працівника по догляду за дитиною до досягнення нею 4 років</w:t>
            </w:r>
            <w:r w:rsidR="0088587B">
              <w:t xml:space="preserve"> </w:t>
            </w:r>
            <w:r w:rsidR="0088587B" w:rsidRPr="0088587B">
              <w:rPr>
                <w:rFonts w:ascii="Verdana" w:hAnsi="Verdana"/>
                <w:sz w:val="20"/>
                <w:szCs w:val="20"/>
                <w:lang w:val="uk-UA"/>
              </w:rPr>
              <w:t>до 23.11.2017</w:t>
            </w:r>
          </w:p>
        </w:tc>
      </w:tr>
      <w:tr w:rsidR="00865C86" w:rsidTr="00865C86">
        <w:tc>
          <w:tcPr>
            <w:tcW w:w="3261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1. Копія паспорта громадянина України.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2. Письмова заява про участь у конкурсі із зазначенням основних мотивів до зайняття посади державної служби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(за формою згідно з додатком 2 до Порядку проведення конкурсу на зайняття посад державної служби), до якої додається резюме у довільній формі.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Письмова заява, в якій особа повідомляє, що до неї не застосовуються заборони, визначені частиною третьою або четвертою 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 або копія довідки встановленої форми про результати такої перевірки.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4. Копія (копії) документа (документів) про освіту.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5. Заповнена особова картка встановленого зразка.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6. Декларація особи, уповноваженої на виконання функцій держави або місцевого самоврядування, за 2015 рік.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Строк подання документів – 15 календарних днів з дня оприлюднення інформації про проведення конкурсу 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>Дата, час і місце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</w:tcPr>
          <w:p w:rsidR="00865C86" w:rsidRDefault="0063316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22</w:t>
            </w:r>
            <w:bookmarkStart w:id="0" w:name="_GoBack"/>
            <w:bookmarkEnd w:id="0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грудня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2016 року о 10:00, Донецька область,              </w:t>
            </w:r>
            <w:proofErr w:type="spellStart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>Ясинуватс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ь</w:t>
            </w:r>
            <w:r w:rsidR="0077663B">
              <w:rPr>
                <w:rFonts w:ascii="Verdana" w:hAnsi="Verdana"/>
                <w:sz w:val="20"/>
                <w:szCs w:val="20"/>
                <w:lang w:val="uk-UA"/>
              </w:rPr>
              <w:t>кий</w:t>
            </w:r>
            <w:proofErr w:type="spellEnd"/>
            <w:r w:rsidR="0077663B">
              <w:rPr>
                <w:rFonts w:ascii="Verdana" w:hAnsi="Verdana"/>
                <w:sz w:val="20"/>
                <w:szCs w:val="20"/>
                <w:lang w:val="uk-UA"/>
              </w:rPr>
              <w:t xml:space="preserve"> район, </w:t>
            </w:r>
            <w:r w:rsidR="00A050CA">
              <w:rPr>
                <w:rFonts w:ascii="Verdana" w:hAnsi="Verdana"/>
                <w:sz w:val="20"/>
                <w:szCs w:val="20"/>
                <w:lang w:val="uk-UA"/>
              </w:rPr>
              <w:t>смт</w:t>
            </w:r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. </w:t>
            </w:r>
            <w:proofErr w:type="spellStart"/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Очеретине</w:t>
            </w:r>
            <w:proofErr w:type="spellEnd"/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 xml:space="preserve">, 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вул. Первомайська</w:t>
            </w:r>
            <w:r w:rsidR="00865C86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, буд.1</w:t>
            </w:r>
            <w:r w:rsidR="00A050CA">
              <w:rPr>
                <w:rFonts w:ascii="Verdana" w:hAnsi="Verdana"/>
                <w:color w:val="000000"/>
                <w:sz w:val="20"/>
                <w:szCs w:val="20"/>
                <w:lang w:val="uk-UA"/>
              </w:rPr>
              <w:t>2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</w:tr>
      <w:tr w:rsidR="00865C86" w:rsidTr="00865C86">
        <w:tc>
          <w:tcPr>
            <w:tcW w:w="3261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6379" w:type="dxa"/>
            <w:hideMark/>
          </w:tcPr>
          <w:p w:rsidR="00865C86" w:rsidRPr="00A050CA" w:rsidRDefault="00A050CA" w:rsidP="00A050CA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Вихрова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Любов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Олексіївна, 0994270583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jasrayfin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@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ukr</w:t>
            </w:r>
            <w:proofErr w:type="spellEnd"/>
            <w:r w:rsidR="00865C86">
              <w:rPr>
                <w:rFonts w:ascii="Verdana" w:hAnsi="Verdana"/>
                <w:sz w:val="20"/>
                <w:szCs w:val="20"/>
              </w:rPr>
              <w:t>.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net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Вимоги до професійної компетентності*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uk-UA"/>
        </w:rPr>
        <w:t>Загальні вимоги**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227"/>
        <w:gridCol w:w="567"/>
        <w:gridCol w:w="6379"/>
      </w:tblGrid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 w:rsidP="00455E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Вища </w:t>
            </w:r>
            <w:r w:rsidRPr="00A610A9">
              <w:rPr>
                <w:rFonts w:ascii="Verdana" w:hAnsi="Verdana"/>
                <w:sz w:val="20"/>
                <w:szCs w:val="20"/>
                <w:lang w:val="uk-UA"/>
              </w:rPr>
              <w:t xml:space="preserve">освіта </w:t>
            </w:r>
            <w:r w:rsidRPr="00A610A9">
              <w:rPr>
                <w:rFonts w:ascii="Verdana" w:hAnsi="Verdana"/>
                <w:color w:val="FF0000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не нижче ступеня </w:t>
            </w:r>
            <w:r w:rsidR="00455E28">
              <w:rPr>
                <w:rFonts w:ascii="Verdana" w:hAnsi="Verdana"/>
                <w:sz w:val="20"/>
                <w:szCs w:val="20"/>
                <w:lang w:val="uk-UA"/>
              </w:rPr>
              <w:t>молодшого бакалавра або бакалавра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69023E" w:rsidRPr="0069023E" w:rsidTr="00865C86">
        <w:tc>
          <w:tcPr>
            <w:tcW w:w="3227" w:type="dxa"/>
          </w:tcPr>
          <w:p w:rsidR="00865C86" w:rsidRPr="0069023E" w:rsidRDefault="00865C86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69023E">
              <w:rPr>
                <w:rFonts w:ascii="Verdana" w:hAnsi="Verdana"/>
                <w:sz w:val="20"/>
                <w:szCs w:val="20"/>
                <w:lang w:val="uk-UA"/>
              </w:rPr>
              <w:t xml:space="preserve">2. Досвід роботи </w:t>
            </w:r>
          </w:p>
        </w:tc>
        <w:tc>
          <w:tcPr>
            <w:tcW w:w="567" w:type="dxa"/>
          </w:tcPr>
          <w:p w:rsidR="00865C86" w:rsidRPr="0069023E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DD75F1" w:rsidRPr="0069023E" w:rsidRDefault="00455E28" w:rsidP="0069023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bdr w:val="none" w:sz="0" w:space="0" w:color="auto" w:frame="1"/>
                <w:lang w:val="uk-UA" w:eastAsia="en-US"/>
              </w:rPr>
              <w:t xml:space="preserve">Не 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обов</w:t>
            </w:r>
            <w:proofErr w:type="spellEnd"/>
            <w:r>
              <w:rPr>
                <w:bdr w:val="none" w:sz="0" w:space="0" w:color="auto" w:frame="1"/>
                <w:lang w:val="en-US" w:eastAsia="en-US"/>
              </w:rPr>
              <w:t>’</w:t>
            </w:r>
            <w:proofErr w:type="spellStart"/>
            <w:r>
              <w:rPr>
                <w:bdr w:val="none" w:sz="0" w:space="0" w:color="auto" w:frame="1"/>
                <w:lang w:val="uk-UA" w:eastAsia="en-US"/>
              </w:rPr>
              <w:t>язковий</w:t>
            </w:r>
            <w:proofErr w:type="spellEnd"/>
            <w:r w:rsidR="0069023E" w:rsidRPr="0069023E">
              <w:rPr>
                <w:bdr w:val="none" w:sz="0" w:space="0" w:color="auto" w:frame="1"/>
                <w:lang w:val="uk-UA" w:eastAsia="en-US"/>
              </w:rPr>
              <w:t>.</w:t>
            </w:r>
          </w:p>
        </w:tc>
      </w:tr>
      <w:tr w:rsidR="00865C86" w:rsidTr="00865C86">
        <w:tc>
          <w:tcPr>
            <w:tcW w:w="322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Володіння державною мово</w:t>
            </w:r>
            <w:r w:rsidR="005D770F">
              <w:rPr>
                <w:rFonts w:ascii="Verdana" w:hAnsi="Verdana"/>
                <w:sz w:val="20"/>
                <w:szCs w:val="20"/>
                <w:lang w:val="uk-UA"/>
              </w:rPr>
              <w:t>ю</w:t>
            </w:r>
          </w:p>
        </w:tc>
        <w:tc>
          <w:tcPr>
            <w:tcW w:w="56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Вільне володіння державною мовою.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sz w:val="20"/>
          <w:szCs w:val="20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hAnsi="Verdana"/>
          <w:b/>
          <w:sz w:val="20"/>
          <w:szCs w:val="20"/>
          <w:lang w:val="uk-UA"/>
        </w:rPr>
      </w:pPr>
      <w:r>
        <w:rPr>
          <w:rFonts w:ascii="Verdana" w:hAnsi="Verdana"/>
          <w:b/>
          <w:sz w:val="20"/>
          <w:szCs w:val="20"/>
          <w:lang w:val="uk-UA"/>
        </w:rPr>
        <w:t>Спеціальні вимоги***</w:t>
      </w: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227"/>
        <w:gridCol w:w="709"/>
        <w:gridCol w:w="6237"/>
      </w:tblGrid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1. Освіта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C8763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Е</w:t>
            </w:r>
            <w:r w:rsidR="000F4632">
              <w:rPr>
                <w:rFonts w:ascii="Verdana" w:hAnsi="Verdana"/>
                <w:sz w:val="20"/>
                <w:szCs w:val="20"/>
                <w:lang w:val="uk-UA"/>
              </w:rPr>
              <w:t>кономічного спрямування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2. Знання законодавства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 w:rsidP="00455E2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Конституція України, Закони України "Про державну службу", "Про запобігання корупції", «Про Державний бюджет України»,</w:t>
            </w:r>
            <w:r w:rsidR="004D1307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>Бюджетний та Податковий кодекси.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3. Професійні чи технічні знання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C8763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Принципи планування та виконання місцевих бюджетів.</w:t>
            </w:r>
            <w:r w:rsidR="00865C86">
              <w:rPr>
                <w:rFonts w:ascii="Verdana" w:hAnsi="Verdana"/>
                <w:sz w:val="20"/>
                <w:szCs w:val="20"/>
                <w:lang w:val="uk-UA"/>
              </w:rPr>
              <w:t xml:space="preserve"> 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4. Спеціальний досвід роботи </w:t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C8763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Не потребує.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 w:rsidP="0050374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lastRenderedPageBreak/>
              <w:t xml:space="preserve">5. Знання сучасних інформаційних технологій </w:t>
            </w: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Володіння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комп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’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ютером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 xml:space="preserve"> – рівень досвідченого користувача, досвід роботи з офісним пакетом Microsoft Office, навички роботи з інформаційно-пошуковими системами в мережі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uk-UA"/>
              </w:rPr>
              <w:t>Іnternet</w:t>
            </w:r>
            <w:proofErr w:type="spellEnd"/>
            <w:r>
              <w:rPr>
                <w:rFonts w:ascii="Verdana" w:hAnsi="Verdana"/>
                <w:sz w:val="20"/>
                <w:szCs w:val="20"/>
                <w:lang w:val="uk-UA"/>
              </w:rPr>
              <w:t>.</w:t>
            </w:r>
          </w:p>
        </w:tc>
      </w:tr>
      <w:tr w:rsidR="00865C86" w:rsidTr="00865C86">
        <w:tc>
          <w:tcPr>
            <w:tcW w:w="3227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6. Особистісні якості</w:t>
            </w:r>
            <w:r>
              <w:rPr>
                <w:rFonts w:ascii="Verdana" w:hAnsi="Verdana"/>
                <w:sz w:val="20"/>
                <w:szCs w:val="20"/>
                <w:lang w:val="uk-UA"/>
              </w:rPr>
              <w:tab/>
            </w:r>
          </w:p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09" w:type="dxa"/>
          </w:tcPr>
          <w:p w:rsidR="00865C86" w:rsidRDefault="00865C8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237" w:type="dxa"/>
            <w:hideMark/>
          </w:tcPr>
          <w:p w:rsidR="00865C86" w:rsidRDefault="004D286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uk-UA"/>
              </w:rPr>
            </w:pPr>
            <w:r>
              <w:rPr>
                <w:rFonts w:ascii="Verdana" w:hAnsi="Verdana"/>
                <w:sz w:val="20"/>
                <w:szCs w:val="20"/>
                <w:lang w:val="uk-UA"/>
              </w:rPr>
              <w:t>Вміння працювати з інформацією, вміння вирішувати комплексні завдання, відповідальність, системність, самостійність в роботі, орієнтація на саморозвиток, вміння працювати в стресових ситуаціях.</w:t>
            </w:r>
          </w:p>
        </w:tc>
      </w:tr>
    </w:tbl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865C86" w:rsidRDefault="00865C86" w:rsidP="00865C86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  <w:lang w:val="uk-UA"/>
        </w:rPr>
      </w:pPr>
    </w:p>
    <w:p w:rsidR="00B362A7" w:rsidRPr="00865C86" w:rsidRDefault="00B362A7">
      <w:pPr>
        <w:rPr>
          <w:lang w:val="uk-UA"/>
        </w:rPr>
      </w:pPr>
    </w:p>
    <w:sectPr w:rsidR="00B362A7" w:rsidRPr="00865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550"/>
    <w:rsid w:val="0009066F"/>
    <w:rsid w:val="000D24BF"/>
    <w:rsid w:val="000F4632"/>
    <w:rsid w:val="00227581"/>
    <w:rsid w:val="002F762D"/>
    <w:rsid w:val="00301ABF"/>
    <w:rsid w:val="00455E28"/>
    <w:rsid w:val="004D1307"/>
    <w:rsid w:val="004D2864"/>
    <w:rsid w:val="00503746"/>
    <w:rsid w:val="00533E3B"/>
    <w:rsid w:val="005717D6"/>
    <w:rsid w:val="005D770F"/>
    <w:rsid w:val="00633169"/>
    <w:rsid w:val="0069023E"/>
    <w:rsid w:val="0077663B"/>
    <w:rsid w:val="00807643"/>
    <w:rsid w:val="00865C86"/>
    <w:rsid w:val="0088587B"/>
    <w:rsid w:val="0099672F"/>
    <w:rsid w:val="009A7BDD"/>
    <w:rsid w:val="009D64C3"/>
    <w:rsid w:val="00A050CA"/>
    <w:rsid w:val="00A31E53"/>
    <w:rsid w:val="00A610A9"/>
    <w:rsid w:val="00A71010"/>
    <w:rsid w:val="00B362A7"/>
    <w:rsid w:val="00C87634"/>
    <w:rsid w:val="00D64550"/>
    <w:rsid w:val="00D83B3C"/>
    <w:rsid w:val="00DD75F1"/>
    <w:rsid w:val="00DF23D0"/>
    <w:rsid w:val="00F4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97E92B-00FB-40F0-86C0-09BC74D3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C8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65C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02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2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2016-08-11T05:24:00Z</cp:lastPrinted>
  <dcterms:created xsi:type="dcterms:W3CDTF">2016-11-28T12:30:00Z</dcterms:created>
  <dcterms:modified xsi:type="dcterms:W3CDTF">2016-11-29T07:41:00Z</dcterms:modified>
</cp:coreProperties>
</file>