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Додаток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до наказу фінанс</w:t>
      </w:r>
      <w:r w:rsidR="0077663B">
        <w:rPr>
          <w:rFonts w:ascii="Verdana" w:hAnsi="Verdana"/>
          <w:sz w:val="20"/>
          <w:szCs w:val="20"/>
          <w:lang w:val="uk-UA"/>
        </w:rPr>
        <w:t>о</w:t>
      </w:r>
      <w:r>
        <w:rPr>
          <w:rFonts w:ascii="Verdana" w:hAnsi="Verdana"/>
          <w:sz w:val="20"/>
          <w:szCs w:val="20"/>
          <w:lang w:val="uk-UA"/>
        </w:rPr>
        <w:t>в</w:t>
      </w:r>
      <w:r w:rsidR="0077663B">
        <w:rPr>
          <w:rFonts w:ascii="Verdana" w:hAnsi="Verdana"/>
          <w:sz w:val="20"/>
          <w:szCs w:val="20"/>
          <w:lang w:val="uk-UA"/>
        </w:rPr>
        <w:t>ого управління</w:t>
      </w:r>
      <w:r>
        <w:rPr>
          <w:rFonts w:ascii="Verdana" w:hAnsi="Verdana"/>
          <w:sz w:val="20"/>
          <w:szCs w:val="20"/>
          <w:lang w:val="uk-UA"/>
        </w:rPr>
        <w:t xml:space="preserve">      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</w:t>
      </w:r>
      <w:r w:rsidR="0077663B">
        <w:rPr>
          <w:rFonts w:ascii="Verdana" w:hAnsi="Verdana"/>
          <w:sz w:val="20"/>
          <w:szCs w:val="20"/>
          <w:lang w:val="uk-UA"/>
        </w:rPr>
        <w:t xml:space="preserve">                </w:t>
      </w:r>
      <w:proofErr w:type="spellStart"/>
      <w:r w:rsidR="0077663B">
        <w:rPr>
          <w:rFonts w:ascii="Verdana" w:hAnsi="Verdana"/>
          <w:sz w:val="20"/>
          <w:szCs w:val="20"/>
          <w:lang w:val="uk-UA"/>
        </w:rPr>
        <w:t>Ясинуватської</w:t>
      </w:r>
      <w:proofErr w:type="spellEnd"/>
      <w:r>
        <w:rPr>
          <w:rFonts w:ascii="Verdana" w:hAnsi="Verdana"/>
          <w:sz w:val="20"/>
          <w:szCs w:val="20"/>
          <w:lang w:val="uk-UA"/>
        </w:rPr>
        <w:t xml:space="preserve"> районної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державної адміністрації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Донецької області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</w:t>
      </w:r>
      <w:r w:rsidR="00617756">
        <w:rPr>
          <w:rFonts w:ascii="Verdana" w:hAnsi="Verdana"/>
          <w:sz w:val="20"/>
          <w:szCs w:val="20"/>
          <w:lang w:val="uk-UA"/>
        </w:rPr>
        <w:t>29</w:t>
      </w:r>
      <w:r>
        <w:rPr>
          <w:rFonts w:ascii="Verdana" w:hAnsi="Verdana"/>
          <w:sz w:val="20"/>
          <w:szCs w:val="20"/>
          <w:lang w:val="uk-UA"/>
        </w:rPr>
        <w:t>.</w:t>
      </w:r>
      <w:r w:rsidR="0077663B">
        <w:rPr>
          <w:rFonts w:ascii="Verdana" w:hAnsi="Verdana"/>
          <w:sz w:val="20"/>
          <w:szCs w:val="20"/>
          <w:lang w:val="uk-UA"/>
        </w:rPr>
        <w:t>11</w:t>
      </w:r>
      <w:r>
        <w:rPr>
          <w:rFonts w:ascii="Verdana" w:hAnsi="Verdana"/>
          <w:sz w:val="20"/>
          <w:szCs w:val="20"/>
          <w:lang w:val="uk-UA"/>
        </w:rPr>
        <w:t>.2016 №</w:t>
      </w:r>
      <w:r w:rsidR="0077663B">
        <w:rPr>
          <w:rFonts w:ascii="Verdana" w:hAnsi="Verdana"/>
          <w:sz w:val="20"/>
          <w:szCs w:val="20"/>
          <w:lang w:val="uk-UA"/>
        </w:rPr>
        <w:t>2</w:t>
      </w:r>
      <w:r w:rsidR="00617756">
        <w:rPr>
          <w:rFonts w:ascii="Verdana" w:hAnsi="Verdana"/>
          <w:sz w:val="20"/>
          <w:szCs w:val="20"/>
          <w:lang w:val="uk-UA"/>
        </w:rPr>
        <w:t>3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>УМОВИ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 xml:space="preserve">проведення конкурсу на посаду </w:t>
      </w:r>
    </w:p>
    <w:p w:rsidR="00865C86" w:rsidRDefault="00455E28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 xml:space="preserve">головного </w:t>
      </w:r>
      <w:r w:rsidR="004C3D92">
        <w:rPr>
          <w:rFonts w:ascii="Verdana" w:hAnsi="Verdana"/>
          <w:b/>
          <w:bCs/>
          <w:sz w:val="20"/>
          <w:szCs w:val="20"/>
          <w:lang w:val="uk-UA"/>
        </w:rPr>
        <w:t>с</w:t>
      </w:r>
      <w:r>
        <w:rPr>
          <w:rFonts w:ascii="Verdana" w:hAnsi="Verdana"/>
          <w:b/>
          <w:bCs/>
          <w:sz w:val="20"/>
          <w:szCs w:val="20"/>
          <w:lang w:val="uk-UA"/>
        </w:rPr>
        <w:t>пеціаліста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відділу </w:t>
      </w:r>
      <w:r w:rsidR="00DC33B3">
        <w:rPr>
          <w:rFonts w:ascii="Verdana" w:hAnsi="Verdana"/>
          <w:b/>
          <w:bCs/>
          <w:sz w:val="20"/>
          <w:szCs w:val="20"/>
          <w:lang w:val="uk-UA"/>
        </w:rPr>
        <w:t>фінансово-господарського забезпечення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</w:t>
      </w:r>
      <w:r w:rsidR="0077663B">
        <w:rPr>
          <w:rFonts w:ascii="Verdana" w:hAnsi="Verdana"/>
          <w:b/>
          <w:bCs/>
          <w:sz w:val="20"/>
          <w:szCs w:val="20"/>
          <w:lang w:val="uk-UA"/>
        </w:rPr>
        <w:t>Ф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>інанс</w:t>
      </w:r>
      <w:r w:rsidR="0077663B">
        <w:rPr>
          <w:rFonts w:ascii="Verdana" w:hAnsi="Verdana"/>
          <w:b/>
          <w:bCs/>
          <w:sz w:val="20"/>
          <w:szCs w:val="20"/>
          <w:lang w:val="uk-UA"/>
        </w:rPr>
        <w:t>о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>в</w:t>
      </w:r>
      <w:r w:rsidR="0077663B">
        <w:rPr>
          <w:rFonts w:ascii="Verdana" w:hAnsi="Verdana"/>
          <w:b/>
          <w:bCs/>
          <w:sz w:val="20"/>
          <w:szCs w:val="20"/>
          <w:lang w:val="uk-UA"/>
        </w:rPr>
        <w:t>ого управління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</w:t>
      </w:r>
      <w:proofErr w:type="spellStart"/>
      <w:r w:rsidR="0077663B">
        <w:rPr>
          <w:rFonts w:ascii="Verdana" w:hAnsi="Verdana"/>
          <w:b/>
          <w:bCs/>
          <w:sz w:val="20"/>
          <w:szCs w:val="20"/>
          <w:lang w:val="uk-UA"/>
        </w:rPr>
        <w:t>Ясинуватської</w:t>
      </w:r>
      <w:proofErr w:type="spellEnd"/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районної держав</w:t>
      </w:r>
      <w:r>
        <w:rPr>
          <w:rFonts w:ascii="Verdana" w:hAnsi="Verdana"/>
          <w:b/>
          <w:bCs/>
          <w:sz w:val="20"/>
          <w:szCs w:val="20"/>
          <w:lang w:val="uk-UA"/>
        </w:rPr>
        <w:t>ної адміністрації  (категорія "В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>")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>1 вакансія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  <w:lang w:val="uk-UA"/>
        </w:rPr>
      </w:pPr>
      <w:r>
        <w:rPr>
          <w:rFonts w:ascii="Verdana" w:hAnsi="Verdana"/>
          <w:b/>
          <w:sz w:val="20"/>
          <w:szCs w:val="20"/>
          <w:lang w:val="uk-UA"/>
        </w:rPr>
        <w:t>Загальні умови</w:t>
      </w:r>
    </w:p>
    <w:tbl>
      <w:tblPr>
        <w:tblW w:w="10207" w:type="dxa"/>
        <w:tblInd w:w="-34" w:type="dxa"/>
        <w:tblLook w:val="01E0"/>
      </w:tblPr>
      <w:tblGrid>
        <w:gridCol w:w="3261"/>
        <w:gridCol w:w="567"/>
        <w:gridCol w:w="6379"/>
      </w:tblGrid>
      <w:tr w:rsidR="00865C86" w:rsidRPr="00F37FF0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Посадові обов’язки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5C86" w:rsidRDefault="00865C86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Default="00D0757C" w:rsidP="00797876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Приймає від сільських та селищних рад, бюджетних установ району місячну, квартальну та річну звітність про виконання бюджету та кошторисів видатків. Здійснює методичну допомогу працівникам</w:t>
            </w:r>
            <w:r w:rsidR="00E34C21">
              <w:rPr>
                <w:rFonts w:ascii="Verdana" w:hAnsi="Verdana"/>
                <w:sz w:val="20"/>
                <w:szCs w:val="20"/>
                <w:lang w:val="uk-UA"/>
              </w:rPr>
              <w:t xml:space="preserve"> з питань бухгалтерського обліку та звітності. Проводить перевірки стану бухгалтерського обліку та звітності у селищних та сільських радах та установах які ведуть бухгалтерський облік самостійно. Веде облік необоротних активів, запасів, коштів, розрахунків та інших активів з додержанням єдиних технологічних засад бухгалтерського обліку. Організовує та проводить інвентаризацію і оброблює її результати. Бере участь у роботі комісії по списанню товаро-матеріальних цінностей.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Виконує інші доручення начальника фінансового управління</w:t>
            </w:r>
            <w:r w:rsidR="00F05729">
              <w:rPr>
                <w:rFonts w:ascii="Verdana" w:hAnsi="Verdana"/>
                <w:sz w:val="20"/>
                <w:szCs w:val="20"/>
                <w:lang w:val="uk-UA"/>
              </w:rPr>
              <w:t>, начальника відділу фінансово-господарського забезпечення.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 w:rsidR="00E34C21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</w:p>
          <w:p w:rsidR="00797876" w:rsidRPr="00F37FF0" w:rsidRDefault="00797876" w:rsidP="00797876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865C86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Умови оплати праці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Посадовий оклад – </w:t>
            </w:r>
            <w:r w:rsidR="0077663B">
              <w:rPr>
                <w:rFonts w:ascii="Verdana" w:hAnsi="Verdana"/>
                <w:sz w:val="20"/>
                <w:szCs w:val="20"/>
                <w:lang w:val="uk-UA"/>
              </w:rPr>
              <w:t>2</w:t>
            </w:r>
            <w:r w:rsidR="00455E28">
              <w:rPr>
                <w:rFonts w:ascii="Verdana" w:hAnsi="Verdana"/>
                <w:sz w:val="20"/>
                <w:szCs w:val="20"/>
                <w:lang w:val="uk-UA"/>
              </w:rPr>
              <w:t>585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грн.; надбавка</w:t>
            </w:r>
            <w:r w:rsidR="00797876">
              <w:rPr>
                <w:rFonts w:ascii="Verdana" w:hAnsi="Verdana"/>
                <w:sz w:val="20"/>
                <w:szCs w:val="20"/>
                <w:lang w:val="uk-UA"/>
              </w:rPr>
              <w:t xml:space="preserve"> за ранг  державного службовця</w:t>
            </w:r>
            <w:r w:rsidR="00AF6FC7">
              <w:rPr>
                <w:rFonts w:ascii="Verdana" w:hAnsi="Verdana"/>
                <w:sz w:val="20"/>
                <w:szCs w:val="20"/>
                <w:lang w:val="uk-UA"/>
              </w:rPr>
              <w:t>;</w:t>
            </w:r>
            <w:r w:rsidR="00797876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надбавка за вислугу років</w:t>
            </w:r>
            <w:r w:rsidR="00A07094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 w:rsidR="00AF6FC7">
              <w:rPr>
                <w:rFonts w:ascii="Verdana" w:hAnsi="Verdana"/>
                <w:sz w:val="20"/>
                <w:szCs w:val="20"/>
                <w:lang w:val="uk-UA"/>
              </w:rPr>
              <w:t xml:space="preserve">(згідно </w:t>
            </w:r>
            <w:r w:rsidR="00A07094">
              <w:rPr>
                <w:rFonts w:ascii="Verdana" w:hAnsi="Verdana"/>
                <w:sz w:val="20"/>
                <w:szCs w:val="20"/>
                <w:lang w:val="uk-UA"/>
              </w:rPr>
              <w:t>до Закону України «Про державну службу»</w:t>
            </w:r>
            <w:r w:rsidR="00AF6FC7">
              <w:rPr>
                <w:rFonts w:ascii="Verdana" w:hAnsi="Verdana"/>
                <w:sz w:val="20"/>
                <w:szCs w:val="20"/>
                <w:lang w:val="uk-UA"/>
              </w:rPr>
              <w:t>)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; премія (у разі встановлення).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865C86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Інформація про строковість чи безстроковість призначення на посаду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Постійна.</w:t>
            </w:r>
          </w:p>
        </w:tc>
      </w:tr>
      <w:tr w:rsidR="00865C86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Перелік документів, необхідних для участі в конкурсі, та строк їх подання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1. Копія паспорта громадянина України.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2. Письмова заява про участь у конкурсі із зазначенням основних мотивів до зайняття посади державної служби</w:t>
            </w:r>
            <w:r w:rsidR="0077663B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(за формою згідно з додатком 2 до Порядку проведення конкурсу на зайняття посад державної служби), до якої додається резюме у довільній формі.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3. Письмова заява, в якій особа повідомляє, що до неї не застосовуються заборони, визначені частиною третьою або четвертою статті 1 Закону України “Про очищення влади”, та надає згоду на проходження перевірки та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>оприлюднення відомостей стосовно неї відповідно до зазначеного Закону або копія довідки встановленої форми про результати такої перевірки.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4. Копія (копії) документа (документів) про освіту.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5. Заповнена особова картка встановленого зразка.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6. Декларація особи, уповноваженої на виконання функцій держави або місцевого самоврядування, за 2015 рік.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Строк подання документів – 15 календарних днів з дня оприлюднення інформації про проведення конкурсу 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865C86" w:rsidTr="00865C86">
        <w:tc>
          <w:tcPr>
            <w:tcW w:w="3261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>Дата, час і місце проведення конкурсу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Default="00176F2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22</w:t>
            </w:r>
            <w:bookmarkStart w:id="0" w:name="_GoBack"/>
            <w:bookmarkEnd w:id="0"/>
            <w:r w:rsidR="0077663B">
              <w:rPr>
                <w:rFonts w:ascii="Verdana" w:hAnsi="Verdana"/>
                <w:sz w:val="20"/>
                <w:szCs w:val="20"/>
                <w:lang w:val="uk-UA"/>
              </w:rPr>
              <w:t xml:space="preserve"> грудня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 2016 року о 10:00, Донецька область,              </w:t>
            </w:r>
            <w:proofErr w:type="spellStart"/>
            <w:r w:rsidR="0077663B">
              <w:rPr>
                <w:rFonts w:ascii="Verdana" w:hAnsi="Verdana"/>
                <w:sz w:val="20"/>
                <w:szCs w:val="20"/>
                <w:lang w:val="uk-UA"/>
              </w:rPr>
              <w:t>Ясинуватс</w:t>
            </w:r>
            <w:r w:rsidR="005D770F">
              <w:rPr>
                <w:rFonts w:ascii="Verdana" w:hAnsi="Verdana"/>
                <w:sz w:val="20"/>
                <w:szCs w:val="20"/>
                <w:lang w:val="uk-UA"/>
              </w:rPr>
              <w:t>ь</w:t>
            </w:r>
            <w:r w:rsidR="0077663B">
              <w:rPr>
                <w:rFonts w:ascii="Verdana" w:hAnsi="Verdana"/>
                <w:sz w:val="20"/>
                <w:szCs w:val="20"/>
                <w:lang w:val="uk-UA"/>
              </w:rPr>
              <w:t>кий</w:t>
            </w:r>
            <w:proofErr w:type="spellEnd"/>
            <w:r w:rsidR="0077663B">
              <w:rPr>
                <w:rFonts w:ascii="Verdana" w:hAnsi="Verdana"/>
                <w:sz w:val="20"/>
                <w:szCs w:val="20"/>
                <w:lang w:val="uk-UA"/>
              </w:rPr>
              <w:t xml:space="preserve"> район, </w:t>
            </w:r>
            <w:proofErr w:type="spellStart"/>
            <w:r w:rsidR="00A050CA">
              <w:rPr>
                <w:rFonts w:ascii="Verdana" w:hAnsi="Verdana"/>
                <w:sz w:val="20"/>
                <w:szCs w:val="20"/>
                <w:lang w:val="uk-UA"/>
              </w:rPr>
              <w:t>смт</w:t>
            </w:r>
            <w:proofErr w:type="spellEnd"/>
            <w:r w:rsidR="00865C86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 xml:space="preserve">. </w:t>
            </w:r>
            <w:proofErr w:type="spellStart"/>
            <w:r w:rsidR="00A050CA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Очеретине</w:t>
            </w:r>
            <w:proofErr w:type="spellEnd"/>
            <w:r w:rsidR="00865C86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 xml:space="preserve">, </w:t>
            </w:r>
            <w:r w:rsidR="00A050CA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вул. Первомайська</w:t>
            </w:r>
            <w:r w:rsidR="00865C86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, буд.1</w:t>
            </w:r>
            <w:r w:rsidR="00A050CA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2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865C86" w:rsidTr="00865C86">
        <w:tc>
          <w:tcPr>
            <w:tcW w:w="3261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  <w:hideMark/>
          </w:tcPr>
          <w:p w:rsidR="00865C86" w:rsidRPr="00A050CA" w:rsidRDefault="00A050CA" w:rsidP="00A050C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Вихрова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Любов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Олексіївна, 0994270583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,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jasrayfin</w:t>
            </w:r>
            <w:proofErr w:type="spellEnd"/>
            <w:r w:rsidR="00865C86">
              <w:rPr>
                <w:rFonts w:ascii="Verdana" w:hAnsi="Verdana"/>
                <w:sz w:val="20"/>
                <w:szCs w:val="20"/>
              </w:rPr>
              <w:t>@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ukr</w:t>
            </w:r>
            <w:proofErr w:type="spellEnd"/>
            <w:r w:rsidR="00865C86">
              <w:rPr>
                <w:rFonts w:ascii="Verdana" w:hAnsi="Verdana"/>
                <w:sz w:val="20"/>
                <w:szCs w:val="20"/>
              </w:rPr>
              <w:t>.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net</w:t>
            </w:r>
          </w:p>
        </w:tc>
      </w:tr>
    </w:tbl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b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  <w:lang w:val="uk-UA"/>
        </w:rPr>
      </w:pPr>
      <w:r>
        <w:rPr>
          <w:rFonts w:ascii="Verdana" w:hAnsi="Verdana"/>
          <w:b/>
          <w:sz w:val="20"/>
          <w:szCs w:val="20"/>
          <w:lang w:val="uk-UA"/>
        </w:rPr>
        <w:t>Вимоги до професійної компетентності*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b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uk-UA"/>
        </w:rPr>
        <w:t>Загальні вимоги**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sz w:val="20"/>
          <w:szCs w:val="20"/>
        </w:rPr>
      </w:pPr>
    </w:p>
    <w:tbl>
      <w:tblPr>
        <w:tblW w:w="10173" w:type="dxa"/>
        <w:tblLook w:val="01E0"/>
      </w:tblPr>
      <w:tblGrid>
        <w:gridCol w:w="3227"/>
        <w:gridCol w:w="567"/>
        <w:gridCol w:w="6379"/>
      </w:tblGrid>
      <w:tr w:rsidR="00865C86" w:rsidTr="00865C86">
        <w:tc>
          <w:tcPr>
            <w:tcW w:w="3227" w:type="dxa"/>
          </w:tcPr>
          <w:p w:rsidR="00865C86" w:rsidRDefault="00865C86" w:rsidP="0050374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1. Освіта 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79" w:type="dxa"/>
            <w:hideMark/>
          </w:tcPr>
          <w:p w:rsidR="00865C86" w:rsidRDefault="00865C86" w:rsidP="00455E2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Вища </w:t>
            </w:r>
            <w:r w:rsidRPr="00A610A9">
              <w:rPr>
                <w:rFonts w:ascii="Verdana" w:hAnsi="Verdana"/>
                <w:sz w:val="20"/>
                <w:szCs w:val="20"/>
                <w:lang w:val="uk-UA"/>
              </w:rPr>
              <w:t xml:space="preserve">освіта </w:t>
            </w:r>
            <w:r w:rsidRPr="00A610A9">
              <w:rPr>
                <w:rFonts w:ascii="Verdana" w:hAnsi="Verdana"/>
                <w:color w:val="FF0000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не нижче ступеня </w:t>
            </w:r>
            <w:r w:rsidR="00455E28">
              <w:rPr>
                <w:rFonts w:ascii="Verdana" w:hAnsi="Verdana"/>
                <w:sz w:val="20"/>
                <w:szCs w:val="20"/>
                <w:lang w:val="uk-UA"/>
              </w:rPr>
              <w:t>молодшого бакалавра або бакалавра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.</w:t>
            </w:r>
          </w:p>
        </w:tc>
      </w:tr>
      <w:tr w:rsidR="0069023E" w:rsidRPr="0069023E" w:rsidTr="00865C86">
        <w:tc>
          <w:tcPr>
            <w:tcW w:w="3227" w:type="dxa"/>
          </w:tcPr>
          <w:p w:rsidR="00865C86" w:rsidRPr="0069023E" w:rsidRDefault="00865C86" w:rsidP="006902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69023E">
              <w:rPr>
                <w:rFonts w:ascii="Verdana" w:hAnsi="Verdana"/>
                <w:sz w:val="20"/>
                <w:szCs w:val="20"/>
                <w:lang w:val="uk-UA"/>
              </w:rPr>
              <w:t xml:space="preserve">2. Досвід роботи </w:t>
            </w:r>
          </w:p>
        </w:tc>
        <w:tc>
          <w:tcPr>
            <w:tcW w:w="567" w:type="dxa"/>
          </w:tcPr>
          <w:p w:rsidR="00865C86" w:rsidRPr="0069023E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79" w:type="dxa"/>
            <w:hideMark/>
          </w:tcPr>
          <w:p w:rsidR="00DD75F1" w:rsidRPr="0069023E" w:rsidRDefault="00455E28" w:rsidP="0069023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bdr w:val="none" w:sz="0" w:space="0" w:color="auto" w:frame="1"/>
                <w:lang w:val="uk-UA" w:eastAsia="en-US"/>
              </w:rPr>
              <w:t xml:space="preserve">Не </w:t>
            </w:r>
            <w:proofErr w:type="spellStart"/>
            <w:r>
              <w:rPr>
                <w:bdr w:val="none" w:sz="0" w:space="0" w:color="auto" w:frame="1"/>
                <w:lang w:val="uk-UA" w:eastAsia="en-US"/>
              </w:rPr>
              <w:t>обов</w:t>
            </w:r>
            <w:proofErr w:type="spellEnd"/>
            <w:r>
              <w:rPr>
                <w:bdr w:val="none" w:sz="0" w:space="0" w:color="auto" w:frame="1"/>
                <w:lang w:val="en-US" w:eastAsia="en-US"/>
              </w:rPr>
              <w:t>’</w:t>
            </w:r>
            <w:proofErr w:type="spellStart"/>
            <w:r>
              <w:rPr>
                <w:bdr w:val="none" w:sz="0" w:space="0" w:color="auto" w:frame="1"/>
                <w:lang w:val="uk-UA" w:eastAsia="en-US"/>
              </w:rPr>
              <w:t>язковий</w:t>
            </w:r>
            <w:proofErr w:type="spellEnd"/>
            <w:r w:rsidR="0069023E" w:rsidRPr="0069023E">
              <w:rPr>
                <w:bdr w:val="none" w:sz="0" w:space="0" w:color="auto" w:frame="1"/>
                <w:lang w:val="uk-UA" w:eastAsia="en-US"/>
              </w:rPr>
              <w:t>.</w:t>
            </w:r>
          </w:p>
        </w:tc>
      </w:tr>
      <w:tr w:rsidR="00865C86" w:rsidTr="00865C86">
        <w:tc>
          <w:tcPr>
            <w:tcW w:w="3227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3. Володіння державною мово</w:t>
            </w:r>
            <w:r w:rsidR="005D770F">
              <w:rPr>
                <w:rFonts w:ascii="Verdana" w:hAnsi="Verdana"/>
                <w:sz w:val="20"/>
                <w:szCs w:val="20"/>
                <w:lang w:val="uk-UA"/>
              </w:rPr>
              <w:t>ю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79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Вільне володіння державною мовою.</w:t>
            </w:r>
          </w:p>
        </w:tc>
      </w:tr>
    </w:tbl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sz w:val="20"/>
          <w:szCs w:val="20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  <w:lang w:val="uk-UA"/>
        </w:rPr>
      </w:pPr>
      <w:r>
        <w:rPr>
          <w:rFonts w:ascii="Verdana" w:hAnsi="Verdana"/>
          <w:b/>
          <w:sz w:val="20"/>
          <w:szCs w:val="20"/>
          <w:lang w:val="uk-UA"/>
        </w:rPr>
        <w:t>Спеціальні вимоги***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tbl>
      <w:tblPr>
        <w:tblW w:w="10173" w:type="dxa"/>
        <w:tblLook w:val="01E0"/>
      </w:tblPr>
      <w:tblGrid>
        <w:gridCol w:w="3227"/>
        <w:gridCol w:w="709"/>
        <w:gridCol w:w="6237"/>
      </w:tblGrid>
      <w:tr w:rsidR="00865C86" w:rsidTr="00865C86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1. Освіта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0F463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Фінансово-економічного спрямування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>.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 w:rsidP="0050374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2. Знання законодавства </w:t>
            </w: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865C86" w:rsidP="002A741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Конституція України, Закони України "Про державну службу", "Про запобігання корупції",</w:t>
            </w:r>
            <w:r w:rsidR="00617756">
              <w:rPr>
                <w:rFonts w:ascii="Verdana" w:hAnsi="Verdana"/>
                <w:sz w:val="20"/>
                <w:szCs w:val="20"/>
                <w:lang w:val="uk-UA"/>
              </w:rPr>
              <w:t xml:space="preserve"> «Про бухгалтерський облік та фінансову звітність в Україні»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,</w:t>
            </w:r>
            <w:r w:rsidR="004D1307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Бюджетний кодекс</w:t>
            </w:r>
            <w:r w:rsidR="00617756">
              <w:rPr>
                <w:rFonts w:ascii="Verdana" w:hAnsi="Verdana"/>
                <w:sz w:val="20"/>
                <w:szCs w:val="20"/>
                <w:lang w:val="uk-UA"/>
              </w:rPr>
              <w:t>, Кодекс законів про працю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>3. Професійні чи технічні знання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6A4F5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Основи ведення бухгалтерського обліку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4. Спеціальний досвід роботи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6A4F5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Не потребує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 w:rsidP="0050374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5. Знання сучасних інформаційних технологій </w:t>
            </w: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Володіння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uk-UA"/>
              </w:rPr>
              <w:t>комп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’</w:t>
            </w:r>
            <w:proofErr w:type="spellStart"/>
            <w:r>
              <w:rPr>
                <w:rFonts w:ascii="Verdana" w:hAnsi="Verdana"/>
                <w:sz w:val="20"/>
                <w:szCs w:val="20"/>
                <w:lang w:val="uk-UA"/>
              </w:rPr>
              <w:t>ютером</w:t>
            </w:r>
            <w:proofErr w:type="spellEnd"/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– рівень досвідченого користувача, досвід роботи з офісним пакетом Microsoft Office, навички роботи з інформаційно-пошуковими системами в мережі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uk-UA"/>
              </w:rPr>
              <w:t>Іnternet</w:t>
            </w:r>
            <w:proofErr w:type="spellEnd"/>
            <w:r>
              <w:rPr>
                <w:rFonts w:ascii="Verdana" w:hAnsi="Verdana"/>
                <w:sz w:val="20"/>
                <w:szCs w:val="20"/>
                <w:lang w:val="uk-UA"/>
              </w:rPr>
              <w:t>.</w:t>
            </w:r>
          </w:p>
        </w:tc>
      </w:tr>
      <w:tr w:rsidR="00865C86" w:rsidRPr="00617756" w:rsidTr="00865C86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6. Особистісні якості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ab/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61775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Вміння працювати з інформацією, вміння вирішувати комплексні завдання, відповідальність, системність і самостійність в роботі, орієнтація на саморозвиток, вміння працювати в стресових ситуаціях.</w:t>
            </w:r>
          </w:p>
        </w:tc>
      </w:tr>
    </w:tbl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  <w:lang w:val="uk-UA"/>
        </w:rPr>
      </w:pPr>
    </w:p>
    <w:p w:rsidR="00B362A7" w:rsidRPr="00865C86" w:rsidRDefault="00B362A7">
      <w:pPr>
        <w:rPr>
          <w:lang w:val="uk-UA"/>
        </w:rPr>
      </w:pPr>
    </w:p>
    <w:sectPr w:rsidR="00B362A7" w:rsidRPr="00865C86" w:rsidSect="00CC6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4550"/>
    <w:rsid w:val="0009066F"/>
    <w:rsid w:val="000B7F61"/>
    <w:rsid w:val="000D24BF"/>
    <w:rsid w:val="000F4632"/>
    <w:rsid w:val="00176F26"/>
    <w:rsid w:val="00227581"/>
    <w:rsid w:val="002A7410"/>
    <w:rsid w:val="00301ABF"/>
    <w:rsid w:val="00455E28"/>
    <w:rsid w:val="004C3D92"/>
    <w:rsid w:val="004D1307"/>
    <w:rsid w:val="00503746"/>
    <w:rsid w:val="005717D6"/>
    <w:rsid w:val="005D770F"/>
    <w:rsid w:val="00617756"/>
    <w:rsid w:val="0069023E"/>
    <w:rsid w:val="006A4F5A"/>
    <w:rsid w:val="0077663B"/>
    <w:rsid w:val="00797876"/>
    <w:rsid w:val="00865C86"/>
    <w:rsid w:val="009A7BDD"/>
    <w:rsid w:val="009D64C3"/>
    <w:rsid w:val="00A050CA"/>
    <w:rsid w:val="00A07094"/>
    <w:rsid w:val="00A610A9"/>
    <w:rsid w:val="00A71010"/>
    <w:rsid w:val="00AB218A"/>
    <w:rsid w:val="00AF6FC7"/>
    <w:rsid w:val="00B362A7"/>
    <w:rsid w:val="00CA1694"/>
    <w:rsid w:val="00CC6B98"/>
    <w:rsid w:val="00D0757C"/>
    <w:rsid w:val="00D64550"/>
    <w:rsid w:val="00DC33B3"/>
    <w:rsid w:val="00DD75F1"/>
    <w:rsid w:val="00DF23D0"/>
    <w:rsid w:val="00E34C21"/>
    <w:rsid w:val="00E84001"/>
    <w:rsid w:val="00F05729"/>
    <w:rsid w:val="00F37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C8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865C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0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02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5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2016-08-11T05:24:00Z</cp:lastPrinted>
  <dcterms:created xsi:type="dcterms:W3CDTF">2016-11-12T11:13:00Z</dcterms:created>
  <dcterms:modified xsi:type="dcterms:W3CDTF">2016-12-02T07:28:00Z</dcterms:modified>
</cp:coreProperties>
</file>