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B9" w:rsidRPr="00D24BCE" w:rsidRDefault="00783CB9" w:rsidP="00783CB9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>
        <w:rPr>
          <w:b w:val="0"/>
          <w:sz w:val="24"/>
          <w:szCs w:val="24"/>
        </w:rPr>
        <w:t>Додаток</w:t>
      </w:r>
      <w:proofErr w:type="spellEnd"/>
      <w:r>
        <w:rPr>
          <w:b w:val="0"/>
          <w:sz w:val="24"/>
          <w:szCs w:val="24"/>
          <w:lang w:val="uk-UA"/>
        </w:rPr>
        <w:t xml:space="preserve"> 14</w:t>
      </w:r>
    </w:p>
    <w:p w:rsidR="00783CB9" w:rsidRDefault="00783CB9" w:rsidP="00783CB9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783CB9" w:rsidRPr="002E5E92" w:rsidRDefault="00783CB9" w:rsidP="00783CB9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783CB9" w:rsidRPr="001A69C8" w:rsidRDefault="00783CB9" w:rsidP="00783CB9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 w:rsidRPr="001A69C8">
        <w:rPr>
          <w:b w:val="0"/>
          <w:sz w:val="24"/>
          <w:szCs w:val="24"/>
          <w:lang w:val="uk-UA"/>
        </w:rPr>
        <w:t>Донецької</w:t>
      </w:r>
      <w:r>
        <w:rPr>
          <w:b w:val="0"/>
          <w:sz w:val="24"/>
          <w:szCs w:val="24"/>
          <w:lang w:val="uk-UA"/>
        </w:rPr>
        <w:t xml:space="preserve"> </w:t>
      </w:r>
      <w:proofErr w:type="spellStart"/>
      <w:r w:rsidRPr="001A69C8">
        <w:rPr>
          <w:b w:val="0"/>
          <w:sz w:val="24"/>
          <w:szCs w:val="24"/>
          <w:lang w:val="uk-UA"/>
        </w:rPr>
        <w:t>облдержадміністації</w:t>
      </w:r>
      <w:proofErr w:type="spellEnd"/>
    </w:p>
    <w:p w:rsidR="00783CB9" w:rsidRPr="008512CD" w:rsidRDefault="00783CB9" w:rsidP="00783CB9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783CB9" w:rsidRPr="008512CD" w:rsidRDefault="00783CB9" w:rsidP="00783CB9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783CB9" w:rsidRPr="001A69C8" w:rsidRDefault="00783CB9" w:rsidP="00783CB9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:rsidR="00783CB9" w:rsidRPr="00B5311F" w:rsidRDefault="00783CB9" w:rsidP="00783CB9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B5311F">
        <w:rPr>
          <w:sz w:val="24"/>
          <w:szCs w:val="24"/>
          <w:lang w:val="uk-UA"/>
        </w:rPr>
        <w:t>УМОВИ</w:t>
      </w:r>
    </w:p>
    <w:p w:rsidR="00783CB9" w:rsidRPr="00B5311F" w:rsidRDefault="00783CB9" w:rsidP="00783CB9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B5311F">
        <w:rPr>
          <w:sz w:val="24"/>
          <w:szCs w:val="24"/>
          <w:lang w:val="uk-UA"/>
        </w:rPr>
        <w:t>проведення конкурсу</w:t>
      </w:r>
    </w:p>
    <w:p w:rsidR="00783CB9" w:rsidRPr="00C12224" w:rsidRDefault="00783CB9" w:rsidP="00783CB9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  <w:lang w:val="uk-UA"/>
        </w:rPr>
      </w:pPr>
      <w:r w:rsidRPr="00C12224">
        <w:rPr>
          <w:b w:val="0"/>
          <w:sz w:val="24"/>
          <w:szCs w:val="24"/>
          <w:lang w:val="uk-UA"/>
        </w:rPr>
        <w:t xml:space="preserve">на зайняття вакантної посади державної служби (категорія В) -– </w:t>
      </w:r>
      <w:r w:rsidRPr="00C12224">
        <w:rPr>
          <w:b w:val="0"/>
          <w:szCs w:val="28"/>
          <w:lang w:val="uk-UA"/>
        </w:rPr>
        <w:t>головний спеціаліст з режимно-секретної роботи</w:t>
      </w:r>
      <w:r>
        <w:rPr>
          <w:b w:val="0"/>
          <w:szCs w:val="28"/>
          <w:lang w:val="uk-UA"/>
        </w:rPr>
        <w:t xml:space="preserve"> департаменту охорони здоров’я облдержадміністрації</w:t>
      </w:r>
    </w:p>
    <w:p w:rsidR="00783CB9" w:rsidRDefault="00783CB9" w:rsidP="00783CB9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  <w:lang w:val="uk-U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76"/>
        <w:gridCol w:w="2476"/>
        <w:gridCol w:w="360"/>
        <w:gridCol w:w="9"/>
        <w:gridCol w:w="6151"/>
      </w:tblGrid>
      <w:tr w:rsidR="00783CB9" w:rsidRPr="00B5311F" w:rsidTr="0092676C">
        <w:tc>
          <w:tcPr>
            <w:tcW w:w="9464" w:type="dxa"/>
            <w:gridSpan w:val="6"/>
          </w:tcPr>
          <w:p w:rsidR="00783CB9" w:rsidRPr="00B5311F" w:rsidRDefault="00783CB9" w:rsidP="0092676C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783CB9" w:rsidRPr="00B5311F" w:rsidTr="0092676C">
        <w:tc>
          <w:tcPr>
            <w:tcW w:w="2944" w:type="dxa"/>
            <w:gridSpan w:val="3"/>
          </w:tcPr>
          <w:p w:rsidR="00783CB9" w:rsidRPr="00B5311F" w:rsidRDefault="00783CB9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B5311F">
              <w:rPr>
                <w:color w:val="000000"/>
                <w:sz w:val="24"/>
                <w:szCs w:val="24"/>
              </w:rPr>
              <w:t>Посадові</w:t>
            </w:r>
            <w:proofErr w:type="spellEnd"/>
            <w:r w:rsidRPr="00B5311F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обов’язки</w:t>
            </w:r>
            <w:proofErr w:type="spellEnd"/>
          </w:p>
        </w:tc>
        <w:tc>
          <w:tcPr>
            <w:tcW w:w="6520" w:type="dxa"/>
            <w:gridSpan w:val="3"/>
          </w:tcPr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Основними завданнями та обов’язками  головного спеціаліста з режимно-секретної роботи департаменту є :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Недопущення необґрунтованого допуску та доступу осіб до секретної інформації.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Своєчасне розроблення та здійснення разом з іншими відділами департаменту заходів, що забезпечують охорону державної таємниці.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Запобігання розголошенню секретної інформації, втратам її матеріальних носіїв, заволодінню секретною інформацією іноземцями, особами без громадянства та громадянами України, яким не надано допуску та доступу до неї.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Виявлення та закриття каналів просочення (витоку) секретної інформації у процесі діяльності головного управління, здійснення заходів технічного захисту інформації.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Здійснення контролю за станом режиму секретності в головному управлінні та обласних медичних установах.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 xml:space="preserve">Організація, контроль за своєчасністю і правильністю засекречування, зміни грифу секретності або розсекречування матеріальних носіїв інформації.  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Підготовка документів для отримання ліцензії департаментом на здійснення діяльності, пов’язаної з державною таємницею.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Оформлення документів на допуск до державної таємниці керівників підпорядкованих закладів охорони здоров’я, а також проектів наказів чи письмових  розпоряджень про надання їм допуску до державної таємниці.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Організує за розпорядженнями директора департаменту службові розслідування за фактами розголошення державної таємниці та втрати її матеріальних носіїв, а також інших порушень вимог законодавства у сфері охорони державної таємниці.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Здійснює заходи щодо організації, контролю і ведення таємного діловодства та архівне зберігання таємних документів.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 xml:space="preserve">Веде облік сховищ матеріальних носіїв секретної інформації, режимних приміщень і ключів від них, робочих папок, </w:t>
            </w:r>
            <w:proofErr w:type="spellStart"/>
            <w:r w:rsidRPr="00241997">
              <w:rPr>
                <w:sz w:val="24"/>
                <w:szCs w:val="24"/>
                <w:lang w:val="uk-UA"/>
              </w:rPr>
              <w:t>спецпортфелів</w:t>
            </w:r>
            <w:proofErr w:type="spellEnd"/>
            <w:r w:rsidRPr="00241997">
              <w:rPr>
                <w:sz w:val="24"/>
                <w:szCs w:val="24"/>
                <w:lang w:val="uk-UA"/>
              </w:rPr>
              <w:t>, особистих номерних металевих печаток працівників, яким надано допуск до державної таємниці.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 xml:space="preserve">Розробляє разом з керівниками медичних установ та </w:t>
            </w:r>
            <w:r w:rsidRPr="00241997">
              <w:rPr>
                <w:sz w:val="24"/>
                <w:szCs w:val="24"/>
                <w:lang w:val="uk-UA"/>
              </w:rPr>
              <w:lastRenderedPageBreak/>
              <w:t>спеціалістами департаменту перелік відомостей, який становить державну таємницю, а також перелік посад, який дає право посадовим особам надавати матеріальним носіям інформації гриф таємності.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Здійснює заходи щодо формування номенклатури посад працівників департаменту, зайняття яких потребує оформлення допуску до державної таємниці, оформлює необхідні документи щодо надання працівникам допуску до державної таємниці.</w:t>
            </w:r>
          </w:p>
          <w:p w:rsidR="00783CB9" w:rsidRPr="00241997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Забезпечує на підставі наказів директора департаменту внесення інформації щодо накладення дисциплінарних стягнень за порушення режиму секретності до облікової картки громадянина про надання допуску до державної таємниці.</w:t>
            </w:r>
          </w:p>
          <w:p w:rsidR="00783CB9" w:rsidRPr="00B5311F" w:rsidRDefault="00783CB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1997">
              <w:rPr>
                <w:sz w:val="24"/>
                <w:szCs w:val="24"/>
                <w:lang w:val="uk-UA"/>
              </w:rPr>
              <w:t>Приймає участь у розробленні проектів законодавчих та інших нормативно-правових актів з питань забезпечення охорони державної таємниці.</w:t>
            </w:r>
          </w:p>
        </w:tc>
      </w:tr>
      <w:tr w:rsidR="00783CB9" w:rsidRPr="00B5311F" w:rsidTr="0092676C">
        <w:tc>
          <w:tcPr>
            <w:tcW w:w="2944" w:type="dxa"/>
            <w:gridSpan w:val="3"/>
          </w:tcPr>
          <w:p w:rsidR="00783CB9" w:rsidRPr="00B5311F" w:rsidRDefault="00783CB9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B5311F">
              <w:rPr>
                <w:color w:val="000000"/>
                <w:sz w:val="24"/>
                <w:szCs w:val="24"/>
              </w:rPr>
              <w:lastRenderedPageBreak/>
              <w:t>Умови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оплати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праці</w:t>
            </w:r>
            <w:proofErr w:type="spellEnd"/>
          </w:p>
        </w:tc>
        <w:tc>
          <w:tcPr>
            <w:tcW w:w="6520" w:type="dxa"/>
            <w:gridSpan w:val="3"/>
          </w:tcPr>
          <w:p w:rsidR="00783CB9" w:rsidRPr="00B5311F" w:rsidRDefault="00783CB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color w:val="000000"/>
                <w:sz w:val="24"/>
                <w:szCs w:val="24"/>
              </w:rPr>
              <w:t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головного спеціаліста відділу лікувально-профілактичної допомоги дітям та матерям складає 3274 грн.</w:t>
            </w:r>
          </w:p>
          <w:p w:rsidR="00783CB9" w:rsidRPr="00B5311F" w:rsidRDefault="00783CB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Надбавка до посадового окладу за ранг відповідно до постанови Кабінету Міністрів України від 06.04.2016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Pr="00B5311F">
              <w:rPr>
                <w:rFonts w:ascii="Times New Roman" w:hAnsi="Times New Roman"/>
                <w:color w:val="000000"/>
                <w:sz w:val="24"/>
                <w:szCs w:val="24"/>
              </w:rPr>
              <w:t>№ 292 «Деякі питання оплати праці державних службовців у 2016 році»;</w:t>
            </w:r>
          </w:p>
          <w:p w:rsidR="00783CB9" w:rsidRPr="00B5311F" w:rsidRDefault="00783CB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color w:val="000000"/>
                <w:sz w:val="24"/>
                <w:szCs w:val="24"/>
              </w:rPr>
              <w:t>Надбавки та доплати (відповідно до статті 52 Закону України «Про державну службу»).</w:t>
            </w:r>
          </w:p>
        </w:tc>
      </w:tr>
      <w:tr w:rsidR="00783CB9" w:rsidRPr="00520A9E" w:rsidTr="0092676C">
        <w:tc>
          <w:tcPr>
            <w:tcW w:w="2944" w:type="dxa"/>
            <w:gridSpan w:val="3"/>
          </w:tcPr>
          <w:p w:rsidR="00783CB9" w:rsidRPr="00B5311F" w:rsidRDefault="00783CB9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B5311F">
              <w:rPr>
                <w:color w:val="000000"/>
                <w:sz w:val="24"/>
                <w:szCs w:val="24"/>
              </w:rPr>
              <w:t>Інформація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строковість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чи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безстроковість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призначення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B5311F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B5311F">
              <w:rPr>
                <w:color w:val="000000"/>
                <w:sz w:val="24"/>
                <w:szCs w:val="24"/>
              </w:rPr>
              <w:t xml:space="preserve"> посаду</w:t>
            </w:r>
          </w:p>
        </w:tc>
        <w:tc>
          <w:tcPr>
            <w:tcW w:w="6520" w:type="dxa"/>
            <w:gridSpan w:val="3"/>
          </w:tcPr>
          <w:p w:rsidR="00783CB9" w:rsidRPr="00C070AB" w:rsidRDefault="00A15E80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783CB9" w:rsidRPr="00C070AB">
              <w:rPr>
                <w:color w:val="000000"/>
                <w:sz w:val="24"/>
                <w:szCs w:val="24"/>
                <w:lang w:val="uk-UA"/>
              </w:rPr>
              <w:t>ризначення на посаду здійснюється безстроково.</w:t>
            </w:r>
          </w:p>
          <w:p w:rsidR="00783CB9" w:rsidRPr="00520A9E" w:rsidRDefault="00783CB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0AB">
              <w:rPr>
                <w:rFonts w:ascii="Times New Roman" w:hAnsi="Times New Roman"/>
                <w:color w:val="000000"/>
                <w:sz w:val="24"/>
                <w:szCs w:val="24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783CB9" w:rsidRPr="00B5311F" w:rsidTr="0092676C">
        <w:trPr>
          <w:trHeight w:val="2276"/>
        </w:trPr>
        <w:tc>
          <w:tcPr>
            <w:tcW w:w="2944" w:type="dxa"/>
            <w:gridSpan w:val="3"/>
          </w:tcPr>
          <w:p w:rsidR="00783CB9" w:rsidRPr="00B5311F" w:rsidRDefault="00783CB9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B5311F">
              <w:rPr>
                <w:color w:val="000000"/>
                <w:sz w:val="24"/>
                <w:szCs w:val="24"/>
              </w:rPr>
              <w:t>Перелік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документів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необхідних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участі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конкурсі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, та строк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їх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6520" w:type="dxa"/>
            <w:gridSpan w:val="3"/>
          </w:tcPr>
          <w:p w:rsidR="00783CB9" w:rsidRPr="00B5311F" w:rsidRDefault="00783CB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1. Копія паспорта громадянина України.</w:t>
            </w:r>
          </w:p>
          <w:p w:rsidR="00783CB9" w:rsidRPr="00B5311F" w:rsidRDefault="00783CB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2. 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783CB9" w:rsidRPr="00B5311F" w:rsidRDefault="00783CB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783CB9" w:rsidRPr="00B5311F" w:rsidRDefault="00783CB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4. Копія (копії) документа (документів) про освіту.</w:t>
            </w:r>
          </w:p>
          <w:p w:rsidR="00783CB9" w:rsidRPr="00B5311F" w:rsidRDefault="00783CB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5. Заповнену особову картку встановленого зразка.</w:t>
            </w:r>
          </w:p>
          <w:p w:rsidR="00783CB9" w:rsidRPr="00B5311F" w:rsidRDefault="00783CB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783CB9" w:rsidRDefault="00783CB9" w:rsidP="0092676C">
            <w:pPr>
              <w:pStyle w:val="a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пристосування.</w:t>
            </w:r>
          </w:p>
          <w:p w:rsidR="00783CB9" w:rsidRPr="00B5311F" w:rsidRDefault="00783CB9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rPr>
                <w:iCs/>
              </w:rPr>
              <w:lastRenderedPageBreak/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  <w:r>
              <w:rPr>
                <w:iCs/>
              </w:rPr>
              <w:t>.</w:t>
            </w:r>
          </w:p>
        </w:tc>
      </w:tr>
      <w:tr w:rsidR="00783CB9" w:rsidRPr="000C3271" w:rsidTr="0092676C">
        <w:tc>
          <w:tcPr>
            <w:tcW w:w="2944" w:type="dxa"/>
            <w:gridSpan w:val="3"/>
          </w:tcPr>
          <w:p w:rsidR="00783CB9" w:rsidRPr="00B5311F" w:rsidRDefault="00783CB9" w:rsidP="0092676C">
            <w:pPr>
              <w:rPr>
                <w:color w:val="000000"/>
                <w:sz w:val="24"/>
                <w:szCs w:val="24"/>
              </w:rPr>
            </w:pPr>
            <w:r w:rsidRPr="00B5311F">
              <w:rPr>
                <w:color w:val="000000"/>
                <w:sz w:val="24"/>
                <w:szCs w:val="24"/>
              </w:rPr>
              <w:lastRenderedPageBreak/>
              <w:t xml:space="preserve">Дата, час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і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місцепроведення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520" w:type="dxa"/>
            <w:gridSpan w:val="3"/>
          </w:tcPr>
          <w:p w:rsidR="00783CB9" w:rsidRPr="000C3271" w:rsidRDefault="00783CB9" w:rsidP="0092676C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28</w:t>
            </w:r>
            <w:r w:rsidRPr="000C3271">
              <w:rPr>
                <w:sz w:val="24"/>
                <w:szCs w:val="24"/>
                <w:lang w:val="uk-UA" w:eastAsia="uk-UA"/>
              </w:rPr>
              <w:t xml:space="preserve"> грудня 2016 року о 11 год. 00 хв.</w:t>
            </w:r>
          </w:p>
          <w:p w:rsidR="00783CB9" w:rsidRPr="000C3271" w:rsidRDefault="00783CB9" w:rsidP="0092676C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C3271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783CB9" w:rsidRPr="000C3271" w:rsidRDefault="00783CB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вулиця Богдана Хмельницького, 6 </w:t>
            </w:r>
          </w:p>
        </w:tc>
      </w:tr>
      <w:tr w:rsidR="00783CB9" w:rsidRPr="000C3271" w:rsidTr="0092676C">
        <w:tc>
          <w:tcPr>
            <w:tcW w:w="2944" w:type="dxa"/>
            <w:gridSpan w:val="3"/>
          </w:tcPr>
          <w:p w:rsidR="00783CB9" w:rsidRPr="00B5311F" w:rsidRDefault="00783CB9" w:rsidP="0092676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311F">
              <w:rPr>
                <w:color w:val="000000"/>
                <w:sz w:val="24"/>
                <w:szCs w:val="24"/>
              </w:rPr>
              <w:t>Прізвище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ім</w:t>
            </w:r>
            <w:r w:rsidRPr="00B5311F">
              <w:rPr>
                <w:sz w:val="24"/>
                <w:szCs w:val="24"/>
              </w:rPr>
              <w:t>’</w:t>
            </w:r>
            <w:r w:rsidRPr="00B5311F">
              <w:rPr>
                <w:color w:val="000000"/>
                <w:sz w:val="24"/>
                <w:szCs w:val="24"/>
              </w:rPr>
              <w:t>я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та по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батькові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, номер телефону та адреса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електронноїпошти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особи, яка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надаєдодатковуінформацію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питаньпроведення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520" w:type="dxa"/>
            <w:gridSpan w:val="3"/>
          </w:tcPr>
          <w:p w:rsidR="00783CB9" w:rsidRPr="00E10609" w:rsidRDefault="00783CB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83CB9" w:rsidRPr="00E10609" w:rsidRDefault="00783CB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783CB9" w:rsidRPr="000C3271" w:rsidRDefault="00783CB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783CB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783CB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783CB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  <w:p w:rsidR="00783CB9" w:rsidRPr="00B5311F" w:rsidRDefault="00783CB9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A15E80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spellStart"/>
            <w:r w:rsidR="00A15E80">
              <w:rPr>
                <w:rFonts w:ascii="Times New Roman" w:hAnsi="Times New Roman"/>
                <w:sz w:val="24"/>
                <w:szCs w:val="24"/>
              </w:rPr>
              <w:t>ища</w:t>
            </w:r>
            <w:proofErr w:type="spellEnd"/>
            <w:r w:rsidR="00A15E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не нижче</w:t>
            </w:r>
            <w:r w:rsidR="00A15E80">
              <w:rPr>
                <w:rFonts w:ascii="Times New Roman" w:hAnsi="Times New Roman"/>
                <w:sz w:val="24"/>
                <w:szCs w:val="24"/>
              </w:rPr>
              <w:t xml:space="preserve"> ступеня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бакалавра, молодшого бакалавра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83CB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 вимагається</w:t>
            </w:r>
          </w:p>
        </w:tc>
      </w:tr>
      <w:tr w:rsidR="00783CB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left="-1362" w:firstLine="1362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вільно</w:t>
            </w:r>
          </w:p>
        </w:tc>
      </w:tr>
      <w:tr w:rsidR="00783CB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B9" w:rsidRPr="00B5311F" w:rsidRDefault="00783CB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Спеціальні вимоги</w:t>
            </w:r>
          </w:p>
        </w:tc>
      </w:tr>
      <w:tr w:rsidR="00783CB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Галузь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 xml:space="preserve"> знань «</w:t>
            </w:r>
            <w:r w:rsidRPr="002419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Воєнні науки, національна безпека, безпека державного кордону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фахом «</w:t>
            </w:r>
            <w:r w:rsidRPr="002419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Державна безпека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5E80">
              <w:rPr>
                <w:rFonts w:ascii="Times New Roman" w:hAnsi="Times New Roman"/>
                <w:sz w:val="24"/>
                <w:szCs w:val="24"/>
              </w:rPr>
              <w:t>та\</w:t>
            </w:r>
            <w:r>
              <w:rPr>
                <w:rFonts w:ascii="Times New Roman" w:hAnsi="Times New Roman"/>
                <w:sz w:val="24"/>
                <w:szCs w:val="24"/>
              </w:rPr>
              <w:t>або галузь знань «Право» за фахом «Право»</w:t>
            </w:r>
          </w:p>
        </w:tc>
      </w:tr>
      <w:tr w:rsidR="00783CB9" w:rsidRPr="00A15E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Конституція України;</w:t>
            </w:r>
          </w:p>
          <w:p w:rsidR="00783CB9" w:rsidRPr="00B5311F" w:rsidRDefault="00783CB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Закони України:</w:t>
            </w:r>
          </w:p>
          <w:p w:rsidR="00783CB9" w:rsidRDefault="00783CB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державну службу»;</w:t>
            </w:r>
          </w:p>
          <w:p w:rsidR="00783CB9" w:rsidRDefault="00783CB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«Про державну таємницю»</w:t>
            </w:r>
          </w:p>
          <w:p w:rsidR="00783CB9" w:rsidRDefault="00783CB9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 xml:space="preserve"> «Про запобігання корупції»;</w:t>
            </w:r>
          </w:p>
          <w:p w:rsidR="00783CB9" w:rsidRDefault="00783CB9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«Про інформацію»;</w:t>
            </w:r>
          </w:p>
          <w:p w:rsidR="00783CB9" w:rsidRPr="0040403D" w:rsidRDefault="00783CB9" w:rsidP="009267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«</w:t>
            </w:r>
            <w:r w:rsidRPr="0040403D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>Про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>захист</w:t>
            </w:r>
            <w:proofErr w:type="spellEnd"/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>інформації</w:t>
            </w:r>
            <w:proofErr w:type="spellEnd"/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40403D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в </w:t>
            </w:r>
            <w:proofErr w:type="spellStart"/>
            <w:r w:rsidRPr="0040403D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>інформаційно-телекомунікаційних</w:t>
            </w:r>
            <w:proofErr w:type="spellEnd"/>
            <w:r w:rsidRPr="0040403D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системах</w:t>
            </w:r>
          </w:p>
          <w:p w:rsidR="00783CB9" w:rsidRDefault="00783CB9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«Про захист персональних даних»</w:t>
            </w:r>
          </w:p>
          <w:p w:rsidR="00783CB9" w:rsidRPr="00057CB8" w:rsidRDefault="00783CB9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783CB9" w:rsidRDefault="00783CB9" w:rsidP="0092676C">
            <w:pPr>
              <w:shd w:val="clear" w:color="auto" w:fill="FFFFFF"/>
              <w:jc w:val="both"/>
              <w:rPr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783CB9" w:rsidRDefault="00783CB9" w:rsidP="0092676C">
            <w:pPr>
              <w:shd w:val="clear" w:color="auto" w:fill="FFFFFF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«Про місцеві державні адміністрації»;</w:t>
            </w:r>
          </w:p>
          <w:p w:rsidR="00783CB9" w:rsidRPr="00E91578" w:rsidRDefault="00783CB9" w:rsidP="0092676C">
            <w:pPr>
              <w:shd w:val="clear" w:color="auto" w:fill="FFFFFF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«Про військовий обов’язок і військову службу»;</w:t>
            </w:r>
          </w:p>
          <w:p w:rsidR="00783CB9" w:rsidRPr="00B5311F" w:rsidRDefault="00783CB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«Основи законодавства України про охорону здоров’я»;</w:t>
            </w:r>
          </w:p>
          <w:p w:rsidR="00783CB9" w:rsidRPr="00B5311F" w:rsidRDefault="00783CB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місцеве самоврядування в Україні»;</w:t>
            </w:r>
          </w:p>
          <w:p w:rsidR="00783CB9" w:rsidRPr="00B5311F" w:rsidRDefault="00783CB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 «Про основи соціальної захищеності інвалідів в Україні»;</w:t>
            </w:r>
          </w:p>
          <w:p w:rsidR="00783CB9" w:rsidRPr="00B5311F" w:rsidRDefault="00783CB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 «Про протидію захворюванню на туберкульоз»;</w:t>
            </w:r>
          </w:p>
          <w:p w:rsidR="00783CB9" w:rsidRPr="00B5311F" w:rsidRDefault="00783CB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«Про протидію поширенню хвороб, зумовлених вірусом імунодефіциту людини (ВІЛ), та правовий і соціальний  </w:t>
            </w:r>
            <w:r w:rsidRPr="00B5311F">
              <w:rPr>
                <w:sz w:val="24"/>
                <w:szCs w:val="24"/>
                <w:lang w:val="uk-UA"/>
              </w:rPr>
              <w:lastRenderedPageBreak/>
              <w:t>захист людей, які живуть з ВІЛ»;</w:t>
            </w:r>
          </w:p>
        </w:tc>
      </w:tr>
      <w:tr w:rsidR="00783CB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9"/>
        </w:trPr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Знання:</w:t>
            </w:r>
          </w:p>
          <w:p w:rsidR="00783CB9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Основ організації роботи та технології процесу </w:t>
            </w:r>
          </w:p>
          <w:p w:rsidR="00783CB9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управління, робота з документами з обмеженим </w:t>
            </w:r>
          </w:p>
          <w:p w:rsidR="00783CB9" w:rsidRPr="00B5311F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доступом </w:t>
            </w:r>
          </w:p>
          <w:p w:rsidR="00783CB9" w:rsidRPr="00B5311F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Технології інформаційного забезпечення управління, </w:t>
            </w:r>
          </w:p>
          <w:p w:rsidR="00783CB9" w:rsidRPr="00B5311F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Правил ділового етикету;</w:t>
            </w:r>
          </w:p>
          <w:p w:rsidR="00783CB9" w:rsidRPr="00B5311F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Сучасних засобів комунікації та зв’язку;</w:t>
            </w:r>
          </w:p>
          <w:p w:rsidR="00783CB9" w:rsidRPr="00B5311F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Передових інформаційних та Інтернет-технологій;</w:t>
            </w:r>
          </w:p>
          <w:p w:rsidR="00783CB9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Сучасної наукової літератури та науково-практичної </w:t>
            </w:r>
          </w:p>
          <w:p w:rsidR="00783CB9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періодики за фахом, володіння методами її аналізу та </w:t>
            </w:r>
          </w:p>
          <w:p w:rsidR="00783CB9" w:rsidRPr="00B5311F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узагальнення;</w:t>
            </w:r>
          </w:p>
          <w:p w:rsidR="00783CB9" w:rsidRDefault="00783CB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Основ державного управління;</w:t>
            </w:r>
          </w:p>
          <w:p w:rsidR="00783CB9" w:rsidRPr="000C24C1" w:rsidRDefault="00783CB9" w:rsidP="0092676C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Знання та володіння особливостями</w:t>
            </w:r>
            <w:r w:rsidRPr="000C24C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захисту державних інформаційних ресурсів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</w:t>
            </w:r>
            <w:r w:rsidRPr="000C24C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інформації  з  обмеженим  досту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пом,  вимога щодо захисту якої </w:t>
            </w:r>
            <w:r w:rsidRPr="000C24C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встановлена законом.</w:t>
            </w:r>
          </w:p>
        </w:tc>
      </w:tr>
      <w:tr w:rsidR="00783CB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вимагається, але заохочується</w:t>
            </w:r>
          </w:p>
        </w:tc>
      </w:tr>
      <w:tr w:rsidR="00783CB9" w:rsidRPr="00A15E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B9" w:rsidRPr="00B5311F" w:rsidRDefault="00783CB9" w:rsidP="0092676C">
            <w:pPr>
              <w:ind w:left="-6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- вільне володіння комп’ютерною технікою - рівень досвідченого користувача;</w:t>
            </w:r>
          </w:p>
          <w:p w:rsidR="00783CB9" w:rsidRPr="00B5311F" w:rsidRDefault="00783CB9" w:rsidP="0092676C">
            <w:pPr>
              <w:ind w:left="-6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- досвід роботи з офісним пакетом Microsoft Office (Word, Excel, PowerPoint);</w:t>
            </w:r>
          </w:p>
          <w:p w:rsidR="00783CB9" w:rsidRPr="00B5311F" w:rsidRDefault="00783CB9" w:rsidP="0092676C">
            <w:pPr>
              <w:ind w:left="-6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- робота з інформаційно-пошуковими системами в мережі Інтернет.</w:t>
            </w:r>
          </w:p>
          <w:p w:rsidR="00783CB9" w:rsidRPr="00B5311F" w:rsidRDefault="00783CB9" w:rsidP="0092676C">
            <w:pPr>
              <w:ind w:left="-6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- вміння готувати презентації, порівняльні аналізи в вигляді діаграм, схем тощо.</w:t>
            </w:r>
          </w:p>
        </w:tc>
      </w:tr>
      <w:tr w:rsidR="00783CB9" w:rsidRPr="00A15E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B9" w:rsidRPr="00B5311F" w:rsidRDefault="00783CB9" w:rsidP="0092676C">
            <w:pPr>
              <w:ind w:left="1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вміння ефективної комунікації;</w:t>
            </w:r>
            <w:r>
              <w:rPr>
                <w:sz w:val="24"/>
                <w:szCs w:val="24"/>
                <w:lang w:val="uk-UA"/>
              </w:rPr>
              <w:t xml:space="preserve"> в</w:t>
            </w:r>
            <w:r w:rsidRPr="00B5311F">
              <w:rPr>
                <w:sz w:val="24"/>
                <w:szCs w:val="24"/>
                <w:lang w:val="uk-UA"/>
              </w:rPr>
              <w:t>ідповідальність;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5311F">
              <w:rPr>
                <w:sz w:val="24"/>
                <w:szCs w:val="24"/>
                <w:lang w:val="uk-UA"/>
              </w:rPr>
              <w:t>пунктуальність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</w:tbl>
    <w:p w:rsidR="00783CB9" w:rsidRPr="00C12224" w:rsidRDefault="00783CB9" w:rsidP="00783CB9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  <w:lang w:val="uk-UA"/>
        </w:rPr>
      </w:pPr>
    </w:p>
    <w:p w:rsidR="00783CB9" w:rsidRDefault="00783CB9" w:rsidP="00783CB9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83CB9" w:rsidRDefault="00783CB9" w:rsidP="00783CB9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83CB9" w:rsidRDefault="00783CB9" w:rsidP="00783CB9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83CB9" w:rsidRDefault="00783CB9" w:rsidP="00783CB9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83CB9" w:rsidRDefault="00783CB9" w:rsidP="00783CB9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83CB9" w:rsidRDefault="00783CB9" w:rsidP="00783CB9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83CB9" w:rsidRDefault="00783CB9" w:rsidP="00783CB9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04F6C" w:rsidRPr="00783CB9" w:rsidRDefault="00204F6C">
      <w:pPr>
        <w:rPr>
          <w:lang w:val="uk-UA"/>
        </w:rPr>
      </w:pPr>
      <w:bookmarkStart w:id="0" w:name="_GoBack"/>
      <w:bookmarkEnd w:id="0"/>
    </w:p>
    <w:sectPr w:rsidR="00204F6C" w:rsidRPr="00783CB9" w:rsidSect="00CF165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3CB9"/>
    <w:rsid w:val="00204F6C"/>
    <w:rsid w:val="00783CB9"/>
    <w:rsid w:val="00A15E80"/>
    <w:rsid w:val="00CF1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783CB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83C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783CB9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783CB9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783CB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78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783CB9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1156</Words>
  <Characters>6595</Characters>
  <Application>Microsoft Office Word</Application>
  <DocSecurity>0</DocSecurity>
  <Lines>54</Lines>
  <Paragraphs>15</Paragraphs>
  <ScaleCrop>false</ScaleCrop>
  <Company/>
  <LinksUpToDate>false</LinksUpToDate>
  <CharactersWithSpaces>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</cp:revision>
  <dcterms:created xsi:type="dcterms:W3CDTF">2016-12-08T08:29:00Z</dcterms:created>
  <dcterms:modified xsi:type="dcterms:W3CDTF">2016-12-08T09:29:00Z</dcterms:modified>
</cp:coreProperties>
</file>