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11" w:rsidRPr="002E1406" w:rsidRDefault="00FC0811" w:rsidP="00FC081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Умови проведення конкурсу </w:t>
      </w:r>
    </w:p>
    <w:p w:rsidR="00FC0811" w:rsidRPr="002E1406" w:rsidRDefault="00FC0811" w:rsidP="00FC081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на зайняття посади спеціаліста відділу фінансування та звітності </w:t>
      </w:r>
      <w:r>
        <w:rPr>
          <w:sz w:val="26"/>
          <w:szCs w:val="26"/>
          <w:lang w:val="uk-UA"/>
        </w:rPr>
        <w:br/>
        <w:t xml:space="preserve">планово-фінансового управління </w:t>
      </w:r>
      <w:r w:rsidRPr="002E1406">
        <w:rPr>
          <w:sz w:val="26"/>
          <w:szCs w:val="26"/>
          <w:lang w:val="uk-UA"/>
        </w:rPr>
        <w:t xml:space="preserve">департаменту капітального будівництва </w:t>
      </w:r>
      <w:r>
        <w:rPr>
          <w:sz w:val="26"/>
          <w:szCs w:val="26"/>
          <w:lang w:val="uk-UA"/>
        </w:rPr>
        <w:br/>
      </w:r>
      <w:r w:rsidRPr="002E1406">
        <w:rPr>
          <w:sz w:val="26"/>
          <w:szCs w:val="26"/>
          <w:lang w:val="uk-UA"/>
        </w:rPr>
        <w:t>Донецької облдержадміністрації</w:t>
      </w:r>
    </w:p>
    <w:p w:rsidR="00FC0811" w:rsidRPr="002E1406" w:rsidRDefault="00FC0811" w:rsidP="00FC0811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>категорія «В»</w:t>
      </w:r>
    </w:p>
    <w:tbl>
      <w:tblPr>
        <w:tblW w:w="546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2255"/>
        <w:gridCol w:w="690"/>
        <w:gridCol w:w="421"/>
        <w:gridCol w:w="5590"/>
        <w:gridCol w:w="690"/>
      </w:tblGrid>
      <w:tr w:rsidR="00FC0811" w:rsidRPr="00126212" w:rsidTr="00FC0811">
        <w:trPr>
          <w:gridAfter w:val="1"/>
          <w:wAfter w:w="690" w:type="dxa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Складання звітності в органи державної казначейської служби України, робота з питань фінансування капітальних вкладень з розпорядниками нижчого рівня та одержувачами коштів, складання кошторисів та зміни до них по затвердженим бюджетним програмам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посадовий оклад 2</w:t>
            </w:r>
            <w:r>
              <w:rPr>
                <w:sz w:val="26"/>
                <w:szCs w:val="26"/>
                <w:lang w:val="uk-UA"/>
              </w:rPr>
              <w:t>412</w:t>
            </w:r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C0811" w:rsidRPr="00EF2C57" w:rsidRDefault="00FC0811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sz w:val="26"/>
                <w:szCs w:val="26"/>
                <w:lang w:val="uk-UA"/>
              </w:rPr>
              <w:t>25</w:t>
            </w:r>
            <w:r w:rsidRPr="002E1406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2E1406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811" w:rsidRPr="00ED4661" w:rsidRDefault="00FC0811" w:rsidP="002F1440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FC0811" w:rsidRPr="002E1406" w:rsidTr="00FC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811" w:rsidRPr="002E1406" w:rsidRDefault="00FC0811" w:rsidP="00FC0811">
            <w:pPr>
              <w:pStyle w:val="rvps12"/>
              <w:jc w:val="both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811" w:rsidRDefault="00FC0811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</w:p>
          <w:p w:rsidR="00FC0811" w:rsidRDefault="00FC0811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FC0811" w:rsidRPr="00037E94" w:rsidRDefault="00FC0811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037E94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lastRenderedPageBreak/>
              <w:t xml:space="preserve">Вимоги </w:t>
            </w:r>
          </w:p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до професійної компетентності на посаду спеціаліста відділу фінансування та звітності</w:t>
            </w:r>
            <w:r>
              <w:rPr>
                <w:sz w:val="26"/>
                <w:szCs w:val="26"/>
                <w:lang w:val="uk-UA"/>
              </w:rPr>
              <w:t xml:space="preserve"> планово-фінансового управління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126212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D47BBF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0811" w:rsidRPr="00534C64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uk-UA"/>
              </w:rPr>
            </w:pPr>
          </w:p>
          <w:p w:rsidR="00FC0811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Спеціальні вимоги</w:t>
            </w:r>
          </w:p>
          <w:p w:rsidR="00FC0811" w:rsidRPr="00534C64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uk-UA"/>
              </w:rPr>
            </w:pP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126212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Вища освіта </w:t>
            </w:r>
            <w:r w:rsidR="00D47BBF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lang w:val="uk-UA"/>
              </w:rPr>
              <w:t>ступеня молодшого бакалавра, спеціальність економіка або фінанси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FC0811" w:rsidRPr="002E1406" w:rsidRDefault="00FC0811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FC0811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C0811" w:rsidRPr="003E5CCB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  <w:lang w:val="uk-UA"/>
              </w:rPr>
              <w:t>Бюджетний кодекс України.</w:t>
            </w:r>
          </w:p>
        </w:tc>
      </w:tr>
      <w:tr w:rsidR="00FC0811" w:rsidRPr="00126212" w:rsidTr="00FC0811">
        <w:trPr>
          <w:gridAfter w:val="1"/>
          <w:wAfter w:w="69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фінансування у бюджетній сфері або знання з ведення бухгалтерського обліку</w:t>
            </w:r>
            <w:r>
              <w:rPr>
                <w:sz w:val="26"/>
                <w:szCs w:val="26"/>
                <w:lang w:val="uk-UA"/>
              </w:rPr>
              <w:t xml:space="preserve">, 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(накази Міністерства фінансів України від 23.08.2016 № 938, від 28.01.2002 № 57 та </w:t>
            </w:r>
            <w:r>
              <w:rPr>
                <w:lang w:val="uk-UA"/>
              </w:rPr>
              <w:t>інші нормативні документи</w:t>
            </w:r>
            <w:r>
              <w:rPr>
                <w:color w:val="000000"/>
                <w:sz w:val="27"/>
                <w:szCs w:val="27"/>
                <w:lang w:val="uk-UA"/>
              </w:rPr>
              <w:t>).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FC0811" w:rsidRPr="002E1406" w:rsidTr="00FC0811">
        <w:trPr>
          <w:gridAfter w:val="1"/>
          <w:wAfter w:w="69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FC0811" w:rsidRPr="002E1406" w:rsidRDefault="00FC0811" w:rsidP="002F1440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FC0811" w:rsidRPr="002E1406" w:rsidRDefault="00FC0811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3F5239" w:rsidRPr="00FC0811" w:rsidRDefault="003F5239">
      <w:pPr>
        <w:rPr>
          <w:lang w:val="uk-UA"/>
        </w:rPr>
      </w:pPr>
    </w:p>
    <w:sectPr w:rsidR="003F5239" w:rsidRPr="00FC0811" w:rsidSect="00FC08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11"/>
    <w:rsid w:val="00126212"/>
    <w:rsid w:val="003F5239"/>
    <w:rsid w:val="00A527C6"/>
    <w:rsid w:val="00C55E9B"/>
    <w:rsid w:val="00D47BBF"/>
    <w:rsid w:val="00D51D86"/>
    <w:rsid w:val="00DE5231"/>
    <w:rsid w:val="00EB7D4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C0811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FC0811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FC0811"/>
    <w:pPr>
      <w:spacing w:before="100" w:beforeAutospacing="1" w:after="100" w:afterAutospacing="1"/>
    </w:pPr>
  </w:style>
  <w:style w:type="character" w:styleId="a3">
    <w:name w:val="Hyperlink"/>
    <w:basedOn w:val="a0"/>
    <w:rsid w:val="00FC0811"/>
    <w:rPr>
      <w:color w:val="0000FF"/>
      <w:u w:val="single"/>
    </w:rPr>
  </w:style>
  <w:style w:type="character" w:styleId="a4">
    <w:name w:val="Strong"/>
    <w:qFormat/>
    <w:rsid w:val="00FC0811"/>
    <w:rPr>
      <w:b/>
      <w:bCs/>
    </w:rPr>
  </w:style>
  <w:style w:type="paragraph" w:customStyle="1" w:styleId="rvps2">
    <w:name w:val="rvps2"/>
    <w:basedOn w:val="a"/>
    <w:rsid w:val="00FC08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2016-12-20T09:50:00Z</dcterms:created>
  <dcterms:modified xsi:type="dcterms:W3CDTF">2016-12-20T13:06:00Z</dcterms:modified>
</cp:coreProperties>
</file>