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23"/>
      </w:tblGrid>
      <w:tr w:rsidR="00CD158E" w:rsidRPr="00CD158E" w:rsidTr="00686610">
        <w:trPr>
          <w:tblCellSpacing w:w="22" w:type="dxa"/>
        </w:trPr>
        <w:tc>
          <w:tcPr>
            <w:tcW w:w="5000" w:type="pct"/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ЗАТВЕРДЖЕНО</w:t>
            </w:r>
            <w:r w:rsidRPr="00CD158E">
              <w:rPr>
                <w:lang w:val="uk-UA"/>
              </w:rPr>
              <w:br/>
            </w:r>
            <w:r w:rsidRPr="00783500">
              <w:rPr>
                <w:lang w:val="uk-UA"/>
              </w:rPr>
              <w:t>Наказ Міністерства фінансів України</w:t>
            </w:r>
            <w:r w:rsidRPr="00783500">
              <w:rPr>
                <w:lang w:val="uk-UA"/>
              </w:rPr>
              <w:br/>
              <w:t>26 серпня 2014 року N 836</w:t>
            </w:r>
          </w:p>
        </w:tc>
      </w:tr>
    </w:tbl>
    <w:p w:rsidR="00CD158E" w:rsidRPr="00CD158E" w:rsidRDefault="00CD158E" w:rsidP="00CD158E">
      <w:pPr>
        <w:pStyle w:val="a3"/>
        <w:jc w:val="right"/>
        <w:rPr>
          <w:lang w:val="uk-UA"/>
        </w:rPr>
      </w:pPr>
      <w:r w:rsidRPr="00CD158E">
        <w:rPr>
          <w:lang w:val="uk-UA"/>
        </w:rPr>
        <w:br w:type="textWrapping" w:clear="all"/>
      </w: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3"/>
        <w:gridCol w:w="6757"/>
      </w:tblGrid>
      <w:tr w:rsidR="00CD158E" w:rsidRPr="00E5605B" w:rsidTr="00686610">
        <w:trPr>
          <w:tblCellSpacing w:w="22" w:type="dxa"/>
          <w:jc w:val="center"/>
        </w:trPr>
        <w:tc>
          <w:tcPr>
            <w:tcW w:w="2750" w:type="pct"/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2250" w:type="pct"/>
          </w:tcPr>
          <w:p w:rsidR="00B22335" w:rsidRPr="00E5605B" w:rsidRDefault="00CD158E" w:rsidP="00B22335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 w:rsidRPr="00CD158E">
              <w:rPr>
                <w:lang w:val="uk-UA"/>
              </w:rPr>
              <w:t>ЗАТВЕРДЖЕНО</w:t>
            </w:r>
            <w:r w:rsidRPr="00CD158E">
              <w:rPr>
                <w:lang w:val="uk-UA"/>
              </w:rPr>
              <w:br/>
            </w:r>
            <w:r w:rsidR="00B22335" w:rsidRPr="00E5605B">
              <w:rPr>
                <w:u w:val="single"/>
                <w:lang w:val="uk-UA"/>
              </w:rPr>
              <w:t xml:space="preserve">Наказ № 04-од від 15.01.2018 </w:t>
            </w:r>
          </w:p>
          <w:p w:rsidR="00B22335" w:rsidRDefault="00B22335" w:rsidP="00B22335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 w:rsidRPr="009D0B06">
              <w:rPr>
                <w:sz w:val="22"/>
                <w:szCs w:val="22"/>
                <w:u w:val="single"/>
                <w:lang w:val="uk-UA"/>
              </w:rPr>
              <w:t>Відділ культури, молоді, спорту і туризму Костянтинівської РДА</w:t>
            </w:r>
            <w:r w:rsidRPr="009D0B06">
              <w:rPr>
                <w:sz w:val="22"/>
                <w:szCs w:val="22"/>
                <w:u w:val="single"/>
                <w:lang w:val="uk-UA"/>
              </w:rPr>
              <w:br/>
            </w:r>
            <w:r w:rsidRPr="00CD158E">
              <w:rPr>
                <w:sz w:val="20"/>
                <w:szCs w:val="20"/>
                <w:lang w:val="uk-UA"/>
              </w:rPr>
              <w:t>(найменування головного розпорядника коштів місцевого бюджету)</w:t>
            </w:r>
            <w:r w:rsidRPr="00CD158E">
              <w:rPr>
                <w:sz w:val="20"/>
                <w:szCs w:val="20"/>
                <w:lang w:val="uk-UA"/>
              </w:rPr>
              <w:br/>
            </w:r>
            <w:r w:rsidR="00E5605B">
              <w:rPr>
                <w:u w:val="single"/>
                <w:lang w:val="uk-UA"/>
              </w:rPr>
              <w:t>Наказ №             від____________</w:t>
            </w:r>
            <w:r w:rsidRPr="009D0B06">
              <w:rPr>
                <w:u w:val="single"/>
                <w:lang w:val="uk-UA"/>
              </w:rPr>
              <w:t xml:space="preserve"> </w:t>
            </w:r>
          </w:p>
          <w:p w:rsidR="00B22335" w:rsidRDefault="00B22335" w:rsidP="00B22335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Фінансове управління Костянтинівської РДА</w:t>
            </w:r>
          </w:p>
          <w:p w:rsidR="00CD158E" w:rsidRPr="00B22335" w:rsidRDefault="00B22335" w:rsidP="00B22335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 w:rsidRPr="00CD158E">
              <w:rPr>
                <w:sz w:val="20"/>
                <w:szCs w:val="20"/>
                <w:lang w:val="uk-UA"/>
              </w:rPr>
              <w:t xml:space="preserve"> (найменування місцевого фінансового органу)</w:t>
            </w:r>
            <w:r w:rsidRPr="00CD158E">
              <w:rPr>
                <w:sz w:val="20"/>
                <w:szCs w:val="20"/>
                <w:lang w:val="uk-UA"/>
              </w:rPr>
              <w:br/>
            </w:r>
          </w:p>
        </w:tc>
      </w:tr>
    </w:tbl>
    <w:p w:rsidR="00CD158E" w:rsidRPr="00CD158E" w:rsidRDefault="00CD158E" w:rsidP="00CD158E">
      <w:pPr>
        <w:pStyle w:val="a3"/>
        <w:jc w:val="both"/>
        <w:rPr>
          <w:lang w:val="uk-UA"/>
        </w:rPr>
      </w:pPr>
      <w:r w:rsidRPr="00CD158E">
        <w:rPr>
          <w:lang w:val="uk-UA"/>
        </w:rPr>
        <w:br w:type="textWrapping" w:clear="all"/>
      </w:r>
    </w:p>
    <w:p w:rsidR="00CD158E" w:rsidRPr="00CD158E" w:rsidRDefault="00CD158E" w:rsidP="00CD158E">
      <w:pPr>
        <w:pStyle w:val="3"/>
        <w:jc w:val="center"/>
        <w:rPr>
          <w:lang w:val="uk-UA"/>
        </w:rPr>
      </w:pPr>
      <w:r w:rsidRPr="00CD158E">
        <w:rPr>
          <w:lang w:val="uk-UA"/>
        </w:rPr>
        <w:t>Паспорт</w:t>
      </w:r>
      <w:r w:rsidRPr="00CD158E">
        <w:rPr>
          <w:lang w:val="uk-UA"/>
        </w:rPr>
        <w:br/>
        <w:t xml:space="preserve">бюджетної програми місцевого бюджету на </w:t>
      </w:r>
      <w:r w:rsidR="00E27C1E">
        <w:rPr>
          <w:lang w:val="uk-UA"/>
        </w:rPr>
        <w:t xml:space="preserve">2018 </w:t>
      </w:r>
      <w:r w:rsidRPr="00CD158E">
        <w:rPr>
          <w:lang w:val="uk-UA"/>
        </w:rPr>
        <w:t>рік</w:t>
      </w: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00"/>
      </w:tblGrid>
      <w:tr w:rsidR="00CD158E" w:rsidRPr="00CD158E" w:rsidTr="00686610">
        <w:trPr>
          <w:tblCellSpacing w:w="22" w:type="dxa"/>
          <w:jc w:val="center"/>
        </w:trPr>
        <w:tc>
          <w:tcPr>
            <w:tcW w:w="5000" w:type="pct"/>
          </w:tcPr>
          <w:p w:rsidR="00CD158E" w:rsidRPr="00CD158E" w:rsidRDefault="00CD158E" w:rsidP="00CD158E">
            <w:pPr>
              <w:pStyle w:val="a3"/>
              <w:rPr>
                <w:sz w:val="20"/>
                <w:szCs w:val="20"/>
                <w:lang w:val="uk-UA"/>
              </w:rPr>
            </w:pPr>
            <w:r w:rsidRPr="00CD158E">
              <w:rPr>
                <w:lang w:val="uk-UA"/>
              </w:rPr>
              <w:t xml:space="preserve">1. </w:t>
            </w:r>
            <w:r w:rsidR="00392C32">
              <w:rPr>
                <w:u w:val="single"/>
                <w:lang w:val="uk-UA"/>
              </w:rPr>
              <w:t xml:space="preserve"> 1000000</w:t>
            </w:r>
            <w:r w:rsidRPr="00CD158E">
              <w:rPr>
                <w:u w:val="single"/>
                <w:lang w:val="uk-UA"/>
              </w:rPr>
              <w:t xml:space="preserve">          Відділ культури, молоді, спорту і туризму Костянтинівської РДА</w:t>
            </w:r>
            <w:r w:rsidRPr="00CD158E">
              <w:rPr>
                <w:lang w:val="uk-UA"/>
              </w:rPr>
              <w:br/>
            </w:r>
            <w:r w:rsidRPr="00CD158E">
              <w:rPr>
                <w:sz w:val="20"/>
                <w:szCs w:val="20"/>
                <w:lang w:val="uk-UA"/>
              </w:rPr>
              <w:t>    (КПКВК МБ)     </w:t>
            </w:r>
            <w:r w:rsidR="00E854CF">
              <w:rPr>
                <w:sz w:val="20"/>
                <w:szCs w:val="20"/>
                <w:lang w:val="uk-UA"/>
              </w:rPr>
              <w:t xml:space="preserve">                     </w:t>
            </w:r>
            <w:r w:rsidRPr="00CD158E">
              <w:rPr>
                <w:sz w:val="20"/>
                <w:szCs w:val="20"/>
                <w:lang w:val="uk-UA"/>
              </w:rPr>
              <w:t>    (найменування головного розпорядника)</w:t>
            </w:r>
          </w:p>
          <w:p w:rsidR="00CD158E" w:rsidRPr="00CD158E" w:rsidRDefault="00CD158E" w:rsidP="00CD158E">
            <w:pPr>
              <w:pStyle w:val="a3"/>
              <w:rPr>
                <w:sz w:val="20"/>
                <w:szCs w:val="20"/>
                <w:lang w:val="uk-UA"/>
              </w:rPr>
            </w:pPr>
            <w:r w:rsidRPr="00CD158E">
              <w:rPr>
                <w:lang w:val="uk-UA"/>
              </w:rPr>
              <w:t xml:space="preserve">2. </w:t>
            </w:r>
            <w:r w:rsidR="00392C32">
              <w:rPr>
                <w:u w:val="single"/>
                <w:lang w:val="uk-UA"/>
              </w:rPr>
              <w:t xml:space="preserve">1010000          </w:t>
            </w:r>
            <w:r w:rsidR="00392C32" w:rsidRPr="00CD158E">
              <w:rPr>
                <w:u w:val="single"/>
                <w:lang w:val="uk-UA"/>
              </w:rPr>
              <w:t>Відділ культури, молоді, спорту і туризму Костянтинівської РДА</w:t>
            </w:r>
            <w:r w:rsidR="00392C32">
              <w:rPr>
                <w:u w:val="single"/>
                <w:lang w:val="uk-UA"/>
              </w:rPr>
              <w:t xml:space="preserve"> </w:t>
            </w:r>
            <w:r w:rsidR="00D368AC">
              <w:rPr>
                <w:u w:val="single"/>
                <w:lang w:val="uk-UA"/>
              </w:rPr>
              <w:t>_</w:t>
            </w:r>
            <w:r w:rsidRPr="00CD158E">
              <w:rPr>
                <w:u w:val="single"/>
                <w:lang w:val="uk-UA"/>
              </w:rPr>
              <w:br/>
            </w:r>
            <w:r w:rsidRPr="00CD158E">
              <w:rPr>
                <w:sz w:val="20"/>
                <w:szCs w:val="20"/>
                <w:lang w:val="uk-UA"/>
              </w:rPr>
              <w:t>     (КПКВК МБ)                     (найменування відповідального виконавця)</w:t>
            </w:r>
          </w:p>
          <w:p w:rsidR="00F2227E" w:rsidRDefault="00CD158E" w:rsidP="00CD158E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 w:rsidRPr="00CD158E">
              <w:rPr>
                <w:lang w:val="uk-UA"/>
              </w:rPr>
              <w:t xml:space="preserve">3. </w:t>
            </w:r>
            <w:r w:rsidR="00F2227E">
              <w:rPr>
                <w:u w:val="single"/>
                <w:lang w:val="uk-UA"/>
              </w:rPr>
              <w:t>1015030</w:t>
            </w:r>
            <w:r w:rsidRPr="00261004">
              <w:rPr>
                <w:lang w:val="uk-UA"/>
              </w:rPr>
              <w:t xml:space="preserve">       </w:t>
            </w:r>
            <w:r w:rsidR="00E27C1E" w:rsidRPr="00261004">
              <w:rPr>
                <w:lang w:val="uk-UA"/>
              </w:rPr>
              <w:t xml:space="preserve">   </w:t>
            </w:r>
            <w:r w:rsidR="00F2227E">
              <w:rPr>
                <w:lang w:val="uk-UA"/>
              </w:rPr>
              <w:t xml:space="preserve"> </w:t>
            </w:r>
            <w:r w:rsidR="00F2227E">
              <w:rPr>
                <w:u w:val="single"/>
                <w:lang w:val="uk-UA"/>
              </w:rPr>
              <w:t xml:space="preserve"> Розвиток дитячо-юнацького та резервного спорту</w:t>
            </w:r>
          </w:p>
          <w:p w:rsidR="00CD158E" w:rsidRPr="00CD158E" w:rsidRDefault="00CD158E" w:rsidP="00CD158E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CD158E">
              <w:rPr>
                <w:sz w:val="20"/>
                <w:szCs w:val="20"/>
                <w:lang w:val="uk-UA"/>
              </w:rPr>
              <w:t>   (КПКВК МБ)            (КФКВК)</w:t>
            </w:r>
            <w:r w:rsidRPr="00CD158E">
              <w:rPr>
                <w:vertAlign w:val="superscript"/>
                <w:lang w:val="uk-UA"/>
              </w:rPr>
              <w:t xml:space="preserve"> 1</w:t>
            </w:r>
            <w:r w:rsidR="00F2227E">
              <w:rPr>
                <w:sz w:val="20"/>
                <w:szCs w:val="20"/>
                <w:lang w:val="uk-UA"/>
              </w:rPr>
              <w:t>        </w:t>
            </w:r>
            <w:bookmarkStart w:id="0" w:name="_GoBack"/>
            <w:bookmarkEnd w:id="0"/>
            <w:r w:rsidRPr="00CD158E">
              <w:rPr>
                <w:sz w:val="20"/>
                <w:szCs w:val="20"/>
                <w:lang w:val="uk-UA"/>
              </w:rPr>
              <w:t> (найменування бюджетної програми)</w:t>
            </w:r>
          </w:p>
          <w:p w:rsidR="00CD158E" w:rsidRPr="00CD158E" w:rsidRDefault="00CD158E" w:rsidP="00686610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 xml:space="preserve">4. Обсяг бюджетних призначень / бюджетних асигнувань </w:t>
            </w:r>
            <w:r w:rsidR="00E27C1E">
              <w:rPr>
                <w:lang w:val="uk-UA"/>
              </w:rPr>
              <w:t>–</w:t>
            </w:r>
            <w:r w:rsidRPr="00CD158E">
              <w:rPr>
                <w:lang w:val="uk-UA"/>
              </w:rPr>
              <w:t xml:space="preserve"> </w:t>
            </w:r>
            <w:r w:rsidR="00686610">
              <w:rPr>
                <w:lang w:val="uk-UA"/>
              </w:rPr>
              <w:t>276,63</w:t>
            </w:r>
            <w:r w:rsidRPr="00CD158E">
              <w:rPr>
                <w:lang w:val="uk-UA"/>
              </w:rPr>
              <w:t xml:space="preserve"> тис. гривень, у тому числі загального фонду </w:t>
            </w:r>
            <w:r w:rsidR="00E27C1E">
              <w:rPr>
                <w:lang w:val="uk-UA"/>
              </w:rPr>
              <w:t>–</w:t>
            </w:r>
            <w:r w:rsidRPr="00CD158E">
              <w:rPr>
                <w:lang w:val="uk-UA"/>
              </w:rPr>
              <w:t xml:space="preserve"> </w:t>
            </w:r>
            <w:r w:rsidR="00686610">
              <w:rPr>
                <w:lang w:val="uk-UA"/>
              </w:rPr>
              <w:t>276,63</w:t>
            </w:r>
            <w:r w:rsidRPr="00CD158E">
              <w:rPr>
                <w:lang w:val="uk-UA"/>
              </w:rPr>
              <w:t xml:space="preserve"> тис. гривень та спеціального фонду </w:t>
            </w:r>
            <w:r w:rsidR="00E27C1E">
              <w:rPr>
                <w:lang w:val="uk-UA"/>
              </w:rPr>
              <w:t>–</w:t>
            </w:r>
            <w:r w:rsidRPr="00CD158E">
              <w:rPr>
                <w:lang w:val="uk-UA"/>
              </w:rPr>
              <w:t xml:space="preserve"> </w:t>
            </w:r>
            <w:r w:rsidR="00E27C1E">
              <w:rPr>
                <w:lang w:val="uk-UA"/>
              </w:rPr>
              <w:t>0,00</w:t>
            </w:r>
            <w:r w:rsidRPr="00CD158E">
              <w:rPr>
                <w:lang w:val="uk-UA"/>
              </w:rPr>
              <w:t xml:space="preserve"> тис. гривень.</w:t>
            </w:r>
          </w:p>
          <w:p w:rsidR="00261004" w:rsidRPr="00082EC8" w:rsidRDefault="00CD158E" w:rsidP="00E27C1E">
            <w:pPr>
              <w:pStyle w:val="a3"/>
              <w:rPr>
                <w:u w:val="single"/>
                <w:lang w:val="uk-UA"/>
              </w:rPr>
            </w:pPr>
            <w:r w:rsidRPr="00CD158E">
              <w:rPr>
                <w:lang w:val="uk-UA"/>
              </w:rPr>
              <w:lastRenderedPageBreak/>
              <w:t xml:space="preserve">5. Підстави для виконання бюджетної програми </w:t>
            </w:r>
            <w:r w:rsidR="00261004" w:rsidRPr="00261004">
              <w:rPr>
                <w:u w:val="single"/>
                <w:lang w:val="uk-UA"/>
              </w:rPr>
              <w:t>Конституція України,  Постанова КМУ"Про затвердження Положення ДЮСШ " від 05.11.2008 №993;   Наказ  "Про впорядкування умов</w:t>
            </w:r>
            <w:r w:rsidR="00261004">
              <w:rPr>
                <w:u w:val="single"/>
                <w:lang w:val="uk-UA"/>
              </w:rPr>
              <w:t xml:space="preserve"> </w:t>
            </w:r>
            <w:r w:rsidR="00261004" w:rsidRPr="00261004">
              <w:rPr>
                <w:u w:val="single"/>
                <w:lang w:val="uk-UA"/>
              </w:rPr>
              <w:t>оплати установам  фізичної культури і спорту" від 23.09.2005 № 2097</w:t>
            </w:r>
            <w:r w:rsidR="00082EC8">
              <w:rPr>
                <w:u w:val="single"/>
                <w:lang w:val="uk-UA"/>
              </w:rPr>
              <w:t>, наказ № 1202/1291 від 19.11.2012 р. «Про затвердження Типового переліку бюджетних програм та результативних показників їх виконання для місцевих бюджетів у галузі «Фізична культура і спорт» за видатками, що враховуються при визначенні обсягу міжбюджетних трансфертів»</w:t>
            </w:r>
          </w:p>
          <w:p w:rsidR="00261004" w:rsidRDefault="00CD158E" w:rsidP="00686610">
            <w:pPr>
              <w:pStyle w:val="a3"/>
              <w:jc w:val="both"/>
              <w:rPr>
                <w:u w:val="single"/>
                <w:lang w:val="uk-UA"/>
              </w:rPr>
            </w:pPr>
            <w:r w:rsidRPr="00CD158E">
              <w:rPr>
                <w:lang w:val="uk-UA"/>
              </w:rPr>
              <w:t xml:space="preserve">6. Мета бюджетної програми </w:t>
            </w:r>
            <w:r w:rsidR="00261004" w:rsidRPr="00261004">
              <w:rPr>
                <w:u w:val="single"/>
                <w:lang w:val="uk-UA"/>
              </w:rPr>
              <w:t>Забезпечення розвитку здібностей вихованців ДЮСШ в обраному виді спорту,створення умов для</w:t>
            </w:r>
            <w:r w:rsidR="00261004">
              <w:rPr>
                <w:u w:val="single"/>
                <w:lang w:val="uk-UA"/>
              </w:rPr>
              <w:t xml:space="preserve"> </w:t>
            </w:r>
            <w:r w:rsidR="00261004" w:rsidRPr="00261004">
              <w:rPr>
                <w:u w:val="single"/>
                <w:lang w:val="uk-UA"/>
              </w:rPr>
              <w:t>фізичного розвитку, повноцінного оздоровлення, змістовного відпочинку і дозвілля дітей</w:t>
            </w:r>
          </w:p>
          <w:p w:rsidR="00CD158E" w:rsidRPr="00CD158E" w:rsidRDefault="00CD158E" w:rsidP="00686610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>7. Підпрограми, спрямовані на досягнення мети, визначеної паспортом бюджетної програми</w:t>
            </w:r>
          </w:p>
        </w:tc>
      </w:tr>
    </w:tbl>
    <w:p w:rsidR="00CD158E" w:rsidRPr="00CD158E" w:rsidRDefault="00CD158E" w:rsidP="00CD158E">
      <w:pPr>
        <w:rPr>
          <w:lang w:val="uk-UA"/>
        </w:rPr>
      </w:pPr>
      <w:r w:rsidRPr="00CD158E">
        <w:rPr>
          <w:lang w:val="uk-UA"/>
        </w:rPr>
        <w:lastRenderedPageBreak/>
        <w:br w:type="textWrapping" w:clear="all"/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44"/>
        <w:gridCol w:w="1965"/>
        <w:gridCol w:w="1818"/>
        <w:gridCol w:w="9673"/>
      </w:tblGrid>
      <w:tr w:rsidR="00CD158E" w:rsidRPr="00CD158E" w:rsidTr="00686610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N з/п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КПКВК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КФКВК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Назва підпрограми</w:t>
            </w:r>
          </w:p>
        </w:tc>
      </w:tr>
      <w:tr w:rsidR="00CD158E" w:rsidRPr="00CD158E" w:rsidTr="00686610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  <w:r w:rsidR="00261004">
              <w:rPr>
                <w:lang w:val="uk-UA"/>
              </w:rP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261004" w:rsidP="0068661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1015032</w:t>
            </w:r>
            <w:r w:rsidR="00CD158E" w:rsidRPr="00CD158E">
              <w:rPr>
                <w:lang w:val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  <w:r w:rsidR="00261004">
              <w:rPr>
                <w:lang w:val="uk-UA"/>
              </w:rPr>
              <w:t>0810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261004" w:rsidRDefault="00261004" w:rsidP="00261004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Фінансова підтримка дитячо-юнацьких спортивних шкіл фізкультурно-спортивних товариств</w:t>
            </w:r>
            <w:r w:rsidR="00CD158E" w:rsidRPr="00CD158E">
              <w:rPr>
                <w:lang w:val="uk-UA"/>
              </w:rPr>
              <w:t> </w:t>
            </w:r>
          </w:p>
        </w:tc>
      </w:tr>
    </w:tbl>
    <w:p w:rsidR="00CD158E" w:rsidRPr="00CD158E" w:rsidRDefault="00CD158E" w:rsidP="00CD158E">
      <w:pPr>
        <w:rPr>
          <w:lang w:val="uk-UA"/>
        </w:rPr>
      </w:pPr>
      <w:r w:rsidRPr="00CD158E">
        <w:rPr>
          <w:lang w:val="uk-UA"/>
        </w:rPr>
        <w:br w:type="textWrapping" w:clear="all"/>
      </w: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00"/>
      </w:tblGrid>
      <w:tr w:rsidR="00CD158E" w:rsidRPr="00CD158E" w:rsidTr="00686610">
        <w:trPr>
          <w:tblCellSpacing w:w="22" w:type="dxa"/>
          <w:jc w:val="center"/>
        </w:trPr>
        <w:tc>
          <w:tcPr>
            <w:tcW w:w="5000" w:type="pct"/>
          </w:tcPr>
          <w:p w:rsidR="00CD158E" w:rsidRPr="00CD158E" w:rsidRDefault="00CD158E" w:rsidP="00686610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>8. Обсяги фінансування бюджетної програми у розрізі підпрограм та завдань</w:t>
            </w:r>
          </w:p>
          <w:p w:rsidR="00CD158E" w:rsidRPr="00CD158E" w:rsidRDefault="00CD158E" w:rsidP="00686610">
            <w:pPr>
              <w:pStyle w:val="a3"/>
              <w:jc w:val="right"/>
              <w:rPr>
                <w:lang w:val="uk-UA"/>
              </w:rPr>
            </w:pPr>
            <w:r w:rsidRPr="00CD158E">
              <w:rPr>
                <w:lang w:val="uk-UA"/>
              </w:rPr>
              <w:t>(тис. грн)</w:t>
            </w:r>
          </w:p>
        </w:tc>
      </w:tr>
    </w:tbl>
    <w:p w:rsidR="00CD158E" w:rsidRPr="00CD158E" w:rsidRDefault="00CD158E" w:rsidP="00CD158E">
      <w:pPr>
        <w:rPr>
          <w:lang w:val="uk-UA"/>
        </w:rPr>
      </w:pPr>
      <w:r w:rsidRPr="00CD158E">
        <w:rPr>
          <w:lang w:val="uk-UA"/>
        </w:rPr>
        <w:br w:type="textWrapping" w:clear="all"/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"/>
        <w:gridCol w:w="1508"/>
        <w:gridCol w:w="1509"/>
        <w:gridCol w:w="3560"/>
        <w:gridCol w:w="2681"/>
        <w:gridCol w:w="2388"/>
        <w:gridCol w:w="2410"/>
      </w:tblGrid>
      <w:tr w:rsidR="00CD158E" w:rsidRPr="00CD158E" w:rsidTr="005A2493">
        <w:trPr>
          <w:tblCellSpacing w:w="22" w:type="dxa"/>
          <w:jc w:val="center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N</w:t>
            </w:r>
            <w:r w:rsidRPr="00CD158E">
              <w:rPr>
                <w:lang w:val="uk-UA"/>
              </w:rPr>
              <w:br/>
              <w:t>з/п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КПКВК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КФКВК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Підпрограма / завдання бюджетної програми</w:t>
            </w:r>
            <w:r w:rsidRPr="00CD158E">
              <w:rPr>
                <w:vertAlign w:val="superscript"/>
                <w:lang w:val="uk-UA"/>
              </w:rPr>
              <w:t xml:space="preserve"> 2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Загальний фонд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Спеціальний фонд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Разом</w:t>
            </w:r>
          </w:p>
        </w:tc>
      </w:tr>
      <w:tr w:rsidR="00CD158E" w:rsidRPr="00CD158E" w:rsidTr="005A2493">
        <w:trPr>
          <w:tblCellSpacing w:w="22" w:type="dxa"/>
          <w:jc w:val="center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2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3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4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5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6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7</w:t>
            </w:r>
          </w:p>
        </w:tc>
      </w:tr>
      <w:tr w:rsidR="00CD158E" w:rsidRPr="00CD158E" w:rsidTr="005A2493">
        <w:trPr>
          <w:tblCellSpacing w:w="22" w:type="dxa"/>
          <w:jc w:val="center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  <w:r w:rsidR="00363969">
              <w:rPr>
                <w:lang w:val="uk-UA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6906F4" w:rsidP="0068661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1015032</w:t>
            </w:r>
            <w:r w:rsidR="00CD158E" w:rsidRPr="00CD158E">
              <w:rPr>
                <w:lang w:val="uk-UA"/>
              </w:rPr>
              <w:t> 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6906F4" w:rsidP="00363969">
            <w:pPr>
              <w:pStyle w:val="a3"/>
              <w:tabs>
                <w:tab w:val="left" w:pos="510"/>
                <w:tab w:val="center" w:pos="687"/>
              </w:tabs>
              <w:rPr>
                <w:lang w:val="uk-UA"/>
              </w:rPr>
            </w:pPr>
            <w:r>
              <w:rPr>
                <w:lang w:val="uk-UA"/>
              </w:rPr>
              <w:tab/>
              <w:t>0810</w:t>
            </w:r>
            <w:r w:rsidR="00363969">
              <w:rPr>
                <w:lang w:val="uk-UA"/>
              </w:rPr>
              <w:tab/>
            </w:r>
            <w:r w:rsidR="00CD158E" w:rsidRPr="00CD158E">
              <w:rPr>
                <w:lang w:val="uk-UA"/>
              </w:rPr>
              <w:t> 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5A2493" w:rsidRDefault="00363969" w:rsidP="00261004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>
              <w:rPr>
                <w:lang w:val="uk-UA"/>
              </w:rPr>
              <w:t>П</w:t>
            </w:r>
            <w:r w:rsidR="00261004">
              <w:rPr>
                <w:lang w:val="uk-UA"/>
              </w:rPr>
              <w:t>ідпрограма</w:t>
            </w:r>
            <w:r>
              <w:rPr>
                <w:lang w:val="uk-UA"/>
              </w:rPr>
              <w:t xml:space="preserve"> </w:t>
            </w:r>
            <w:r w:rsidR="00261004">
              <w:rPr>
                <w:u w:val="single"/>
                <w:lang w:val="uk-UA"/>
              </w:rPr>
              <w:t>Фінансова підтримка дитячо-юнацьких спортивних шкіл фізкультурно-спортивних товариств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261004" w:rsidP="005A24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276,63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E5605B" w:rsidP="005A24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261004" w:rsidP="005A24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276,63</w:t>
            </w:r>
          </w:p>
        </w:tc>
      </w:tr>
      <w:tr w:rsidR="00CD158E" w:rsidRPr="00D368AC" w:rsidTr="005A2493">
        <w:trPr>
          <w:tblCellSpacing w:w="22" w:type="dxa"/>
          <w:jc w:val="center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906F4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Завдання</w:t>
            </w:r>
            <w:r w:rsidR="005A2493">
              <w:rPr>
                <w:lang w:val="uk-UA"/>
              </w:rPr>
              <w:t xml:space="preserve"> </w:t>
            </w:r>
            <w:r w:rsidR="00261004" w:rsidRPr="00261004">
              <w:rPr>
                <w:u w:val="single"/>
                <w:lang w:val="uk-UA"/>
              </w:rPr>
              <w:t xml:space="preserve">підготовка </w:t>
            </w:r>
            <w:r w:rsidR="00261004" w:rsidRPr="00261004">
              <w:rPr>
                <w:u w:val="single"/>
                <w:lang w:val="uk-UA"/>
              </w:rPr>
              <w:lastRenderedPageBreak/>
              <w:t>спортивного резерву та підвищення рівня фіз.</w:t>
            </w:r>
            <w:r w:rsidR="00261004">
              <w:rPr>
                <w:u w:val="single"/>
                <w:lang w:val="uk-UA"/>
              </w:rPr>
              <w:t xml:space="preserve"> </w:t>
            </w:r>
            <w:r w:rsidR="00261004" w:rsidRPr="00261004">
              <w:rPr>
                <w:u w:val="single"/>
                <w:lang w:val="uk-UA"/>
              </w:rPr>
              <w:t>підготовленості дітей-дитячо-юнацькими школами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</w:p>
        </w:tc>
      </w:tr>
      <w:tr w:rsidR="00CD158E" w:rsidRPr="00CD158E" w:rsidTr="005A2493">
        <w:trPr>
          <w:tblCellSpacing w:w="22" w:type="dxa"/>
          <w:jc w:val="center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lastRenderedPageBreak/>
              <w:t> 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>Усього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261004" w:rsidP="005A24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276,63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E5605B" w:rsidP="005A24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1004" w:rsidRPr="00CD158E" w:rsidRDefault="00261004" w:rsidP="0026100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276,63</w:t>
            </w:r>
          </w:p>
        </w:tc>
      </w:tr>
      <w:tr w:rsidR="00CD158E" w:rsidRPr="00CD158E" w:rsidTr="005A2493">
        <w:trPr>
          <w:tblCellSpacing w:w="22" w:type="dxa"/>
          <w:jc w:val="center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</w:tbl>
    <w:p w:rsidR="00CD158E" w:rsidRPr="00CD158E" w:rsidRDefault="00CD158E" w:rsidP="00CD158E">
      <w:pPr>
        <w:rPr>
          <w:lang w:val="uk-UA"/>
        </w:rPr>
      </w:pPr>
      <w:r w:rsidRPr="00CD158E">
        <w:rPr>
          <w:lang w:val="uk-UA"/>
        </w:rPr>
        <w:br w:type="textWrapping" w:clear="all"/>
      </w:r>
    </w:p>
    <w:tbl>
      <w:tblPr>
        <w:tblW w:w="15015" w:type="dxa"/>
        <w:jc w:val="center"/>
        <w:tblCellSpacing w:w="22" w:type="dxa"/>
        <w:tblInd w:w="-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9"/>
        <w:gridCol w:w="5323"/>
        <w:gridCol w:w="1745"/>
        <w:gridCol w:w="2595"/>
        <w:gridCol w:w="2314"/>
        <w:gridCol w:w="2337"/>
        <w:gridCol w:w="482"/>
      </w:tblGrid>
      <w:tr w:rsidR="00CD158E" w:rsidRPr="00CD158E" w:rsidTr="00E5605B">
        <w:trPr>
          <w:gridBefore w:val="1"/>
          <w:wBefore w:w="52" w:type="pct"/>
          <w:tblCellSpacing w:w="22" w:type="dxa"/>
          <w:jc w:val="center"/>
        </w:trPr>
        <w:tc>
          <w:tcPr>
            <w:tcW w:w="4904" w:type="pct"/>
            <w:gridSpan w:val="6"/>
          </w:tcPr>
          <w:p w:rsidR="00CD158E" w:rsidRPr="00CD158E" w:rsidRDefault="00CD158E" w:rsidP="00E5605B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>9. Перелік регіональних цільових програм, які виконуються у складі бюджетної програми</w:t>
            </w:r>
            <w:r w:rsidR="00E5605B">
              <w:rPr>
                <w:lang w:val="uk-UA"/>
              </w:rPr>
              <w:t xml:space="preserve">                                                       </w:t>
            </w:r>
            <w:r w:rsidRPr="00CD158E">
              <w:rPr>
                <w:lang w:val="uk-UA"/>
              </w:rPr>
              <w:t>(тис. грн)</w:t>
            </w:r>
          </w:p>
        </w:tc>
      </w:tr>
      <w:tr w:rsidR="00CD158E" w:rsidRPr="00CD158E" w:rsidTr="00E560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83" w:type="pct"/>
          <w:tblCellSpacing w:w="22" w:type="dxa"/>
          <w:jc w:val="center"/>
        </w:trPr>
        <w:tc>
          <w:tcPr>
            <w:tcW w:w="1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Назва регіональної цільової програми та підпрограми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КПКВК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Загальний фонд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Спеціальний фонд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Разом</w:t>
            </w:r>
          </w:p>
        </w:tc>
      </w:tr>
      <w:tr w:rsidR="00CD158E" w:rsidRPr="00CD158E" w:rsidTr="00E560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83" w:type="pct"/>
          <w:tblCellSpacing w:w="22" w:type="dxa"/>
          <w:jc w:val="center"/>
        </w:trPr>
        <w:tc>
          <w:tcPr>
            <w:tcW w:w="1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2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3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4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5</w:t>
            </w:r>
          </w:p>
        </w:tc>
      </w:tr>
      <w:tr w:rsidR="00CD158E" w:rsidRPr="00CD158E" w:rsidTr="00E560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83" w:type="pct"/>
          <w:tblCellSpacing w:w="22" w:type="dxa"/>
          <w:jc w:val="center"/>
        </w:trPr>
        <w:tc>
          <w:tcPr>
            <w:tcW w:w="1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Регіональна цільова програма 1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B22335" w:rsidP="00B2233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B22335" w:rsidP="00B2233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B22335" w:rsidP="00B2233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B22335" w:rsidP="00B22335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D158E" w:rsidRPr="00CD158E" w:rsidTr="00E560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83" w:type="pct"/>
          <w:tblCellSpacing w:w="22" w:type="dxa"/>
          <w:jc w:val="center"/>
        </w:trPr>
        <w:tc>
          <w:tcPr>
            <w:tcW w:w="1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Підпрограма 1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CD158E" w:rsidRPr="00CD158E" w:rsidTr="00E560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83" w:type="pct"/>
          <w:tblCellSpacing w:w="22" w:type="dxa"/>
          <w:jc w:val="center"/>
        </w:trPr>
        <w:tc>
          <w:tcPr>
            <w:tcW w:w="1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Підпрограма 2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CD158E" w:rsidRPr="00CD158E" w:rsidTr="00E560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83" w:type="pct"/>
          <w:tblCellSpacing w:w="22" w:type="dxa"/>
          <w:jc w:val="center"/>
        </w:trPr>
        <w:tc>
          <w:tcPr>
            <w:tcW w:w="1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...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CD158E" w:rsidRPr="00CD158E" w:rsidTr="00E560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83" w:type="pct"/>
          <w:tblCellSpacing w:w="22" w:type="dxa"/>
          <w:jc w:val="center"/>
        </w:trPr>
        <w:tc>
          <w:tcPr>
            <w:tcW w:w="18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Усього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</w:tbl>
    <w:p w:rsidR="00CD158E" w:rsidRPr="00CD158E" w:rsidRDefault="00CD158E" w:rsidP="00CD158E">
      <w:pPr>
        <w:rPr>
          <w:lang w:val="uk-UA"/>
        </w:rPr>
      </w:pPr>
      <w:r w:rsidRPr="00CD158E">
        <w:rPr>
          <w:lang w:val="uk-UA"/>
        </w:rPr>
        <w:br w:type="textWrapping" w:clear="all"/>
      </w: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00"/>
      </w:tblGrid>
      <w:tr w:rsidR="00CD158E" w:rsidRPr="00CD158E" w:rsidTr="00686610">
        <w:trPr>
          <w:tblCellSpacing w:w="22" w:type="dxa"/>
          <w:jc w:val="center"/>
        </w:trPr>
        <w:tc>
          <w:tcPr>
            <w:tcW w:w="5000" w:type="pct"/>
          </w:tcPr>
          <w:p w:rsidR="00CD158E" w:rsidRPr="00CD158E" w:rsidRDefault="00CD158E" w:rsidP="00686610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>10. Результативні показники бюджетної програми у розрізі підпрограм і завдань</w:t>
            </w:r>
          </w:p>
        </w:tc>
      </w:tr>
    </w:tbl>
    <w:p w:rsidR="00CD158E" w:rsidRPr="00CD158E" w:rsidRDefault="00CD158E" w:rsidP="00CD158E">
      <w:pPr>
        <w:rPr>
          <w:lang w:val="uk-UA"/>
        </w:rPr>
      </w:pPr>
      <w:r w:rsidRPr="00CD158E">
        <w:rPr>
          <w:lang w:val="uk-UA"/>
        </w:rPr>
        <w:br w:type="textWrapping" w:clear="all"/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7"/>
        <w:gridCol w:w="1638"/>
        <w:gridCol w:w="3403"/>
        <w:gridCol w:w="3106"/>
        <w:gridCol w:w="2959"/>
        <w:gridCol w:w="2837"/>
      </w:tblGrid>
      <w:tr w:rsidR="00CD158E" w:rsidRPr="00CD158E" w:rsidTr="00B22335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N</w:t>
            </w:r>
            <w:r w:rsidRPr="00CD158E">
              <w:rPr>
                <w:lang w:val="uk-UA"/>
              </w:rPr>
              <w:br/>
              <w:t>з/п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КПКВК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Назва показника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Одиниця виміру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Джерело інформації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Значення показника</w:t>
            </w:r>
          </w:p>
        </w:tc>
      </w:tr>
      <w:tr w:rsidR="00CD158E" w:rsidRPr="00CD158E" w:rsidTr="00B22335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2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3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4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5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6</w:t>
            </w:r>
          </w:p>
        </w:tc>
      </w:tr>
      <w:tr w:rsidR="00F04EDC" w:rsidRPr="00CD158E" w:rsidTr="00B22335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EDC" w:rsidRPr="00CD158E" w:rsidRDefault="00F04EDC" w:rsidP="00686610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EDC" w:rsidRPr="00CD158E" w:rsidRDefault="00F04EDC" w:rsidP="00686610">
            <w:pPr>
              <w:pStyle w:val="a3"/>
              <w:tabs>
                <w:tab w:val="left" w:pos="510"/>
                <w:tab w:val="center" w:pos="687"/>
              </w:tabs>
              <w:rPr>
                <w:lang w:val="uk-UA"/>
              </w:rPr>
            </w:pPr>
            <w:r>
              <w:rPr>
                <w:lang w:val="uk-UA"/>
              </w:rPr>
              <w:tab/>
              <w:t>0829</w:t>
            </w:r>
            <w:r>
              <w:rPr>
                <w:lang w:val="uk-UA"/>
              </w:rPr>
              <w:tab/>
            </w:r>
            <w:r w:rsidRPr="00CD158E">
              <w:rPr>
                <w:lang w:val="uk-UA"/>
              </w:rPr>
              <w:t> 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EDC" w:rsidRPr="005A2493" w:rsidRDefault="00F04EDC" w:rsidP="00B22335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Підпрограма </w:t>
            </w:r>
            <w:r>
              <w:rPr>
                <w:u w:val="single"/>
                <w:lang w:val="uk-UA"/>
              </w:rPr>
              <w:t xml:space="preserve">Фінансова </w:t>
            </w:r>
            <w:r>
              <w:rPr>
                <w:u w:val="single"/>
                <w:lang w:val="uk-UA"/>
              </w:rPr>
              <w:lastRenderedPageBreak/>
              <w:t>підтримка дитячо-юнацьких спортивних шкіл фізкультурно-спортивних товариств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4EDC" w:rsidRPr="00CD158E" w:rsidRDefault="00F04EDC" w:rsidP="00686610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4EDC" w:rsidRPr="00CD158E" w:rsidRDefault="00F04EDC" w:rsidP="00686610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4EDC" w:rsidRPr="00CD158E" w:rsidRDefault="00F04EDC" w:rsidP="00686610">
            <w:pPr>
              <w:pStyle w:val="a3"/>
              <w:jc w:val="center"/>
              <w:rPr>
                <w:lang w:val="uk-UA"/>
              </w:rPr>
            </w:pPr>
          </w:p>
        </w:tc>
      </w:tr>
      <w:tr w:rsidR="00F04EDC" w:rsidRPr="00D368AC" w:rsidTr="00B22335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EDC" w:rsidRPr="00CD158E" w:rsidRDefault="00F04EDC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lastRenderedPageBreak/>
              <w:t> 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EDC" w:rsidRPr="00CD158E" w:rsidRDefault="00F04EDC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EDC" w:rsidRPr="00CD158E" w:rsidRDefault="00F04EDC" w:rsidP="006906F4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Завдання</w:t>
            </w:r>
            <w:r>
              <w:rPr>
                <w:lang w:val="uk-UA"/>
              </w:rPr>
              <w:t xml:space="preserve"> </w:t>
            </w:r>
            <w:r w:rsidRPr="00261004">
              <w:rPr>
                <w:u w:val="single"/>
                <w:lang w:val="uk-UA"/>
              </w:rPr>
              <w:t>підготовка спортивного резерву та підвищення рівня фіз.</w:t>
            </w:r>
            <w:r>
              <w:rPr>
                <w:u w:val="single"/>
                <w:lang w:val="uk-UA"/>
              </w:rPr>
              <w:t xml:space="preserve"> </w:t>
            </w:r>
            <w:r w:rsidRPr="00261004">
              <w:rPr>
                <w:u w:val="single"/>
                <w:lang w:val="uk-UA"/>
              </w:rPr>
              <w:t>підготовленості дітей-дитячо-юнацькими школами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EDC" w:rsidRPr="00CD158E" w:rsidRDefault="00F04EDC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EDC" w:rsidRPr="00CD158E" w:rsidRDefault="00F04EDC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EDC" w:rsidRPr="00CD158E" w:rsidRDefault="00F04EDC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7815D8" w:rsidRPr="00CD158E" w:rsidTr="00B22335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1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затрат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15D8" w:rsidRPr="00E5605B" w:rsidRDefault="007815D8" w:rsidP="00E560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5605B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E5605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15D8" w:rsidRPr="00E5605B" w:rsidRDefault="007815D8" w:rsidP="0068661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E5605B">
              <w:rPr>
                <w:sz w:val="20"/>
                <w:szCs w:val="20"/>
                <w:lang w:val="uk-UA"/>
              </w:rPr>
              <w:t>Помісячний розпис на 2018р.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15D8" w:rsidRPr="00E5605B" w:rsidRDefault="00F04EDC" w:rsidP="00686610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E5605B">
              <w:rPr>
                <w:sz w:val="20"/>
                <w:szCs w:val="20"/>
                <w:lang w:val="uk-UA"/>
              </w:rPr>
              <w:t>276,63</w:t>
            </w:r>
            <w:r w:rsidR="007815D8" w:rsidRPr="00E5605B">
              <w:rPr>
                <w:sz w:val="20"/>
                <w:szCs w:val="20"/>
                <w:lang w:val="uk-UA"/>
              </w:rPr>
              <w:t> </w:t>
            </w:r>
          </w:p>
        </w:tc>
      </w:tr>
      <w:tr w:rsidR="00B22335" w:rsidRPr="00CD158E" w:rsidTr="00B22335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CD158E" w:rsidRDefault="00B22335" w:rsidP="00686610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CD158E" w:rsidRDefault="00B22335" w:rsidP="00686610">
            <w:pPr>
              <w:pStyle w:val="a3"/>
              <w:rPr>
                <w:lang w:val="uk-UA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22335" w:rsidRPr="00B22335" w:rsidRDefault="00B22335">
            <w:pPr>
              <w:rPr>
                <w:sz w:val="18"/>
                <w:szCs w:val="18"/>
                <w:lang w:val="uk-UA"/>
              </w:rPr>
            </w:pPr>
            <w:r w:rsidRPr="00B22335">
              <w:rPr>
                <w:sz w:val="18"/>
                <w:szCs w:val="18"/>
                <w:lang w:val="uk-UA"/>
              </w:rPr>
              <w:t>кількість дитячо-юнацьких спортивних шкіл у розрізі їх видів (ДЮСШ, КДЮСШ, СДЮСШОР) та товариств, од.;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6906F4" w:rsidRDefault="00B22335" w:rsidP="00E5605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6906F4">
              <w:rPr>
                <w:bCs/>
                <w:sz w:val="18"/>
                <w:szCs w:val="18"/>
                <w:lang w:val="uk-UA"/>
              </w:rPr>
              <w:t>од.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B22335" w:rsidRDefault="00B22335" w:rsidP="00E5605B">
            <w:pPr>
              <w:jc w:val="center"/>
              <w:rPr>
                <w:sz w:val="18"/>
                <w:szCs w:val="18"/>
                <w:lang w:val="uk-UA"/>
              </w:rPr>
            </w:pPr>
            <w:r w:rsidRPr="00B22335">
              <w:rPr>
                <w:sz w:val="18"/>
                <w:szCs w:val="18"/>
                <w:lang w:val="uk-UA"/>
              </w:rPr>
              <w:t>статут по ДЮСШ "Колос"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Default="00B22335" w:rsidP="00B22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22335" w:rsidRPr="00CD158E" w:rsidTr="00B22335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CD158E" w:rsidRDefault="00B22335" w:rsidP="00686610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CD158E" w:rsidRDefault="00B22335" w:rsidP="00686610">
            <w:pPr>
              <w:pStyle w:val="a3"/>
              <w:rPr>
                <w:lang w:val="uk-UA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22335" w:rsidRPr="00B22335" w:rsidRDefault="00B22335" w:rsidP="00B22335">
            <w:pPr>
              <w:rPr>
                <w:sz w:val="18"/>
                <w:szCs w:val="18"/>
                <w:lang w:val="uk-UA"/>
              </w:rPr>
            </w:pPr>
            <w:r w:rsidRPr="00B22335">
              <w:rPr>
                <w:sz w:val="18"/>
                <w:szCs w:val="18"/>
                <w:lang w:val="uk-UA"/>
              </w:rPr>
              <w:t>обсяг витрат на утримання дитячо-юнацьких спортивних шкіл у розрізі їх видів (ДЮСШ</w:t>
            </w:r>
            <w:r>
              <w:rPr>
                <w:sz w:val="18"/>
                <w:szCs w:val="18"/>
                <w:lang w:val="uk-UA"/>
              </w:rPr>
              <w:t>, КДЮСШ, СДЮСШОР) та товариств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B22335" w:rsidRDefault="00B22335" w:rsidP="00E5605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22335">
              <w:rPr>
                <w:sz w:val="18"/>
                <w:szCs w:val="18"/>
                <w:lang w:val="uk-UA"/>
              </w:rPr>
              <w:t>тис.грн</w:t>
            </w:r>
            <w:proofErr w:type="spellEnd"/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B22335" w:rsidRDefault="00B22335" w:rsidP="00E5605B">
            <w:pPr>
              <w:jc w:val="center"/>
              <w:rPr>
                <w:sz w:val="18"/>
                <w:szCs w:val="18"/>
                <w:lang w:val="uk-UA"/>
              </w:rPr>
            </w:pPr>
            <w:r w:rsidRPr="00B22335">
              <w:rPr>
                <w:sz w:val="18"/>
                <w:szCs w:val="18"/>
                <w:lang w:val="uk-UA"/>
              </w:rPr>
              <w:t>кошторис на 201</w:t>
            </w:r>
            <w:r>
              <w:rPr>
                <w:sz w:val="18"/>
                <w:szCs w:val="18"/>
                <w:lang w:val="uk-UA"/>
              </w:rPr>
              <w:t>8</w:t>
            </w:r>
            <w:r w:rsidRPr="00B22335">
              <w:rPr>
                <w:sz w:val="18"/>
                <w:szCs w:val="18"/>
                <w:lang w:val="uk-UA"/>
              </w:rPr>
              <w:t>р.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B22335" w:rsidRDefault="00B22335" w:rsidP="00B2233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276,63</w:t>
            </w:r>
          </w:p>
        </w:tc>
      </w:tr>
      <w:tr w:rsidR="00B22335" w:rsidRPr="00CD158E" w:rsidTr="00B22335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CD158E" w:rsidRDefault="00B22335" w:rsidP="00686610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CD158E" w:rsidRDefault="00B22335" w:rsidP="00686610">
            <w:pPr>
              <w:pStyle w:val="a3"/>
              <w:rPr>
                <w:lang w:val="uk-UA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22335" w:rsidRPr="00B22335" w:rsidRDefault="00B22335" w:rsidP="00B22335">
            <w:pPr>
              <w:rPr>
                <w:sz w:val="18"/>
                <w:szCs w:val="18"/>
                <w:lang w:val="uk-UA"/>
              </w:rPr>
            </w:pPr>
            <w:r w:rsidRPr="00B22335">
              <w:rPr>
                <w:sz w:val="18"/>
                <w:szCs w:val="18"/>
                <w:lang w:val="uk-UA"/>
              </w:rPr>
              <w:t xml:space="preserve">обсяг витрат на проведення навчально-тренувальної роботи дитячо-юнацькими спортивними школами в розрізі їх видів (ДЮСШ, КДЮСШ, СДЮСШОР) та товариств 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B22335" w:rsidRDefault="00B22335" w:rsidP="00E5605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22335">
              <w:rPr>
                <w:sz w:val="18"/>
                <w:szCs w:val="18"/>
                <w:lang w:val="uk-UA"/>
              </w:rPr>
              <w:t>тис.грн</w:t>
            </w:r>
            <w:proofErr w:type="spellEnd"/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B22335" w:rsidRDefault="00B22335" w:rsidP="00E5605B">
            <w:pPr>
              <w:jc w:val="center"/>
              <w:rPr>
                <w:sz w:val="18"/>
                <w:szCs w:val="18"/>
                <w:lang w:val="uk-UA"/>
              </w:rPr>
            </w:pPr>
            <w:r w:rsidRPr="00B22335">
              <w:rPr>
                <w:sz w:val="18"/>
                <w:szCs w:val="18"/>
                <w:lang w:val="uk-UA"/>
              </w:rPr>
              <w:t>кошторис на 20</w:t>
            </w:r>
            <w:r>
              <w:rPr>
                <w:sz w:val="18"/>
                <w:szCs w:val="18"/>
                <w:lang w:val="uk-UA"/>
              </w:rPr>
              <w:t>18</w:t>
            </w:r>
            <w:r w:rsidRPr="00B22335">
              <w:rPr>
                <w:sz w:val="18"/>
                <w:szCs w:val="18"/>
                <w:lang w:val="uk-UA"/>
              </w:rPr>
              <w:t>р.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B22335" w:rsidRDefault="00B22335" w:rsidP="00B2233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276,63</w:t>
            </w:r>
          </w:p>
        </w:tc>
      </w:tr>
      <w:tr w:rsidR="00B22335" w:rsidRPr="00CD158E" w:rsidTr="00B22335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CD158E" w:rsidRDefault="00B22335" w:rsidP="00686610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CD158E" w:rsidRDefault="00B22335" w:rsidP="00686610">
            <w:pPr>
              <w:pStyle w:val="a3"/>
              <w:rPr>
                <w:lang w:val="uk-UA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22335" w:rsidRPr="00B22335" w:rsidRDefault="00B22335" w:rsidP="00B22335">
            <w:pPr>
              <w:rPr>
                <w:sz w:val="18"/>
                <w:szCs w:val="18"/>
                <w:lang w:val="uk-UA"/>
              </w:rPr>
            </w:pPr>
            <w:r w:rsidRPr="00B22335">
              <w:rPr>
                <w:sz w:val="18"/>
                <w:szCs w:val="18"/>
                <w:lang w:val="uk-UA"/>
              </w:rPr>
              <w:t>обсяг витрат на забезпечення участі учнів дитячо-юнацьких спортивних шкіл у розрізі їх видів (ДЮСШ, КДЮСШ, СДЮСШОР) та товариств у рег</w:t>
            </w:r>
            <w:r>
              <w:rPr>
                <w:sz w:val="18"/>
                <w:szCs w:val="18"/>
                <w:lang w:val="uk-UA"/>
              </w:rPr>
              <w:t>іональних спортивних змаганнях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B22335" w:rsidRDefault="00B22335" w:rsidP="00E5605B">
            <w:pPr>
              <w:jc w:val="center"/>
              <w:rPr>
                <w:sz w:val="18"/>
                <w:szCs w:val="18"/>
                <w:lang w:val="uk-UA"/>
              </w:rPr>
            </w:pPr>
            <w:r w:rsidRPr="00B22335">
              <w:rPr>
                <w:sz w:val="18"/>
                <w:szCs w:val="18"/>
                <w:lang w:val="uk-UA"/>
              </w:rPr>
              <w:t>грн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B22335" w:rsidRDefault="00B22335">
            <w:pPr>
              <w:jc w:val="center"/>
              <w:rPr>
                <w:sz w:val="18"/>
                <w:szCs w:val="18"/>
                <w:lang w:val="uk-UA"/>
              </w:rPr>
            </w:pPr>
            <w:r w:rsidRPr="00B22335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Default="00B22335" w:rsidP="00B22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22335" w:rsidRPr="00CD158E" w:rsidTr="00B22335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CD158E" w:rsidRDefault="00B22335" w:rsidP="00686610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CD158E" w:rsidRDefault="00B22335" w:rsidP="00686610">
            <w:pPr>
              <w:pStyle w:val="a3"/>
              <w:rPr>
                <w:lang w:val="uk-UA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22335" w:rsidRPr="00B22335" w:rsidRDefault="00B22335">
            <w:pPr>
              <w:rPr>
                <w:sz w:val="18"/>
                <w:szCs w:val="18"/>
                <w:lang w:val="uk-UA"/>
              </w:rPr>
            </w:pPr>
            <w:r w:rsidRPr="00B22335">
              <w:rPr>
                <w:sz w:val="18"/>
                <w:szCs w:val="18"/>
                <w:lang w:val="uk-UA"/>
              </w:rPr>
              <w:t>кількість штатних працівників дитячо-юнацьких спортивних шкіл у розрізі їх видів (ДЮСШ, КДЮ</w:t>
            </w:r>
            <w:r>
              <w:rPr>
                <w:sz w:val="18"/>
                <w:szCs w:val="18"/>
                <w:lang w:val="uk-UA"/>
              </w:rPr>
              <w:t xml:space="preserve">СШ, СДЮСШОР) та товариств, 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B22335" w:rsidRDefault="00B22335" w:rsidP="00E5605B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B22335">
              <w:rPr>
                <w:bCs/>
                <w:sz w:val="18"/>
                <w:szCs w:val="18"/>
                <w:lang w:val="uk-UA"/>
              </w:rPr>
              <w:t>осіб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B22335" w:rsidRDefault="006906F4" w:rsidP="006906F4">
            <w:pPr>
              <w:jc w:val="center"/>
              <w:rPr>
                <w:sz w:val="18"/>
                <w:szCs w:val="18"/>
                <w:lang w:val="uk-UA"/>
              </w:rPr>
            </w:pPr>
            <w:r w:rsidRPr="00B22335">
              <w:rPr>
                <w:sz w:val="18"/>
                <w:szCs w:val="18"/>
                <w:lang w:val="uk-UA"/>
              </w:rPr>
              <w:t>штатний</w:t>
            </w:r>
            <w:r w:rsidR="00B22335" w:rsidRPr="00B22335">
              <w:rPr>
                <w:sz w:val="18"/>
                <w:szCs w:val="18"/>
                <w:lang w:val="uk-UA"/>
              </w:rPr>
              <w:t xml:space="preserve"> розпис на 2018 р.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6906F4" w:rsidRDefault="00B22335" w:rsidP="00B22335">
            <w:pPr>
              <w:jc w:val="center"/>
              <w:rPr>
                <w:sz w:val="18"/>
                <w:szCs w:val="18"/>
                <w:lang w:val="uk-UA"/>
              </w:rPr>
            </w:pPr>
            <w:r w:rsidRPr="006906F4">
              <w:rPr>
                <w:sz w:val="18"/>
                <w:szCs w:val="18"/>
                <w:lang w:val="uk-UA"/>
              </w:rPr>
              <w:t>4</w:t>
            </w:r>
          </w:p>
        </w:tc>
      </w:tr>
      <w:tr w:rsidR="00B22335" w:rsidRPr="00CD158E" w:rsidTr="00B22335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CD158E" w:rsidRDefault="00B22335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CD158E" w:rsidRDefault="00B22335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22335" w:rsidRPr="00B22335" w:rsidRDefault="00B22335">
            <w:pPr>
              <w:rPr>
                <w:sz w:val="18"/>
                <w:szCs w:val="18"/>
                <w:lang w:val="uk-UA"/>
              </w:rPr>
            </w:pPr>
            <w:r w:rsidRPr="00B22335">
              <w:rPr>
                <w:sz w:val="18"/>
                <w:szCs w:val="18"/>
                <w:lang w:val="uk-UA"/>
              </w:rPr>
              <w:t>у тому числі тренерів, осіб.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B22335" w:rsidRDefault="00B22335" w:rsidP="00E5605B">
            <w:pPr>
              <w:jc w:val="center"/>
              <w:rPr>
                <w:sz w:val="18"/>
                <w:szCs w:val="18"/>
                <w:lang w:val="uk-UA"/>
              </w:rPr>
            </w:pPr>
            <w:r w:rsidRPr="00B22335">
              <w:rPr>
                <w:sz w:val="18"/>
                <w:szCs w:val="18"/>
                <w:lang w:val="uk-UA"/>
              </w:rPr>
              <w:t>осіб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B22335" w:rsidRDefault="00B22335">
            <w:pPr>
              <w:rPr>
                <w:b/>
                <w:bCs/>
                <w:color w:val="FF0000"/>
                <w:sz w:val="18"/>
                <w:szCs w:val="18"/>
                <w:lang w:val="uk-UA"/>
              </w:rPr>
            </w:pPr>
            <w:r w:rsidRPr="00B22335">
              <w:rPr>
                <w:b/>
                <w:bCs/>
                <w:color w:val="FF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6906F4" w:rsidRDefault="00B22335" w:rsidP="00B22335">
            <w:pPr>
              <w:jc w:val="center"/>
              <w:rPr>
                <w:sz w:val="18"/>
                <w:szCs w:val="18"/>
                <w:lang w:val="uk-UA"/>
              </w:rPr>
            </w:pPr>
            <w:r w:rsidRPr="006906F4">
              <w:rPr>
                <w:sz w:val="18"/>
                <w:szCs w:val="18"/>
                <w:lang w:val="uk-UA"/>
              </w:rPr>
              <w:t>2,75</w:t>
            </w:r>
          </w:p>
        </w:tc>
      </w:tr>
      <w:tr w:rsidR="007815D8" w:rsidRPr="00CD158E" w:rsidTr="00B22335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2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продукту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E5605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B22335" w:rsidRPr="00CD158E" w:rsidTr="00B22335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CD158E" w:rsidRDefault="00B22335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CD158E" w:rsidRDefault="00B22335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22335" w:rsidRPr="00B22335" w:rsidRDefault="00B22335" w:rsidP="00B22335">
            <w:pPr>
              <w:rPr>
                <w:sz w:val="16"/>
                <w:szCs w:val="16"/>
                <w:lang w:val="uk-UA"/>
              </w:rPr>
            </w:pPr>
            <w:r w:rsidRPr="00B22335">
              <w:rPr>
                <w:sz w:val="16"/>
                <w:szCs w:val="16"/>
                <w:lang w:val="uk-UA"/>
              </w:rPr>
              <w:t xml:space="preserve">середньорічна кількість учнів дитячо-юнацьких спортивних шкіл у розрізі їх видів </w:t>
            </w:r>
            <w:r w:rsidRPr="00B22335">
              <w:rPr>
                <w:sz w:val="16"/>
                <w:szCs w:val="16"/>
                <w:lang w:val="uk-UA"/>
              </w:rPr>
              <w:lastRenderedPageBreak/>
              <w:t>(ДЮСШ, К</w:t>
            </w:r>
            <w:r>
              <w:rPr>
                <w:sz w:val="16"/>
                <w:szCs w:val="16"/>
                <w:lang w:val="uk-UA"/>
              </w:rPr>
              <w:t xml:space="preserve">ДЮСШ, СДЮСШОР) та товариств, 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Default="00B22335" w:rsidP="00E5605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lastRenderedPageBreak/>
              <w:t>осіб</w:t>
            </w:r>
            <w:proofErr w:type="spellEnd"/>
            <w:proofErr w:type="gramEnd"/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B22335" w:rsidRDefault="006906F4" w:rsidP="006906F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прогнозні показники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B22335" w:rsidRDefault="006906F4" w:rsidP="00B2233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305</w:t>
            </w:r>
          </w:p>
        </w:tc>
      </w:tr>
      <w:tr w:rsidR="00B22335" w:rsidRPr="00CD158E" w:rsidTr="00B22335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CD158E" w:rsidRDefault="00B22335" w:rsidP="00686610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CD158E" w:rsidRDefault="00B22335" w:rsidP="00686610">
            <w:pPr>
              <w:pStyle w:val="a3"/>
              <w:rPr>
                <w:lang w:val="uk-UA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22335" w:rsidRPr="00B22335" w:rsidRDefault="00B22335" w:rsidP="00B22335">
            <w:pPr>
              <w:rPr>
                <w:sz w:val="16"/>
                <w:szCs w:val="16"/>
                <w:lang w:val="uk-UA"/>
              </w:rPr>
            </w:pPr>
            <w:r w:rsidRPr="00B22335">
              <w:rPr>
                <w:sz w:val="16"/>
                <w:szCs w:val="16"/>
                <w:lang w:val="uk-UA"/>
              </w:rPr>
              <w:t>кількість учнів дитячо-юнацьких спортивних шкіл у розрізі їх видів (ДЮСШ, КДЮСШ, СДЮСШОР) та товариств, що взяли участь в рег</w:t>
            </w:r>
            <w:r>
              <w:rPr>
                <w:sz w:val="16"/>
                <w:szCs w:val="16"/>
                <w:lang w:val="uk-UA"/>
              </w:rPr>
              <w:t>іональних спортивних змаганнях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Default="00B22335" w:rsidP="00E5605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осіб</w:t>
            </w:r>
            <w:proofErr w:type="spellEnd"/>
            <w:proofErr w:type="gramEnd"/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B22335" w:rsidRDefault="00A8328F" w:rsidP="00A8328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прогнозні показники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B22335" w:rsidRDefault="00A8328F" w:rsidP="00B2233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150</w:t>
            </w:r>
          </w:p>
        </w:tc>
      </w:tr>
      <w:tr w:rsidR="00B22335" w:rsidRPr="00CD158E" w:rsidTr="00B22335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CD158E" w:rsidRDefault="00B22335" w:rsidP="00686610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CD158E" w:rsidRDefault="00B22335" w:rsidP="00686610">
            <w:pPr>
              <w:pStyle w:val="a3"/>
              <w:rPr>
                <w:lang w:val="uk-UA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22335" w:rsidRPr="00B22335" w:rsidRDefault="00B22335" w:rsidP="00B22335">
            <w:pPr>
              <w:rPr>
                <w:sz w:val="16"/>
                <w:szCs w:val="16"/>
                <w:lang w:val="uk-UA"/>
              </w:rPr>
            </w:pPr>
            <w:r w:rsidRPr="00B22335">
              <w:rPr>
                <w:sz w:val="16"/>
                <w:szCs w:val="16"/>
                <w:lang w:val="uk-UA"/>
              </w:rPr>
              <w:t>кількість придбаного малоцінного спортивного обладнання та інвентарю для дитячо-юнацьких спортивних шкіл у розрізі їх видів (ДЮСШ, КДЮСШ, СДЮСШОР) та товариств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Default="00B22335" w:rsidP="00E560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Pr="00B22335" w:rsidRDefault="00A8328F" w:rsidP="00A8328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прогнозні показники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2335" w:rsidRDefault="00A8328F" w:rsidP="00B223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</w:p>
        </w:tc>
      </w:tr>
      <w:tr w:rsidR="007815D8" w:rsidRPr="00CD158E" w:rsidTr="00B22335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3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ефективності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E5605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BE1993" w:rsidRPr="00CD158E" w:rsidTr="00CF1182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CD158E" w:rsidRDefault="00BE1993" w:rsidP="00686610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CD158E" w:rsidRDefault="00BE1993" w:rsidP="00686610">
            <w:pPr>
              <w:pStyle w:val="a3"/>
              <w:rPr>
                <w:lang w:val="uk-UA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E1993" w:rsidRPr="00BE1993" w:rsidRDefault="00BE1993">
            <w:pPr>
              <w:rPr>
                <w:sz w:val="18"/>
                <w:szCs w:val="18"/>
              </w:rPr>
            </w:pPr>
            <w:proofErr w:type="spellStart"/>
            <w:r w:rsidRPr="00BE1993">
              <w:rPr>
                <w:sz w:val="18"/>
                <w:szCs w:val="18"/>
              </w:rPr>
              <w:t>середні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витрати</w:t>
            </w:r>
            <w:proofErr w:type="spellEnd"/>
            <w:r w:rsidRPr="00BE1993">
              <w:rPr>
                <w:sz w:val="18"/>
                <w:szCs w:val="18"/>
              </w:rPr>
              <w:t xml:space="preserve"> на </w:t>
            </w:r>
            <w:proofErr w:type="spellStart"/>
            <w:r w:rsidRPr="00BE1993">
              <w:rPr>
                <w:sz w:val="18"/>
                <w:szCs w:val="18"/>
              </w:rPr>
              <w:t>утримання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однієї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дитячо-юнацької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спортивної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E1993">
              <w:rPr>
                <w:sz w:val="18"/>
                <w:szCs w:val="18"/>
              </w:rPr>
              <w:t>школи</w:t>
            </w:r>
            <w:proofErr w:type="spellEnd"/>
            <w:r w:rsidRPr="00BE1993">
              <w:rPr>
                <w:sz w:val="18"/>
                <w:szCs w:val="18"/>
              </w:rPr>
              <w:t xml:space="preserve"> в</w:t>
            </w:r>
            <w:proofErr w:type="gram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розрізі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їх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видів</w:t>
            </w:r>
            <w:proofErr w:type="spellEnd"/>
            <w:r w:rsidRPr="00BE1993">
              <w:rPr>
                <w:sz w:val="18"/>
                <w:szCs w:val="18"/>
              </w:rPr>
              <w:t xml:space="preserve"> (ДЮСШ, КДЮСШ, СДЮСШОР) та </w:t>
            </w:r>
            <w:proofErr w:type="spellStart"/>
            <w:r w:rsidRPr="00BE1993">
              <w:rPr>
                <w:sz w:val="18"/>
                <w:szCs w:val="18"/>
              </w:rPr>
              <w:t>товариств</w:t>
            </w:r>
            <w:proofErr w:type="spellEnd"/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BE1993" w:rsidRDefault="00E5605B" w:rsidP="00E560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т</w:t>
            </w:r>
            <w:r w:rsidR="00BE1993">
              <w:rPr>
                <w:sz w:val="18"/>
                <w:szCs w:val="18"/>
                <w:lang w:val="uk-UA"/>
              </w:rPr>
              <w:t>ис.</w:t>
            </w:r>
            <w:r w:rsidR="00BE1993" w:rsidRPr="00BE1993">
              <w:rPr>
                <w:sz w:val="18"/>
                <w:szCs w:val="18"/>
              </w:rPr>
              <w:t>грн.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BE1993" w:rsidRDefault="00BE1993" w:rsidP="00BB3B9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Кошторис на 2018р.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BE1993" w:rsidRDefault="00BE1993" w:rsidP="00BE199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276,63</w:t>
            </w:r>
          </w:p>
        </w:tc>
      </w:tr>
      <w:tr w:rsidR="00BE1993" w:rsidRPr="00BE1993" w:rsidTr="00CF1182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CD158E" w:rsidRDefault="00BE1993" w:rsidP="00686610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CD158E" w:rsidRDefault="00BE1993" w:rsidP="00686610">
            <w:pPr>
              <w:pStyle w:val="a3"/>
              <w:rPr>
                <w:lang w:val="uk-UA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E1993" w:rsidRPr="00BE1993" w:rsidRDefault="00BE1993">
            <w:pPr>
              <w:rPr>
                <w:sz w:val="18"/>
                <w:szCs w:val="18"/>
                <w:lang w:val="uk-UA"/>
              </w:rPr>
            </w:pPr>
            <w:r w:rsidRPr="00BE1993">
              <w:rPr>
                <w:sz w:val="18"/>
                <w:szCs w:val="18"/>
                <w:lang w:val="uk-UA"/>
              </w:rPr>
              <w:t xml:space="preserve">середньомісячна заробітна плата працівника дитячо-юнацької спортивної школи в розрізі їх видів (ДЮСШ, КДЮСШ, СДЮСШОР) та товариств, 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BE1993" w:rsidRDefault="00BE1993" w:rsidP="00E5605B">
            <w:pPr>
              <w:jc w:val="center"/>
              <w:rPr>
                <w:sz w:val="18"/>
                <w:szCs w:val="18"/>
              </w:rPr>
            </w:pPr>
            <w:r w:rsidRPr="00BE1993">
              <w:rPr>
                <w:sz w:val="18"/>
                <w:szCs w:val="18"/>
              </w:rPr>
              <w:t>грн.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BE1993" w:rsidRDefault="00BE1993" w:rsidP="00A8328F">
            <w:pPr>
              <w:jc w:val="center"/>
              <w:rPr>
                <w:b/>
                <w:bCs/>
                <w:sz w:val="18"/>
                <w:szCs w:val="18"/>
              </w:rPr>
            </w:pPr>
            <w:r w:rsidRPr="00BE1993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BE1993" w:rsidRDefault="00BE1993" w:rsidP="00BE1993">
            <w:pPr>
              <w:jc w:val="center"/>
              <w:rPr>
                <w:b/>
                <w:bCs/>
                <w:sz w:val="18"/>
                <w:szCs w:val="18"/>
              </w:rPr>
            </w:pPr>
            <w:r w:rsidRPr="00BE1993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E1993" w:rsidRPr="00CD158E" w:rsidTr="00CF1182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CD158E" w:rsidRDefault="00BE1993" w:rsidP="00686610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CD158E" w:rsidRDefault="00BE1993" w:rsidP="00686610">
            <w:pPr>
              <w:pStyle w:val="a3"/>
              <w:rPr>
                <w:lang w:val="uk-UA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E1993" w:rsidRPr="00BE1993" w:rsidRDefault="00BE1993">
            <w:pPr>
              <w:rPr>
                <w:sz w:val="18"/>
                <w:szCs w:val="18"/>
              </w:rPr>
            </w:pPr>
            <w:proofErr w:type="spellStart"/>
            <w:r w:rsidRPr="00BE1993">
              <w:rPr>
                <w:sz w:val="18"/>
                <w:szCs w:val="18"/>
              </w:rPr>
              <w:t>дитячо-юнацьких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спортивних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gramStart"/>
            <w:r w:rsidRPr="00BE1993">
              <w:rPr>
                <w:sz w:val="18"/>
                <w:szCs w:val="18"/>
              </w:rPr>
              <w:t>школах</w:t>
            </w:r>
            <w:proofErr w:type="gramEnd"/>
            <w:r w:rsidRPr="00BE1993">
              <w:rPr>
                <w:sz w:val="18"/>
                <w:szCs w:val="18"/>
              </w:rPr>
              <w:t xml:space="preserve"> у </w:t>
            </w:r>
            <w:proofErr w:type="spellStart"/>
            <w:r w:rsidRPr="00BE1993">
              <w:rPr>
                <w:sz w:val="18"/>
                <w:szCs w:val="18"/>
              </w:rPr>
              <w:t>розрізі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їх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видів</w:t>
            </w:r>
            <w:proofErr w:type="spellEnd"/>
            <w:r w:rsidRPr="00BE1993">
              <w:rPr>
                <w:sz w:val="18"/>
                <w:szCs w:val="18"/>
              </w:rPr>
              <w:t xml:space="preserve"> (ДЮСШ, КДЮСШ, СДЮСШОР) та </w:t>
            </w:r>
            <w:proofErr w:type="spellStart"/>
            <w:r w:rsidRPr="00BE1993">
              <w:rPr>
                <w:sz w:val="18"/>
                <w:szCs w:val="18"/>
              </w:rPr>
              <w:t>товариств</w:t>
            </w:r>
            <w:proofErr w:type="spellEnd"/>
            <w:r w:rsidRPr="00BE1993">
              <w:rPr>
                <w:sz w:val="18"/>
                <w:szCs w:val="18"/>
              </w:rPr>
              <w:t xml:space="preserve"> у </w:t>
            </w:r>
            <w:proofErr w:type="spellStart"/>
            <w:r w:rsidRPr="00BE1993">
              <w:rPr>
                <w:sz w:val="18"/>
                <w:szCs w:val="18"/>
              </w:rPr>
              <w:t>розрахунку</w:t>
            </w:r>
            <w:proofErr w:type="spellEnd"/>
            <w:r w:rsidRPr="00BE1993">
              <w:rPr>
                <w:sz w:val="18"/>
                <w:szCs w:val="18"/>
              </w:rPr>
              <w:t xml:space="preserve"> на одного </w:t>
            </w:r>
            <w:proofErr w:type="spellStart"/>
            <w:r w:rsidRPr="00BE1993">
              <w:rPr>
                <w:sz w:val="18"/>
                <w:szCs w:val="18"/>
              </w:rPr>
              <w:t>учня</w:t>
            </w:r>
            <w:proofErr w:type="spellEnd"/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BE1993" w:rsidRDefault="00BE1993" w:rsidP="00E5605B">
            <w:pPr>
              <w:jc w:val="center"/>
              <w:rPr>
                <w:sz w:val="18"/>
                <w:szCs w:val="18"/>
              </w:rPr>
            </w:pPr>
            <w:r w:rsidRPr="00BE1993">
              <w:rPr>
                <w:sz w:val="18"/>
                <w:szCs w:val="18"/>
              </w:rPr>
              <w:t>грн.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BE1993" w:rsidRDefault="00BE1993" w:rsidP="00A8328F">
            <w:pPr>
              <w:jc w:val="center"/>
              <w:rPr>
                <w:b/>
                <w:bCs/>
                <w:sz w:val="18"/>
                <w:szCs w:val="18"/>
              </w:rPr>
            </w:pPr>
            <w:r w:rsidRPr="00BE1993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BE1993" w:rsidRDefault="00BE1993" w:rsidP="00BE1993">
            <w:pPr>
              <w:jc w:val="center"/>
              <w:rPr>
                <w:b/>
                <w:bCs/>
                <w:sz w:val="18"/>
                <w:szCs w:val="18"/>
              </w:rPr>
            </w:pPr>
            <w:r w:rsidRPr="00BE1993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E1993" w:rsidRPr="00CD158E" w:rsidTr="00CF1182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CD158E" w:rsidRDefault="00BE1993" w:rsidP="00686610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CD158E" w:rsidRDefault="00BE1993" w:rsidP="00686610">
            <w:pPr>
              <w:pStyle w:val="a3"/>
              <w:rPr>
                <w:lang w:val="uk-UA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E1993" w:rsidRPr="00BE1993" w:rsidRDefault="00BE1993">
            <w:pPr>
              <w:rPr>
                <w:sz w:val="18"/>
                <w:szCs w:val="18"/>
              </w:rPr>
            </w:pPr>
            <w:proofErr w:type="spellStart"/>
            <w:r w:rsidRPr="00BE1993">
              <w:rPr>
                <w:sz w:val="18"/>
                <w:szCs w:val="18"/>
              </w:rPr>
              <w:t>середні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витрати</w:t>
            </w:r>
            <w:proofErr w:type="spellEnd"/>
            <w:r w:rsidRPr="00BE1993">
              <w:rPr>
                <w:sz w:val="18"/>
                <w:szCs w:val="18"/>
              </w:rPr>
              <w:t xml:space="preserve"> на </w:t>
            </w:r>
            <w:proofErr w:type="spellStart"/>
            <w:r w:rsidRPr="00BE1993">
              <w:rPr>
                <w:sz w:val="18"/>
                <w:szCs w:val="18"/>
              </w:rPr>
              <w:t>забезпечення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участі</w:t>
            </w:r>
            <w:proofErr w:type="spellEnd"/>
            <w:r w:rsidRPr="00BE1993">
              <w:rPr>
                <w:sz w:val="18"/>
                <w:szCs w:val="18"/>
              </w:rPr>
              <w:t xml:space="preserve"> одного </w:t>
            </w:r>
            <w:proofErr w:type="spellStart"/>
            <w:r w:rsidRPr="00BE1993">
              <w:rPr>
                <w:sz w:val="18"/>
                <w:szCs w:val="18"/>
              </w:rPr>
              <w:t>учня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дитячо-юнацьких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спортивних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шкіл</w:t>
            </w:r>
            <w:proofErr w:type="spellEnd"/>
            <w:r w:rsidRPr="00BE1993">
              <w:rPr>
                <w:sz w:val="18"/>
                <w:szCs w:val="18"/>
              </w:rPr>
              <w:t xml:space="preserve"> у </w:t>
            </w:r>
            <w:proofErr w:type="spellStart"/>
            <w:r w:rsidRPr="00BE1993">
              <w:rPr>
                <w:sz w:val="18"/>
                <w:szCs w:val="18"/>
              </w:rPr>
              <w:t>розрізі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їх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видів</w:t>
            </w:r>
            <w:proofErr w:type="spellEnd"/>
            <w:r w:rsidRPr="00BE1993">
              <w:rPr>
                <w:sz w:val="18"/>
                <w:szCs w:val="18"/>
              </w:rPr>
              <w:t xml:space="preserve"> (ДЮСШ, КДЮСШ, СДЮСШОР) та </w:t>
            </w:r>
            <w:proofErr w:type="spellStart"/>
            <w:r w:rsidRPr="00BE1993">
              <w:rPr>
                <w:sz w:val="18"/>
                <w:szCs w:val="18"/>
              </w:rPr>
              <w:t>товариств</w:t>
            </w:r>
            <w:proofErr w:type="spellEnd"/>
            <w:r w:rsidRPr="00BE1993">
              <w:rPr>
                <w:sz w:val="18"/>
                <w:szCs w:val="18"/>
              </w:rPr>
              <w:t xml:space="preserve"> у </w:t>
            </w:r>
            <w:proofErr w:type="spellStart"/>
            <w:r w:rsidRPr="00BE1993">
              <w:rPr>
                <w:sz w:val="18"/>
                <w:szCs w:val="18"/>
              </w:rPr>
              <w:t>регіональних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спортивних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змаганнях</w:t>
            </w:r>
            <w:proofErr w:type="spellEnd"/>
            <w:r w:rsidRPr="00BE1993">
              <w:rPr>
                <w:sz w:val="18"/>
                <w:szCs w:val="18"/>
              </w:rPr>
              <w:t>,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BE1993" w:rsidRDefault="00BE1993" w:rsidP="00E5605B">
            <w:pPr>
              <w:jc w:val="center"/>
              <w:rPr>
                <w:sz w:val="18"/>
                <w:szCs w:val="18"/>
              </w:rPr>
            </w:pPr>
            <w:r w:rsidRPr="00BE1993">
              <w:rPr>
                <w:sz w:val="18"/>
                <w:szCs w:val="18"/>
              </w:rPr>
              <w:t>грн.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BE1993" w:rsidRDefault="00A8328F" w:rsidP="00A8328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Розрахунковий показник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BE1993" w:rsidRDefault="00A8328F" w:rsidP="00BE199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150</w:t>
            </w:r>
          </w:p>
        </w:tc>
      </w:tr>
      <w:tr w:rsidR="00BE1993" w:rsidRPr="00CD158E" w:rsidTr="00CF1182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CD158E" w:rsidRDefault="00BE1993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CD158E" w:rsidRDefault="00BE1993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E1993" w:rsidRPr="00BE1993" w:rsidRDefault="00BE1993">
            <w:pPr>
              <w:rPr>
                <w:sz w:val="18"/>
                <w:szCs w:val="18"/>
              </w:rPr>
            </w:pPr>
            <w:proofErr w:type="spellStart"/>
            <w:r w:rsidRPr="00BE1993">
              <w:rPr>
                <w:sz w:val="18"/>
                <w:szCs w:val="18"/>
              </w:rPr>
              <w:t>середня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вартість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одиниці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придбаного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малоцінного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gramStart"/>
            <w:r w:rsidRPr="00BE1993">
              <w:rPr>
                <w:sz w:val="18"/>
                <w:szCs w:val="18"/>
              </w:rPr>
              <w:t>спортивного</w:t>
            </w:r>
            <w:proofErr w:type="gram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обладнання</w:t>
            </w:r>
            <w:proofErr w:type="spellEnd"/>
            <w:r w:rsidRPr="00BE1993">
              <w:rPr>
                <w:sz w:val="18"/>
                <w:szCs w:val="18"/>
              </w:rPr>
              <w:t xml:space="preserve"> та </w:t>
            </w:r>
            <w:proofErr w:type="spellStart"/>
            <w:r w:rsidRPr="00BE1993">
              <w:rPr>
                <w:sz w:val="18"/>
                <w:szCs w:val="18"/>
              </w:rPr>
              <w:t>інвентарю</w:t>
            </w:r>
            <w:proofErr w:type="spellEnd"/>
            <w:r w:rsidRPr="00BE1993">
              <w:rPr>
                <w:sz w:val="18"/>
                <w:szCs w:val="18"/>
              </w:rPr>
              <w:t xml:space="preserve"> для </w:t>
            </w:r>
            <w:proofErr w:type="spellStart"/>
            <w:r w:rsidRPr="00BE1993">
              <w:rPr>
                <w:sz w:val="18"/>
                <w:szCs w:val="18"/>
              </w:rPr>
              <w:t>дитячо-юнацьких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спортивних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шкіл</w:t>
            </w:r>
            <w:proofErr w:type="spellEnd"/>
            <w:r w:rsidRPr="00BE1993">
              <w:rPr>
                <w:sz w:val="18"/>
                <w:szCs w:val="18"/>
              </w:rPr>
              <w:t xml:space="preserve"> у </w:t>
            </w:r>
            <w:proofErr w:type="spellStart"/>
            <w:r w:rsidRPr="00BE1993">
              <w:rPr>
                <w:sz w:val="18"/>
                <w:szCs w:val="18"/>
              </w:rPr>
              <w:t>розрізі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їх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видів</w:t>
            </w:r>
            <w:proofErr w:type="spellEnd"/>
            <w:r w:rsidRPr="00BE1993">
              <w:rPr>
                <w:sz w:val="18"/>
                <w:szCs w:val="18"/>
              </w:rPr>
              <w:t xml:space="preserve"> (ДЮСШ, КДЮСШ, СДЮСШОР) та </w:t>
            </w:r>
            <w:proofErr w:type="spellStart"/>
            <w:r w:rsidRPr="00BE1993">
              <w:rPr>
                <w:sz w:val="18"/>
                <w:szCs w:val="18"/>
              </w:rPr>
              <w:t>товариств</w:t>
            </w:r>
            <w:proofErr w:type="spellEnd"/>
            <w:r w:rsidRPr="00BE1993">
              <w:rPr>
                <w:sz w:val="18"/>
                <w:szCs w:val="18"/>
              </w:rPr>
              <w:t>,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BE1993" w:rsidRDefault="00BE1993" w:rsidP="00E5605B">
            <w:pPr>
              <w:jc w:val="center"/>
              <w:rPr>
                <w:sz w:val="18"/>
                <w:szCs w:val="18"/>
              </w:rPr>
            </w:pPr>
            <w:r w:rsidRPr="00BE1993">
              <w:rPr>
                <w:sz w:val="18"/>
                <w:szCs w:val="18"/>
              </w:rPr>
              <w:t>грн.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BE1993" w:rsidRDefault="00A8328F" w:rsidP="00A8328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Розрахунковий показник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BE1993" w:rsidRDefault="00A8328F" w:rsidP="00BE199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20000</w:t>
            </w:r>
          </w:p>
        </w:tc>
      </w:tr>
      <w:tr w:rsidR="007815D8" w:rsidRPr="00CD158E" w:rsidTr="00B22335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4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якості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E5605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15D8" w:rsidRPr="00CD158E" w:rsidRDefault="007815D8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х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BE1993" w:rsidRPr="00CD158E" w:rsidTr="00645A7F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CD158E" w:rsidRDefault="00BE1993" w:rsidP="00686610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CD158E" w:rsidRDefault="00BE1993" w:rsidP="00686610">
            <w:pPr>
              <w:pStyle w:val="a3"/>
              <w:rPr>
                <w:lang w:val="uk-UA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E1993" w:rsidRPr="00BE1993" w:rsidRDefault="00BE1993">
            <w:pPr>
              <w:rPr>
                <w:sz w:val="18"/>
                <w:szCs w:val="18"/>
              </w:rPr>
            </w:pPr>
            <w:proofErr w:type="spellStart"/>
            <w:r w:rsidRPr="00BE1993">
              <w:rPr>
                <w:sz w:val="18"/>
                <w:szCs w:val="18"/>
              </w:rPr>
              <w:t>кількість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E1993">
              <w:rPr>
                <w:sz w:val="18"/>
                <w:szCs w:val="18"/>
              </w:rPr>
              <w:t>п</w:t>
            </w:r>
            <w:proofErr w:type="gramEnd"/>
            <w:r w:rsidRPr="00BE1993">
              <w:rPr>
                <w:sz w:val="18"/>
                <w:szCs w:val="18"/>
              </w:rPr>
              <w:t>ідготовлених</w:t>
            </w:r>
            <w:proofErr w:type="spellEnd"/>
            <w:r w:rsidRPr="00BE1993">
              <w:rPr>
                <w:sz w:val="18"/>
                <w:szCs w:val="18"/>
              </w:rPr>
              <w:t xml:space="preserve"> у </w:t>
            </w:r>
            <w:proofErr w:type="spellStart"/>
            <w:r w:rsidRPr="00BE1993">
              <w:rPr>
                <w:sz w:val="18"/>
                <w:szCs w:val="18"/>
              </w:rPr>
              <w:t>дитячо-юнацьких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спортивних</w:t>
            </w:r>
            <w:proofErr w:type="spellEnd"/>
            <w:r w:rsidRPr="00BE1993">
              <w:rPr>
                <w:sz w:val="18"/>
                <w:szCs w:val="18"/>
              </w:rPr>
              <w:t xml:space="preserve"> школах у </w:t>
            </w:r>
            <w:proofErr w:type="spellStart"/>
            <w:r w:rsidRPr="00BE1993">
              <w:rPr>
                <w:sz w:val="18"/>
                <w:szCs w:val="18"/>
              </w:rPr>
              <w:t>розрізі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їх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видів</w:t>
            </w:r>
            <w:proofErr w:type="spellEnd"/>
            <w:r w:rsidRPr="00BE1993">
              <w:rPr>
                <w:sz w:val="18"/>
                <w:szCs w:val="18"/>
              </w:rPr>
              <w:t xml:space="preserve"> (ДЮСШ, КДЮСШ, СДЮСШОР) та </w:t>
            </w:r>
            <w:proofErr w:type="spellStart"/>
            <w:r w:rsidRPr="00BE1993">
              <w:rPr>
                <w:sz w:val="18"/>
                <w:szCs w:val="18"/>
              </w:rPr>
              <w:lastRenderedPageBreak/>
              <w:t>товариств</w:t>
            </w:r>
            <w:proofErr w:type="spellEnd"/>
            <w:r w:rsidRPr="00BE1993">
              <w:rPr>
                <w:sz w:val="18"/>
                <w:szCs w:val="18"/>
              </w:rPr>
              <w:t xml:space="preserve"> </w:t>
            </w:r>
            <w:proofErr w:type="spellStart"/>
            <w:r w:rsidRPr="00BE1993">
              <w:rPr>
                <w:sz w:val="18"/>
                <w:szCs w:val="18"/>
              </w:rPr>
              <w:t>майстрів</w:t>
            </w:r>
            <w:proofErr w:type="spellEnd"/>
            <w:r w:rsidRPr="00BE1993">
              <w:rPr>
                <w:sz w:val="18"/>
                <w:szCs w:val="18"/>
              </w:rPr>
              <w:t xml:space="preserve"> спорту </w:t>
            </w:r>
            <w:proofErr w:type="spellStart"/>
            <w:r w:rsidRPr="00BE1993">
              <w:rPr>
                <w:sz w:val="18"/>
                <w:szCs w:val="18"/>
              </w:rPr>
              <w:t>України</w:t>
            </w:r>
            <w:proofErr w:type="spellEnd"/>
            <w:r w:rsidRPr="00BE1993">
              <w:rPr>
                <w:sz w:val="18"/>
                <w:szCs w:val="18"/>
              </w:rPr>
              <w:t>/</w:t>
            </w:r>
            <w:proofErr w:type="spellStart"/>
            <w:r w:rsidRPr="00BE1993">
              <w:rPr>
                <w:sz w:val="18"/>
                <w:szCs w:val="18"/>
              </w:rPr>
              <w:t>кандидатів</w:t>
            </w:r>
            <w:proofErr w:type="spellEnd"/>
            <w:r w:rsidRPr="00BE1993">
              <w:rPr>
                <w:sz w:val="18"/>
                <w:szCs w:val="18"/>
              </w:rPr>
              <w:t xml:space="preserve"> у </w:t>
            </w:r>
            <w:proofErr w:type="spellStart"/>
            <w:r w:rsidRPr="00BE1993">
              <w:rPr>
                <w:sz w:val="18"/>
                <w:szCs w:val="18"/>
              </w:rPr>
              <w:t>майстри</w:t>
            </w:r>
            <w:proofErr w:type="spellEnd"/>
            <w:r w:rsidRPr="00BE1993">
              <w:rPr>
                <w:sz w:val="18"/>
                <w:szCs w:val="18"/>
              </w:rPr>
              <w:t xml:space="preserve"> спорту </w:t>
            </w:r>
            <w:proofErr w:type="spellStart"/>
            <w:r w:rsidRPr="00BE1993">
              <w:rPr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BE1993" w:rsidRDefault="00BE1993" w:rsidP="00E5605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BE1993">
              <w:rPr>
                <w:sz w:val="18"/>
                <w:szCs w:val="18"/>
              </w:rPr>
              <w:lastRenderedPageBreak/>
              <w:t>осіб</w:t>
            </w:r>
            <w:proofErr w:type="spellEnd"/>
            <w:proofErr w:type="gramEnd"/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BE1993" w:rsidRDefault="00BB3B99" w:rsidP="00BB3B9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прогнозні показники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BB3B99" w:rsidRDefault="00BB3B99" w:rsidP="00686610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BB3B99">
              <w:rPr>
                <w:sz w:val="18"/>
                <w:szCs w:val="18"/>
                <w:lang w:val="uk-UA"/>
              </w:rPr>
              <w:t>10</w:t>
            </w:r>
          </w:p>
        </w:tc>
      </w:tr>
      <w:tr w:rsidR="00BE1993" w:rsidRPr="00CD158E" w:rsidTr="00645A7F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CD158E" w:rsidRDefault="00BE1993" w:rsidP="00686610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CD158E" w:rsidRDefault="00BE1993" w:rsidP="00686610">
            <w:pPr>
              <w:pStyle w:val="a3"/>
              <w:rPr>
                <w:lang w:val="uk-UA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E1993" w:rsidRPr="00BE1993" w:rsidRDefault="00BE1993">
            <w:pPr>
              <w:rPr>
                <w:sz w:val="18"/>
                <w:szCs w:val="18"/>
                <w:lang w:val="uk-UA"/>
              </w:rPr>
            </w:pPr>
            <w:r w:rsidRPr="00BE1993">
              <w:rPr>
                <w:sz w:val="18"/>
                <w:szCs w:val="18"/>
                <w:lang w:val="uk-UA"/>
              </w:rPr>
              <w:t>кількість учнів дитячо-юнацьких спортивних шкіл у розрізі їх видів (ДЮСШ, КДЮСШ, СДЮСШОР) та товариств, які здобули призові місця в регіональних спортивних змаганнях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BE1993" w:rsidRDefault="00BE1993" w:rsidP="00E5605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BE1993">
              <w:rPr>
                <w:sz w:val="18"/>
                <w:szCs w:val="18"/>
              </w:rPr>
              <w:t>осіб</w:t>
            </w:r>
            <w:proofErr w:type="spellEnd"/>
            <w:proofErr w:type="gramEnd"/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BE1993" w:rsidRDefault="00BB3B99" w:rsidP="00BB3B9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прогнозні показники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BB3B99" w:rsidRDefault="00BB3B99" w:rsidP="00686610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BB3B99">
              <w:rPr>
                <w:sz w:val="18"/>
                <w:szCs w:val="18"/>
                <w:lang w:val="uk-UA"/>
              </w:rPr>
              <w:t>100</w:t>
            </w:r>
          </w:p>
        </w:tc>
      </w:tr>
      <w:tr w:rsidR="00BE1993" w:rsidRPr="00CD158E" w:rsidTr="00645A7F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CD158E" w:rsidRDefault="00BE1993" w:rsidP="00686610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CD158E" w:rsidRDefault="00BE1993" w:rsidP="00686610">
            <w:pPr>
              <w:pStyle w:val="a3"/>
              <w:rPr>
                <w:lang w:val="uk-UA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E1993" w:rsidRPr="00BE1993" w:rsidRDefault="00BE1993">
            <w:pPr>
              <w:rPr>
                <w:sz w:val="18"/>
                <w:szCs w:val="18"/>
                <w:lang w:val="uk-UA"/>
              </w:rPr>
            </w:pPr>
            <w:r w:rsidRPr="00BE1993">
              <w:rPr>
                <w:sz w:val="18"/>
                <w:szCs w:val="18"/>
                <w:lang w:val="uk-UA"/>
              </w:rPr>
              <w:t>збільшення кількості учнів дитячо-юнацьких спортивних шкіл у розрізі їх видів (ДЮСШ, КДЮСШ, СДЮСШОР) та товариств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BE1993" w:rsidRDefault="00BE1993" w:rsidP="00E5605B">
            <w:pPr>
              <w:jc w:val="center"/>
              <w:rPr>
                <w:sz w:val="18"/>
                <w:szCs w:val="18"/>
              </w:rPr>
            </w:pPr>
            <w:r w:rsidRPr="00BE1993">
              <w:rPr>
                <w:sz w:val="18"/>
                <w:szCs w:val="18"/>
              </w:rPr>
              <w:t>%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BE1993" w:rsidRDefault="00BB3B99" w:rsidP="00BB3B9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прогнозні показники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BB3B99" w:rsidRDefault="00BB3B99" w:rsidP="00686610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BB3B99">
              <w:rPr>
                <w:sz w:val="18"/>
                <w:szCs w:val="18"/>
                <w:lang w:val="uk-UA"/>
              </w:rPr>
              <w:t>20</w:t>
            </w:r>
          </w:p>
        </w:tc>
      </w:tr>
    </w:tbl>
    <w:p w:rsidR="00CD158E" w:rsidRPr="00CD158E" w:rsidRDefault="00CD158E" w:rsidP="00CD158E">
      <w:pPr>
        <w:rPr>
          <w:lang w:val="uk-UA"/>
        </w:rPr>
      </w:pPr>
      <w:r w:rsidRPr="00CD158E">
        <w:rPr>
          <w:lang w:val="uk-UA"/>
        </w:rPr>
        <w:br w:type="textWrapping" w:clear="all"/>
      </w:r>
    </w:p>
    <w:tbl>
      <w:tblPr>
        <w:tblW w:w="15015" w:type="dxa"/>
        <w:jc w:val="center"/>
        <w:tblCellSpacing w:w="22" w:type="dxa"/>
        <w:tblInd w:w="-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5"/>
        <w:gridCol w:w="448"/>
        <w:gridCol w:w="1637"/>
        <w:gridCol w:w="948"/>
        <w:gridCol w:w="1155"/>
        <w:gridCol w:w="1118"/>
        <w:gridCol w:w="1021"/>
        <w:gridCol w:w="1155"/>
        <w:gridCol w:w="1121"/>
        <w:gridCol w:w="1018"/>
        <w:gridCol w:w="1155"/>
        <w:gridCol w:w="1121"/>
        <w:gridCol w:w="1018"/>
        <w:gridCol w:w="1384"/>
        <w:gridCol w:w="591"/>
      </w:tblGrid>
      <w:tr w:rsidR="00CD158E" w:rsidRPr="00CD158E" w:rsidTr="006C02C3">
        <w:trPr>
          <w:gridBefore w:val="1"/>
          <w:wBefore w:w="23" w:type="pct"/>
          <w:tblCellSpacing w:w="22" w:type="dxa"/>
          <w:jc w:val="center"/>
        </w:trPr>
        <w:tc>
          <w:tcPr>
            <w:tcW w:w="4933" w:type="pct"/>
            <w:gridSpan w:val="14"/>
          </w:tcPr>
          <w:p w:rsidR="00CD158E" w:rsidRPr="006C02C3" w:rsidRDefault="00CD158E" w:rsidP="006C02C3">
            <w:pPr>
              <w:pStyle w:val="a3"/>
              <w:jc w:val="both"/>
              <w:rPr>
                <w:vertAlign w:val="superscript"/>
                <w:lang w:val="uk-UA"/>
              </w:rPr>
            </w:pPr>
            <w:r w:rsidRPr="00CD158E">
              <w:rPr>
                <w:lang w:val="uk-UA"/>
              </w:rPr>
              <w:t>11. Джерела фінансування інвестиційних проектів у розрізі підпрограм</w:t>
            </w:r>
            <w:r w:rsidRPr="00CD158E">
              <w:rPr>
                <w:vertAlign w:val="superscript"/>
                <w:lang w:val="uk-UA"/>
              </w:rPr>
              <w:t xml:space="preserve"> 2</w:t>
            </w:r>
            <w:r w:rsidR="006C02C3">
              <w:rPr>
                <w:vertAlign w:val="superscript"/>
                <w:lang w:val="uk-UA"/>
              </w:rPr>
              <w:t xml:space="preserve"> </w:t>
            </w:r>
            <w:r w:rsidR="006C02C3">
              <w:rPr>
                <w:lang w:val="uk-UA"/>
              </w:rPr>
              <w:t xml:space="preserve">                                                                                        </w:t>
            </w:r>
            <w:r w:rsidRPr="00CD158E">
              <w:rPr>
                <w:lang w:val="uk-UA"/>
              </w:rPr>
              <w:t>(тис. грн)</w:t>
            </w:r>
          </w:p>
        </w:tc>
      </w:tr>
      <w:tr w:rsidR="00CD158E" w:rsidRPr="00CD158E" w:rsidTr="006C02C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01" w:type="pct"/>
          <w:tblCellSpacing w:w="22" w:type="dxa"/>
          <w:jc w:val="center"/>
        </w:trPr>
        <w:tc>
          <w:tcPr>
            <w:tcW w:w="17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Код</w:t>
            </w:r>
          </w:p>
        </w:tc>
        <w:tc>
          <w:tcPr>
            <w:tcW w:w="5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Найменування джерел надходжень</w:t>
            </w:r>
          </w:p>
        </w:tc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КПКВК</w:t>
            </w:r>
          </w:p>
        </w:tc>
        <w:tc>
          <w:tcPr>
            <w:tcW w:w="10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Касові видатки станом на 01 січня звітного періоду</w:t>
            </w:r>
          </w:p>
        </w:tc>
        <w:tc>
          <w:tcPr>
            <w:tcW w:w="10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План видатків звітного періоду</w:t>
            </w:r>
          </w:p>
        </w:tc>
        <w:tc>
          <w:tcPr>
            <w:tcW w:w="10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Прогноз видатків до кінця реалізації інвестиційного проекту</w:t>
            </w:r>
            <w:r w:rsidRPr="00CD158E">
              <w:rPr>
                <w:vertAlign w:val="superscript"/>
                <w:lang w:val="uk-UA"/>
              </w:rPr>
              <w:t xml:space="preserve"> 3</w:t>
            </w:r>
          </w:p>
        </w:tc>
        <w:tc>
          <w:tcPr>
            <w:tcW w:w="4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Пояснення, що характери-</w:t>
            </w:r>
            <w:r w:rsidRPr="00CD158E">
              <w:rPr>
                <w:lang w:val="uk-UA"/>
              </w:rPr>
              <w:br/>
            </w:r>
            <w:proofErr w:type="spellStart"/>
            <w:r w:rsidRPr="00CD158E">
              <w:rPr>
                <w:lang w:val="uk-UA"/>
              </w:rPr>
              <w:t>зують</w:t>
            </w:r>
            <w:proofErr w:type="spellEnd"/>
            <w:r w:rsidRPr="00CD158E">
              <w:rPr>
                <w:lang w:val="uk-UA"/>
              </w:rPr>
              <w:t xml:space="preserve"> джерела </w:t>
            </w:r>
            <w:proofErr w:type="spellStart"/>
            <w:r w:rsidRPr="00CD158E">
              <w:rPr>
                <w:lang w:val="uk-UA"/>
              </w:rPr>
              <w:t>фінансу</w:t>
            </w:r>
            <w:proofErr w:type="spellEnd"/>
            <w:r w:rsidRPr="00CD158E">
              <w:rPr>
                <w:lang w:val="uk-UA"/>
              </w:rPr>
              <w:t>-</w:t>
            </w:r>
            <w:r w:rsidRPr="00CD158E">
              <w:rPr>
                <w:lang w:val="uk-UA"/>
              </w:rPr>
              <w:br/>
            </w:r>
            <w:proofErr w:type="spellStart"/>
            <w:r w:rsidRPr="00CD158E">
              <w:rPr>
                <w:lang w:val="uk-UA"/>
              </w:rPr>
              <w:t>вання</w:t>
            </w:r>
            <w:proofErr w:type="spellEnd"/>
          </w:p>
        </w:tc>
      </w:tr>
      <w:tr w:rsidR="00BE1993" w:rsidRPr="00CD158E" w:rsidTr="006C02C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01" w:type="pct"/>
          <w:tblCellSpacing w:w="22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rPr>
                <w:lang w:val="uk-UA"/>
              </w:rPr>
            </w:pP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загальний фонд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proofErr w:type="spellStart"/>
            <w:r w:rsidRPr="00CD158E">
              <w:rPr>
                <w:lang w:val="uk-UA"/>
              </w:rPr>
              <w:t>спеціаль</w:t>
            </w:r>
            <w:proofErr w:type="spellEnd"/>
            <w:r w:rsidRPr="00CD158E">
              <w:rPr>
                <w:lang w:val="uk-UA"/>
              </w:rPr>
              <w:t>-</w:t>
            </w:r>
            <w:r w:rsidRPr="00CD158E">
              <w:rPr>
                <w:lang w:val="uk-UA"/>
              </w:rPr>
              <w:br/>
              <w:t>ний фонд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разом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загальний фонд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proofErr w:type="spellStart"/>
            <w:r w:rsidRPr="00CD158E">
              <w:rPr>
                <w:lang w:val="uk-UA"/>
              </w:rPr>
              <w:t>спеціаль</w:t>
            </w:r>
            <w:proofErr w:type="spellEnd"/>
            <w:r w:rsidRPr="00CD158E">
              <w:rPr>
                <w:lang w:val="uk-UA"/>
              </w:rPr>
              <w:t>-</w:t>
            </w:r>
            <w:r w:rsidRPr="00CD158E">
              <w:rPr>
                <w:lang w:val="uk-UA"/>
              </w:rPr>
              <w:br/>
              <w:t>ний фонд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разом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загальний фонд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proofErr w:type="spellStart"/>
            <w:r w:rsidRPr="00CD158E">
              <w:rPr>
                <w:lang w:val="uk-UA"/>
              </w:rPr>
              <w:t>спеціаль</w:t>
            </w:r>
            <w:proofErr w:type="spellEnd"/>
            <w:r w:rsidRPr="00CD158E">
              <w:rPr>
                <w:lang w:val="uk-UA"/>
              </w:rPr>
              <w:t>-</w:t>
            </w:r>
            <w:r w:rsidRPr="00CD158E">
              <w:rPr>
                <w:lang w:val="uk-UA"/>
              </w:rPr>
              <w:br/>
              <w:t>ний фонд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разом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rPr>
                <w:lang w:val="uk-UA"/>
              </w:rPr>
            </w:pPr>
          </w:p>
        </w:tc>
      </w:tr>
      <w:tr w:rsidR="00BE1993" w:rsidRPr="00CD158E" w:rsidTr="006C02C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01" w:type="pct"/>
          <w:tblCellSpacing w:w="22" w:type="dxa"/>
          <w:jc w:val="center"/>
        </w:trPr>
        <w:tc>
          <w:tcPr>
            <w:tcW w:w="1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2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3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4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5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6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7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8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9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11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12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13</w:t>
            </w:r>
          </w:p>
        </w:tc>
      </w:tr>
      <w:tr w:rsidR="00BE1993" w:rsidRPr="00CD158E" w:rsidTr="006C02C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01" w:type="pct"/>
          <w:tblCellSpacing w:w="22" w:type="dxa"/>
          <w:jc w:val="center"/>
        </w:trPr>
        <w:tc>
          <w:tcPr>
            <w:tcW w:w="1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CD158E" w:rsidRDefault="00BE1993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93" w:rsidRPr="00CD158E" w:rsidRDefault="00BE1993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Підпрограма 1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CD158E" w:rsidRDefault="00BE1993" w:rsidP="00BE19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</w:tr>
      <w:tr w:rsidR="00BE1993" w:rsidRPr="00CD158E" w:rsidTr="006C02C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01" w:type="pct"/>
          <w:tblCellSpacing w:w="22" w:type="dxa"/>
          <w:jc w:val="center"/>
        </w:trPr>
        <w:tc>
          <w:tcPr>
            <w:tcW w:w="1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CD158E" w:rsidRDefault="00BE1993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93" w:rsidRPr="00CD158E" w:rsidRDefault="00BE1993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Інвестиційний проект 1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CD158E" w:rsidRDefault="00BE1993" w:rsidP="00BE19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</w:tr>
      <w:tr w:rsidR="00BE1993" w:rsidRPr="00CD158E" w:rsidTr="006C02C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01" w:type="pct"/>
          <w:tblCellSpacing w:w="22" w:type="dxa"/>
          <w:jc w:val="center"/>
        </w:trPr>
        <w:tc>
          <w:tcPr>
            <w:tcW w:w="1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CD158E" w:rsidRDefault="00BE1993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93" w:rsidRPr="00CD158E" w:rsidRDefault="00BE1993" w:rsidP="00686610">
            <w:pPr>
              <w:pStyle w:val="a3"/>
              <w:rPr>
                <w:lang w:val="uk-UA"/>
              </w:rPr>
            </w:pPr>
            <w:r w:rsidRPr="00CD158E">
              <w:rPr>
                <w:i/>
                <w:iCs/>
                <w:lang w:val="uk-UA"/>
              </w:rPr>
              <w:t>Надходження із бюджету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CD158E" w:rsidRDefault="00BE1993" w:rsidP="00BE19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F53004">
              <w:rPr>
                <w:lang w:val="uk-UA"/>
              </w:rPr>
              <w:t>0</w:t>
            </w:r>
          </w:p>
        </w:tc>
      </w:tr>
      <w:tr w:rsidR="00BE1993" w:rsidRPr="00CD158E" w:rsidTr="006C02C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01" w:type="pct"/>
          <w:tblCellSpacing w:w="22" w:type="dxa"/>
          <w:jc w:val="center"/>
        </w:trPr>
        <w:tc>
          <w:tcPr>
            <w:tcW w:w="1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i/>
                <w:iCs/>
                <w:lang w:val="uk-UA"/>
              </w:rPr>
              <w:t>Інші джерела фінансування (за видами)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BE1993" w:rsidP="00BE19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BE1993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х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BE1993" w:rsidP="00BE19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BE1993" w:rsidP="00BE19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BE1993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х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BE1993" w:rsidP="00BE19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BE1993" w:rsidP="00BE19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BE1993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х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BE1993" w:rsidP="00BE19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BE1993" w:rsidP="00BE19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BE1993" w:rsidP="00BE19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BE1993" w:rsidRPr="00CD158E" w:rsidTr="006C02C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01" w:type="pct"/>
          <w:tblCellSpacing w:w="22" w:type="dxa"/>
          <w:jc w:val="center"/>
        </w:trPr>
        <w:tc>
          <w:tcPr>
            <w:tcW w:w="1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lastRenderedPageBreak/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...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E199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E199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E199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E199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E199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E199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E199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E199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E199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E199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E1993">
            <w:pPr>
              <w:pStyle w:val="a3"/>
              <w:jc w:val="center"/>
              <w:rPr>
                <w:lang w:val="uk-UA"/>
              </w:rPr>
            </w:pPr>
          </w:p>
        </w:tc>
      </w:tr>
      <w:tr w:rsidR="00BE1993" w:rsidRPr="00CD158E" w:rsidTr="006C02C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01" w:type="pct"/>
          <w:tblCellSpacing w:w="22" w:type="dxa"/>
          <w:jc w:val="center"/>
        </w:trPr>
        <w:tc>
          <w:tcPr>
            <w:tcW w:w="1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CD158E" w:rsidRDefault="00BE1993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93" w:rsidRPr="00CD158E" w:rsidRDefault="00BE1993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Інвестиційний проект 2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A1193B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A1193B">
              <w:rPr>
                <w:lang w:val="uk-UA"/>
              </w:rPr>
              <w:t>0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A1193B">
              <w:rPr>
                <w:lang w:val="uk-UA"/>
              </w:rPr>
              <w:t>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A1193B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A1193B">
              <w:rPr>
                <w:lang w:val="uk-UA"/>
              </w:rPr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A1193B">
              <w:rPr>
                <w:lang w:val="uk-UA"/>
              </w:rPr>
              <w:t>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A1193B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A1193B">
              <w:rPr>
                <w:lang w:val="uk-UA"/>
              </w:rPr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A1193B">
              <w:rPr>
                <w:lang w:val="uk-UA"/>
              </w:rPr>
              <w:t>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A1193B">
              <w:rPr>
                <w:lang w:val="uk-UA"/>
              </w:rPr>
              <w:t>0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A1193B">
              <w:rPr>
                <w:lang w:val="uk-UA"/>
              </w:rPr>
              <w:t>0</w:t>
            </w:r>
          </w:p>
        </w:tc>
      </w:tr>
      <w:tr w:rsidR="00BE1993" w:rsidRPr="00CD158E" w:rsidTr="006C02C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01" w:type="pct"/>
          <w:tblCellSpacing w:w="22" w:type="dxa"/>
          <w:jc w:val="center"/>
        </w:trPr>
        <w:tc>
          <w:tcPr>
            <w:tcW w:w="1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...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E199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E199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E199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E199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E199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E199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E199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E199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E199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E199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BE1993">
            <w:pPr>
              <w:pStyle w:val="a3"/>
              <w:jc w:val="center"/>
              <w:rPr>
                <w:lang w:val="uk-UA"/>
              </w:rPr>
            </w:pPr>
          </w:p>
        </w:tc>
      </w:tr>
      <w:tr w:rsidR="00BE1993" w:rsidRPr="00CD158E" w:rsidTr="006C02C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01" w:type="pct"/>
          <w:tblCellSpacing w:w="22" w:type="dxa"/>
          <w:jc w:val="center"/>
        </w:trPr>
        <w:tc>
          <w:tcPr>
            <w:tcW w:w="1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Pr="00CD158E" w:rsidRDefault="00BE1993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1993" w:rsidRPr="00CD158E" w:rsidRDefault="00BE1993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Усього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BD552C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BD552C">
              <w:rPr>
                <w:lang w:val="uk-UA"/>
              </w:rPr>
              <w:t>0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BD552C">
              <w:rPr>
                <w:lang w:val="uk-UA"/>
              </w:rPr>
              <w:t>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BD552C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BD552C">
              <w:rPr>
                <w:lang w:val="uk-UA"/>
              </w:rPr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BD552C">
              <w:rPr>
                <w:lang w:val="uk-UA"/>
              </w:rPr>
              <w:t>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BD552C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BD552C">
              <w:rPr>
                <w:lang w:val="uk-UA"/>
              </w:rPr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BD552C">
              <w:rPr>
                <w:lang w:val="uk-UA"/>
              </w:rPr>
              <w:t>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BD552C">
              <w:rPr>
                <w:lang w:val="uk-UA"/>
              </w:rPr>
              <w:t>0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1993" w:rsidRDefault="00BE1993" w:rsidP="00BE1993">
            <w:pPr>
              <w:jc w:val="center"/>
            </w:pPr>
            <w:r w:rsidRPr="00BD552C">
              <w:rPr>
                <w:lang w:val="uk-UA"/>
              </w:rPr>
              <w:t>0</w:t>
            </w:r>
          </w:p>
        </w:tc>
      </w:tr>
    </w:tbl>
    <w:p w:rsidR="00CD158E" w:rsidRPr="00CD158E" w:rsidRDefault="00CD158E" w:rsidP="00CD158E">
      <w:pPr>
        <w:rPr>
          <w:lang w:val="uk-UA"/>
        </w:rPr>
      </w:pPr>
    </w:p>
    <w:tbl>
      <w:tblPr>
        <w:tblW w:w="15030" w:type="dxa"/>
        <w:jc w:val="center"/>
        <w:tblCellSpacing w:w="22" w:type="dxa"/>
        <w:tblInd w:w="-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4"/>
        <w:gridCol w:w="4948"/>
        <w:gridCol w:w="1866"/>
        <w:gridCol w:w="3008"/>
        <w:gridCol w:w="4563"/>
        <w:gridCol w:w="571"/>
      </w:tblGrid>
      <w:tr w:rsidR="00CD158E" w:rsidRPr="00CD158E" w:rsidTr="005A2493">
        <w:trPr>
          <w:gridBefore w:val="1"/>
          <w:wBefore w:w="2" w:type="pct"/>
          <w:tblCellSpacing w:w="22" w:type="dxa"/>
          <w:jc w:val="center"/>
        </w:trPr>
        <w:tc>
          <w:tcPr>
            <w:tcW w:w="4954" w:type="pct"/>
            <w:gridSpan w:val="5"/>
          </w:tcPr>
          <w:p w:rsidR="00CD158E" w:rsidRPr="00CD158E" w:rsidRDefault="00CD158E" w:rsidP="00686610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CD158E">
              <w:rPr>
                <w:lang w:val="uk-UA"/>
              </w:rPr>
              <w:t>____________</w:t>
            </w:r>
            <w:r w:rsidRPr="00CD158E">
              <w:rPr>
                <w:lang w:val="uk-UA"/>
              </w:rPr>
              <w:br/>
            </w:r>
            <w:r w:rsidRPr="00CD158E">
              <w:rPr>
                <w:vertAlign w:val="superscript"/>
                <w:lang w:val="uk-UA"/>
              </w:rPr>
              <w:t>1</w:t>
            </w:r>
            <w:r w:rsidRPr="00CD158E">
              <w:rPr>
                <w:lang w:val="uk-UA"/>
              </w:rPr>
              <w:t xml:space="preserve"> </w:t>
            </w:r>
            <w:r w:rsidRPr="00CD158E">
              <w:rPr>
                <w:sz w:val="20"/>
                <w:szCs w:val="20"/>
                <w:lang w:val="uk-UA"/>
              </w:rPr>
              <w:t xml:space="preserve">Код </w:t>
            </w:r>
            <w:r w:rsidRPr="00CD158E">
              <w:rPr>
                <w:color w:val="0000FF"/>
                <w:sz w:val="20"/>
                <w:szCs w:val="20"/>
                <w:lang w:val="uk-UA"/>
              </w:rPr>
              <w:t>функціональної класифікації видатків та кредитування бюджету</w:t>
            </w:r>
            <w:r w:rsidRPr="00CD158E">
              <w:rPr>
                <w:sz w:val="20"/>
                <w:szCs w:val="20"/>
                <w:lang w:val="uk-UA"/>
              </w:rPr>
              <w:t xml:space="preserve"> вказується лише у випадку, коли бюджетна програма не поділяється на підпрограми.</w:t>
            </w:r>
          </w:p>
          <w:p w:rsidR="00CD158E" w:rsidRPr="00CD158E" w:rsidRDefault="00CD158E" w:rsidP="00686610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CD158E">
              <w:rPr>
                <w:vertAlign w:val="superscript"/>
                <w:lang w:val="uk-UA"/>
              </w:rPr>
              <w:t>2</w:t>
            </w:r>
            <w:r w:rsidRPr="00CD158E">
              <w:rPr>
                <w:lang w:val="uk-UA"/>
              </w:rPr>
              <w:t xml:space="preserve"> </w:t>
            </w:r>
            <w:r w:rsidRPr="00CD158E">
              <w:rPr>
                <w:sz w:val="20"/>
                <w:szCs w:val="20"/>
                <w:lang w:val="uk-UA"/>
              </w:rPr>
              <w:t>Пункт 11 заповнюється тільки для затверджених у місцевому бюджеті видатків / надання кредитів на реалізацію інвестиційних проектів (програм).</w:t>
            </w:r>
          </w:p>
          <w:p w:rsidR="00CD158E" w:rsidRPr="00CD158E" w:rsidRDefault="00CD158E" w:rsidP="00686610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vertAlign w:val="superscript"/>
                <w:lang w:val="uk-UA"/>
              </w:rPr>
              <w:t>3</w:t>
            </w:r>
            <w:r w:rsidRPr="00CD158E">
              <w:rPr>
                <w:lang w:val="uk-UA"/>
              </w:rPr>
              <w:t xml:space="preserve"> </w:t>
            </w:r>
            <w:r w:rsidRPr="00CD158E">
              <w:rPr>
                <w:sz w:val="20"/>
                <w:szCs w:val="20"/>
                <w:lang w:val="uk-UA"/>
              </w:rPr>
              <w:t>Прогноз видатків до кінця реалізації інвестиційного проекту зазначається з розбивкою за роками.</w:t>
            </w:r>
          </w:p>
        </w:tc>
      </w:tr>
      <w:tr w:rsidR="00CD158E" w:rsidRPr="00F2227E" w:rsidTr="00BE1993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126" w:type="pct"/>
          <w:tblCellSpacing w:w="22" w:type="dxa"/>
          <w:jc w:val="center"/>
        </w:trPr>
        <w:tc>
          <w:tcPr>
            <w:tcW w:w="1653" w:type="pct"/>
            <w:gridSpan w:val="2"/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br w:type="textWrapping" w:clear="all"/>
            </w:r>
            <w:r w:rsidR="00E854CF">
              <w:rPr>
                <w:lang w:val="uk-UA"/>
              </w:rPr>
              <w:t>Начальник відділу</w:t>
            </w:r>
            <w:r w:rsidRPr="00CD158E">
              <w:rPr>
                <w:lang w:val="uk-UA"/>
              </w:rPr>
              <w:br/>
              <w:t>  </w:t>
            </w:r>
          </w:p>
        </w:tc>
        <w:tc>
          <w:tcPr>
            <w:tcW w:w="614" w:type="pct"/>
            <w:vAlign w:val="bottom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__________</w:t>
            </w:r>
            <w:r w:rsidRPr="00CD158E">
              <w:rPr>
                <w:lang w:val="uk-UA"/>
              </w:rPr>
              <w:br/>
            </w:r>
            <w:r w:rsidRPr="00CD158E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998" w:type="pct"/>
            <w:vAlign w:val="bottom"/>
          </w:tcPr>
          <w:p w:rsidR="00CD158E" w:rsidRPr="00CD158E" w:rsidRDefault="00CD158E" w:rsidP="00E854CF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___</w:t>
            </w:r>
            <w:proofErr w:type="spellStart"/>
            <w:r w:rsidR="00E854CF">
              <w:rPr>
                <w:u w:val="single"/>
                <w:lang w:val="uk-UA"/>
              </w:rPr>
              <w:t>Казімір</w:t>
            </w:r>
            <w:proofErr w:type="spellEnd"/>
            <w:r w:rsidR="00E854CF">
              <w:rPr>
                <w:u w:val="single"/>
                <w:lang w:val="uk-UA"/>
              </w:rPr>
              <w:t xml:space="preserve"> В.В.</w:t>
            </w:r>
            <w:r w:rsidRPr="00CD158E">
              <w:rPr>
                <w:lang w:val="uk-UA"/>
              </w:rPr>
              <w:t>____</w:t>
            </w:r>
            <w:r w:rsidRPr="00CD158E">
              <w:rPr>
                <w:lang w:val="uk-UA"/>
              </w:rPr>
              <w:br/>
            </w:r>
            <w:r w:rsidRPr="00CD158E">
              <w:rPr>
                <w:sz w:val="20"/>
                <w:szCs w:val="20"/>
                <w:lang w:val="uk-UA"/>
              </w:rPr>
              <w:t>(ініціали та прізвище)</w:t>
            </w:r>
          </w:p>
        </w:tc>
        <w:tc>
          <w:tcPr>
            <w:tcW w:w="1521" w:type="pct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CD158E" w:rsidRPr="00CD158E" w:rsidTr="00BE1993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126" w:type="pct"/>
          <w:tblCellSpacing w:w="22" w:type="dxa"/>
          <w:jc w:val="center"/>
        </w:trPr>
        <w:tc>
          <w:tcPr>
            <w:tcW w:w="1653" w:type="pct"/>
            <w:gridSpan w:val="2"/>
          </w:tcPr>
          <w:p w:rsidR="00CD158E" w:rsidRPr="00CD158E" w:rsidRDefault="00CD158E" w:rsidP="00686610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ПОГОДЖЕНО:</w:t>
            </w:r>
          </w:p>
        </w:tc>
        <w:tc>
          <w:tcPr>
            <w:tcW w:w="614" w:type="pct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998" w:type="pct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521" w:type="pct"/>
          </w:tcPr>
          <w:p w:rsidR="00CD158E" w:rsidRPr="00CD158E" w:rsidRDefault="00CD158E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BE1993" w:rsidRPr="00F2227E" w:rsidTr="00BE1993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126" w:type="pct"/>
          <w:tblCellSpacing w:w="22" w:type="dxa"/>
          <w:jc w:val="center"/>
        </w:trPr>
        <w:tc>
          <w:tcPr>
            <w:tcW w:w="1653" w:type="pct"/>
            <w:gridSpan w:val="2"/>
          </w:tcPr>
          <w:p w:rsidR="00BE1993" w:rsidRPr="00CD158E" w:rsidRDefault="00BE1993" w:rsidP="00506AC5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Начальник фінансового управління Костянтинівської РДА</w:t>
            </w:r>
          </w:p>
        </w:tc>
        <w:tc>
          <w:tcPr>
            <w:tcW w:w="614" w:type="pct"/>
          </w:tcPr>
          <w:p w:rsidR="00BE1993" w:rsidRPr="00CD158E" w:rsidRDefault="00BE1993" w:rsidP="00506AC5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__________</w:t>
            </w:r>
            <w:r w:rsidRPr="00CD158E">
              <w:rPr>
                <w:lang w:val="uk-UA"/>
              </w:rPr>
              <w:br/>
            </w:r>
            <w:r w:rsidRPr="00CD158E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998" w:type="pct"/>
          </w:tcPr>
          <w:p w:rsidR="00BE1993" w:rsidRPr="00CD158E" w:rsidRDefault="00BE1993" w:rsidP="00506AC5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_____</w:t>
            </w:r>
            <w:r w:rsidRPr="00034C78">
              <w:rPr>
                <w:u w:val="single"/>
                <w:lang w:val="uk-UA"/>
              </w:rPr>
              <w:t>Л.Л. Дудкіна</w:t>
            </w:r>
            <w:r w:rsidRPr="00CD158E">
              <w:rPr>
                <w:lang w:val="uk-UA"/>
              </w:rPr>
              <w:t>_______</w:t>
            </w:r>
            <w:r w:rsidRPr="00CD158E">
              <w:rPr>
                <w:lang w:val="uk-UA"/>
              </w:rPr>
              <w:br/>
            </w:r>
            <w:r w:rsidRPr="00CD158E">
              <w:rPr>
                <w:sz w:val="20"/>
                <w:szCs w:val="20"/>
                <w:lang w:val="uk-UA"/>
              </w:rPr>
              <w:t>(ініціали та прізвище)</w:t>
            </w:r>
          </w:p>
        </w:tc>
        <w:tc>
          <w:tcPr>
            <w:tcW w:w="1521" w:type="pct"/>
          </w:tcPr>
          <w:p w:rsidR="00BE1993" w:rsidRPr="00CD158E" w:rsidRDefault="00BE1993" w:rsidP="00686610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</w:tbl>
    <w:p w:rsidR="00CF4455" w:rsidRPr="00CD158E" w:rsidRDefault="00CF4455">
      <w:pPr>
        <w:rPr>
          <w:lang w:val="uk-UA"/>
        </w:rPr>
      </w:pPr>
    </w:p>
    <w:sectPr w:rsidR="00CF4455" w:rsidRPr="00CD158E" w:rsidSect="0068661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7D0"/>
    <w:rsid w:val="00082EC8"/>
    <w:rsid w:val="00151EF4"/>
    <w:rsid w:val="002157D0"/>
    <w:rsid w:val="00261004"/>
    <w:rsid w:val="00363969"/>
    <w:rsid w:val="00392C32"/>
    <w:rsid w:val="005A2493"/>
    <w:rsid w:val="00686610"/>
    <w:rsid w:val="006906F4"/>
    <w:rsid w:val="006C02C3"/>
    <w:rsid w:val="007815D8"/>
    <w:rsid w:val="00783500"/>
    <w:rsid w:val="00A8328F"/>
    <w:rsid w:val="00B22335"/>
    <w:rsid w:val="00BB3B99"/>
    <w:rsid w:val="00BE1993"/>
    <w:rsid w:val="00CB237A"/>
    <w:rsid w:val="00CD158E"/>
    <w:rsid w:val="00CF4455"/>
    <w:rsid w:val="00D368AC"/>
    <w:rsid w:val="00E27C1E"/>
    <w:rsid w:val="00E5605B"/>
    <w:rsid w:val="00E854CF"/>
    <w:rsid w:val="00F04EDC"/>
    <w:rsid w:val="00F2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D158E"/>
    <w:pPr>
      <w:spacing w:before="100" w:beforeAutospacing="1" w:after="100" w:afterAutospacing="1"/>
      <w:outlineLvl w:val="2"/>
    </w:pPr>
    <w:rPr>
      <w:rFonts w:ascii="Calibri Light" w:hAnsi="Calibri Light"/>
      <w:color w:val="1F4D7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158E"/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paragraph" w:styleId="a3">
    <w:name w:val="Normal (Web)"/>
    <w:basedOn w:val="a"/>
    <w:unhideWhenUsed/>
    <w:rsid w:val="00CD158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835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5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D158E"/>
    <w:pPr>
      <w:spacing w:before="100" w:beforeAutospacing="1" w:after="100" w:afterAutospacing="1"/>
      <w:outlineLvl w:val="2"/>
    </w:pPr>
    <w:rPr>
      <w:rFonts w:ascii="Calibri Light" w:hAnsi="Calibri Light"/>
      <w:color w:val="1F4D7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158E"/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paragraph" w:styleId="a3">
    <w:name w:val="Normal (Web)"/>
    <w:basedOn w:val="a"/>
    <w:unhideWhenUsed/>
    <w:rsid w:val="00CD158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835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5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4930</Words>
  <Characters>2811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2018-01-22T12:06:00Z</cp:lastPrinted>
  <dcterms:created xsi:type="dcterms:W3CDTF">2018-01-16T08:40:00Z</dcterms:created>
  <dcterms:modified xsi:type="dcterms:W3CDTF">2018-01-23T05:45:00Z</dcterms:modified>
</cp:coreProperties>
</file>