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2" w:type="dxa"/>
        <w:tblLayout w:type="fixed"/>
        <w:tblLook w:val="01E0" w:firstRow="1" w:lastRow="1" w:firstColumn="1" w:lastColumn="1" w:noHBand="0" w:noVBand="0"/>
      </w:tblPr>
      <w:tblGrid>
        <w:gridCol w:w="360"/>
        <w:gridCol w:w="9592"/>
      </w:tblGrid>
      <w:tr w:rsidR="00565FD5" w:rsidRPr="004441C9" w:rsidTr="002B06E3">
        <w:tc>
          <w:tcPr>
            <w:tcW w:w="360" w:type="dxa"/>
          </w:tcPr>
          <w:p w:rsidR="00565FD5" w:rsidRPr="006773BD" w:rsidRDefault="00565FD5" w:rsidP="002B06E3">
            <w:pPr>
              <w:jc w:val="center"/>
              <w:rPr>
                <w:snapToGrid w:val="0"/>
                <w:lang w:val="en-US"/>
              </w:rPr>
            </w:pPr>
          </w:p>
        </w:tc>
        <w:tc>
          <w:tcPr>
            <w:tcW w:w="9592" w:type="dxa"/>
          </w:tcPr>
          <w:p w:rsidR="00BC2A56" w:rsidRPr="00E478EF" w:rsidRDefault="00565FD5" w:rsidP="00BC2A56">
            <w:pPr>
              <w:pStyle w:val="a8"/>
              <w:ind w:left="0"/>
              <w:jc w:val="right"/>
            </w:pPr>
            <w:r w:rsidRPr="004441C9">
              <w:t xml:space="preserve">                                                                     </w:t>
            </w:r>
            <w:r w:rsidRPr="004441C9">
              <w:rPr>
                <w:snapToGrid w:val="0"/>
              </w:rPr>
              <w:t xml:space="preserve">                                                                 </w:t>
            </w:r>
            <w:r w:rsidR="00BC2A56" w:rsidRPr="00E478EF">
              <w:t xml:space="preserve">Додаток № </w:t>
            </w:r>
            <w:r w:rsidR="00401277">
              <w:t>1</w:t>
            </w:r>
          </w:p>
          <w:p w:rsidR="00BC2A56" w:rsidRPr="005E264F" w:rsidRDefault="00BC2A56" w:rsidP="00BC2A56">
            <w:pPr>
              <w:pStyle w:val="a8"/>
              <w:ind w:left="0"/>
              <w:jc w:val="right"/>
            </w:pPr>
            <w:r w:rsidRPr="005E264F">
              <w:t>ЗАТВЕРДЖЕНО</w:t>
            </w:r>
          </w:p>
          <w:p w:rsidR="00BC2A56" w:rsidRPr="005E264F" w:rsidRDefault="00BC2A56" w:rsidP="00BC2A56">
            <w:pPr>
              <w:pStyle w:val="a8"/>
              <w:ind w:left="0"/>
              <w:jc w:val="right"/>
            </w:pPr>
            <w:r w:rsidRPr="005E264F">
              <w:t>Наказ директора департаменту</w:t>
            </w:r>
          </w:p>
          <w:p w:rsidR="00BC2A56" w:rsidRPr="00401277" w:rsidRDefault="007D3070" w:rsidP="00BC2A56">
            <w:pPr>
              <w:pStyle w:val="a4"/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26.12.2017  </w:t>
            </w:r>
            <w:r w:rsidR="00BC2A56" w:rsidRPr="00401277">
              <w:rPr>
                <w:rFonts w:ascii="Times New Roman" w:hAnsi="Times New Roman"/>
                <w:b w:val="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57</w:t>
            </w:r>
          </w:p>
          <w:p w:rsidR="00565FD5" w:rsidRPr="004441C9" w:rsidRDefault="00565FD5" w:rsidP="002B06E3">
            <w:pPr>
              <w:rPr>
                <w:snapToGrid w:val="0"/>
              </w:rPr>
            </w:pPr>
            <w:r w:rsidRPr="004441C9">
              <w:rPr>
                <w:snapToGrid w:val="0"/>
              </w:rPr>
              <w:t xml:space="preserve">                             </w:t>
            </w:r>
          </w:p>
          <w:p w:rsidR="00565FD5" w:rsidRDefault="00565FD5" w:rsidP="002B06E3">
            <w:pPr>
              <w:shd w:val="clear" w:color="auto" w:fill="FFFFFF"/>
              <w:ind w:left="450" w:right="45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/>
              </w:rPr>
            </w:pPr>
            <w:r w:rsidRPr="004441C9">
              <w:rPr>
                <w:b/>
                <w:bCs/>
                <w:color w:val="000000"/>
                <w:bdr w:val="none" w:sz="0" w:space="0" w:color="auto" w:frame="1"/>
              </w:rPr>
              <w:t>УМОВИ </w:t>
            </w:r>
            <w:r w:rsidRPr="004441C9">
              <w:rPr>
                <w:color w:val="000000"/>
              </w:rPr>
              <w:br/>
            </w:r>
            <w:r w:rsidRPr="004441C9">
              <w:rPr>
                <w:b/>
                <w:bCs/>
                <w:color w:val="000000"/>
                <w:bdr w:val="none" w:sz="0" w:space="0" w:color="auto" w:frame="1"/>
              </w:rPr>
              <w:t>проведення конкурсу</w:t>
            </w:r>
          </w:p>
          <w:p w:rsidR="00B27DE7" w:rsidRDefault="00565FD5" w:rsidP="00565FD5">
            <w:pPr>
              <w:pStyle w:val="a4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1E67">
              <w:rPr>
                <w:rFonts w:ascii="Times New Roman" w:hAnsi="Times New Roman"/>
                <w:b w:val="0"/>
                <w:sz w:val="24"/>
                <w:szCs w:val="24"/>
              </w:rPr>
              <w:t xml:space="preserve">на заміщення вакантної посади </w:t>
            </w:r>
            <w:r w:rsidRPr="005F65BF">
              <w:rPr>
                <w:rFonts w:ascii="Times New Roman" w:hAnsi="Times New Roman"/>
                <w:b w:val="0"/>
                <w:sz w:val="24"/>
                <w:szCs w:val="24"/>
              </w:rPr>
              <w:t xml:space="preserve">державної служби категорії «В» </w:t>
            </w:r>
          </w:p>
          <w:p w:rsidR="00B27DE7" w:rsidRDefault="00565FD5" w:rsidP="00565FD5">
            <w:pPr>
              <w:pStyle w:val="a4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5BF">
              <w:rPr>
                <w:rFonts w:ascii="Times New Roman" w:hAnsi="Times New Roman"/>
                <w:b w:val="0"/>
                <w:sz w:val="24"/>
                <w:szCs w:val="24"/>
              </w:rPr>
              <w:t xml:space="preserve">головного </w:t>
            </w:r>
            <w:r w:rsidRPr="005F65BF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спеціаліста </w:t>
            </w:r>
            <w:r w:rsidRPr="005F65BF">
              <w:rPr>
                <w:rFonts w:ascii="Times New Roman" w:hAnsi="Times New Roman"/>
                <w:b w:val="0"/>
                <w:sz w:val="24"/>
                <w:szCs w:val="24"/>
              </w:rPr>
              <w:t xml:space="preserve">відділу економічного та соціального розвитку регіону </w:t>
            </w:r>
          </w:p>
          <w:p w:rsidR="00B27DE7" w:rsidRDefault="00565FD5" w:rsidP="00565FD5">
            <w:pPr>
              <w:pStyle w:val="a4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5BF">
              <w:rPr>
                <w:rFonts w:ascii="Times New Roman" w:hAnsi="Times New Roman"/>
                <w:b w:val="0"/>
                <w:sz w:val="24"/>
                <w:szCs w:val="24"/>
              </w:rPr>
              <w:t xml:space="preserve">управління зведеного аналізу та стратегічного розвитку </w:t>
            </w:r>
          </w:p>
          <w:p w:rsidR="00565FD5" w:rsidRPr="00B27DE7" w:rsidRDefault="00565FD5" w:rsidP="00565FD5">
            <w:pPr>
              <w:pStyle w:val="a4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5BF">
              <w:rPr>
                <w:rFonts w:ascii="Times New Roman" w:hAnsi="Times New Roman"/>
                <w:b w:val="0"/>
                <w:sz w:val="24"/>
                <w:szCs w:val="24"/>
              </w:rPr>
              <w:t xml:space="preserve">департаменту економіки </w:t>
            </w:r>
            <w:r w:rsidRPr="005F65B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Донецької облдержадміністрації</w:t>
            </w:r>
            <w:r w:rsidRPr="00B27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27DE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(у м. Маріуполь)</w:t>
            </w:r>
          </w:p>
          <w:p w:rsidR="00565FD5" w:rsidRPr="00565FD5" w:rsidRDefault="00565FD5" w:rsidP="002B06E3">
            <w:pPr>
              <w:shd w:val="clear" w:color="auto" w:fill="FFFFFF"/>
              <w:ind w:left="450" w:right="450"/>
              <w:jc w:val="center"/>
              <w:textAlignment w:val="baseline"/>
              <w:rPr>
                <w:color w:val="000000"/>
              </w:rPr>
            </w:pPr>
          </w:p>
          <w:tbl>
            <w:tblPr>
              <w:tblW w:w="5000" w:type="pct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3"/>
              <w:gridCol w:w="3992"/>
              <w:gridCol w:w="4815"/>
            </w:tblGrid>
            <w:tr w:rsidR="00B12EF5" w:rsidRPr="00B12EF5" w:rsidTr="005F65BF">
              <w:trPr>
                <w:jc w:val="center"/>
              </w:trPr>
              <w:tc>
                <w:tcPr>
                  <w:tcW w:w="9370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565FD5" w:rsidRPr="00B12EF5" w:rsidRDefault="00565FD5" w:rsidP="002B06E3">
                  <w:pPr>
                    <w:jc w:val="center"/>
                    <w:textAlignment w:val="baseline"/>
                  </w:pPr>
                  <w:bookmarkStart w:id="0" w:name="n305"/>
                  <w:bookmarkEnd w:id="0"/>
                  <w:r w:rsidRPr="00B12EF5">
                    <w:t>Загальні умови</w:t>
                  </w:r>
                </w:p>
              </w:tc>
            </w:tr>
            <w:tr w:rsidR="00B12EF5" w:rsidRPr="00B12EF5" w:rsidTr="005F65BF">
              <w:trPr>
                <w:jc w:val="center"/>
              </w:trPr>
              <w:tc>
                <w:tcPr>
                  <w:tcW w:w="4555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565FD5" w:rsidRPr="00B12EF5" w:rsidRDefault="00565FD5" w:rsidP="002B06E3">
                  <w:pPr>
                    <w:textAlignment w:val="baseline"/>
                  </w:pPr>
                  <w:r w:rsidRPr="00B12EF5">
                    <w:t>Посадові обов’язки</w:t>
                  </w:r>
                </w:p>
              </w:tc>
              <w:tc>
                <w:tcPr>
                  <w:tcW w:w="48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BC2A56" w:rsidRPr="00C636B8" w:rsidRDefault="00BC2A56" w:rsidP="00BC2A56">
                  <w:pPr>
                    <w:pStyle w:val="a6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361"/>
                      <w:tab w:val="left" w:pos="644"/>
                      <w:tab w:val="left" w:pos="2127"/>
                    </w:tabs>
                    <w:ind w:left="77" w:firstLine="241"/>
                    <w:rPr>
                      <w:szCs w:val="24"/>
                      <w:lang w:val="uk-UA"/>
                    </w:rPr>
                  </w:pPr>
                  <w:r w:rsidRPr="00C636B8">
                    <w:rPr>
                      <w:szCs w:val="24"/>
                      <w:lang w:val="uk-UA"/>
                    </w:rPr>
                    <w:t xml:space="preserve">Бере участь у розробленні державної стратегії регіонального розвитку, щорічних планів та заходів щодо її реалізації та </w:t>
                  </w:r>
                  <w:r w:rsidRPr="00C636B8">
                    <w:rPr>
                      <w:szCs w:val="24"/>
                      <w:shd w:val="clear" w:color="auto" w:fill="FFFFFF"/>
                      <w:lang w:val="uk-UA" w:eastAsia="uk-UA"/>
                    </w:rPr>
                    <w:t>забезпечує координацію і моніторинг   її виконання</w:t>
                  </w:r>
                  <w:r>
                    <w:rPr>
                      <w:szCs w:val="24"/>
                      <w:shd w:val="clear" w:color="auto" w:fill="FFFFFF"/>
                      <w:lang w:val="uk-UA" w:eastAsia="uk-UA"/>
                    </w:rPr>
                    <w:t>.</w:t>
                  </w:r>
                </w:p>
                <w:p w:rsidR="00E3200E" w:rsidRPr="00C636B8" w:rsidRDefault="00E3200E" w:rsidP="00C636B8">
                  <w:pPr>
                    <w:pStyle w:val="a6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361"/>
                      <w:tab w:val="left" w:pos="644"/>
                      <w:tab w:val="left" w:pos="2127"/>
                    </w:tabs>
                    <w:ind w:left="77" w:firstLine="241"/>
                    <w:rPr>
                      <w:szCs w:val="24"/>
                      <w:lang w:val="uk-UA"/>
                    </w:rPr>
                  </w:pPr>
                  <w:r w:rsidRPr="00B12EF5">
                    <w:rPr>
                      <w:szCs w:val="24"/>
                      <w:lang w:val="uk-UA"/>
                    </w:rPr>
                    <w:t xml:space="preserve">Бере участь у розробці прогнозів і програм економічного і соціального розвитку області на середньостроковий та короткостроковий період на основі пропозицій міст і районів, підприємств, організацій, установ по розділах з питань надання соціальних послуг, розвитку </w:t>
                  </w:r>
                  <w:r w:rsidRPr="00C636B8">
                    <w:rPr>
                      <w:szCs w:val="24"/>
                      <w:lang w:val="uk-UA"/>
                    </w:rPr>
                    <w:t>територій</w:t>
                  </w:r>
                  <w:r w:rsidR="00B12EF5" w:rsidRPr="00C636B8">
                    <w:rPr>
                      <w:szCs w:val="24"/>
                      <w:lang w:val="uk-UA"/>
                    </w:rPr>
                    <w:t>, інвестиційної діяльності, розвитку підприємництва</w:t>
                  </w:r>
                  <w:r w:rsidRPr="00C636B8">
                    <w:rPr>
                      <w:szCs w:val="24"/>
                      <w:lang w:val="uk-UA"/>
                    </w:rPr>
                    <w:t>.</w:t>
                  </w:r>
                </w:p>
                <w:p w:rsidR="00C636B8" w:rsidRPr="002D660F" w:rsidRDefault="00FF5F9B" w:rsidP="00FF5F9B">
                  <w:pPr>
                    <w:pStyle w:val="a6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361"/>
                      <w:tab w:val="left" w:pos="644"/>
                      <w:tab w:val="left" w:pos="2127"/>
                    </w:tabs>
                    <w:ind w:left="77" w:firstLine="241"/>
                    <w:rPr>
                      <w:szCs w:val="24"/>
                      <w:lang w:val="uk-UA"/>
                    </w:rPr>
                  </w:pPr>
                  <w:r w:rsidRPr="00FF5F9B">
                    <w:rPr>
                      <w:spacing w:val="-4"/>
                      <w:szCs w:val="24"/>
                      <w:lang w:val="uk-UA"/>
                    </w:rPr>
                    <w:t>Здійснює організаційно-методичне  керівництво, координує діяльність структурних підрозділів облдержадміністрації</w:t>
                  </w:r>
                  <w:r w:rsidRPr="00FF5F9B">
                    <w:rPr>
                      <w:szCs w:val="24"/>
                      <w:lang w:val="uk-UA"/>
                    </w:rPr>
                    <w:t xml:space="preserve">, райдержадміністрацій, органів місцевого самоврядування з питань розроблення прогнозів економічного і соціального розвитку районів і міст на середньостроковий період і програм економічного і соціального розвитку районів і міст на короткостроковий період, забезпечує взаємодію з ними під час </w:t>
                  </w:r>
                  <w:r w:rsidRPr="002D660F">
                    <w:rPr>
                      <w:szCs w:val="24"/>
                      <w:lang w:val="uk-UA"/>
                    </w:rPr>
                    <w:t>розроблення та виконання місцевих, регіональних, галузевих та державних цільових програм.</w:t>
                  </w:r>
                </w:p>
                <w:p w:rsidR="00A24896" w:rsidRPr="00A24896" w:rsidRDefault="007145B5" w:rsidP="00A24896">
                  <w:pPr>
                    <w:pStyle w:val="a6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361"/>
                      <w:tab w:val="left" w:pos="644"/>
                    </w:tabs>
                    <w:ind w:left="77" w:firstLine="241"/>
                    <w:rPr>
                      <w:lang w:val="uk-UA"/>
                    </w:rPr>
                  </w:pPr>
                  <w:r w:rsidRPr="002D660F">
                    <w:rPr>
                      <w:szCs w:val="24"/>
                      <w:lang w:val="uk-UA"/>
                    </w:rPr>
                    <w:t>Здійснює заходи</w:t>
                  </w:r>
                  <w:r w:rsidR="00A24896">
                    <w:rPr>
                      <w:szCs w:val="24"/>
                      <w:lang w:val="uk-UA"/>
                    </w:rPr>
                    <w:t xml:space="preserve"> та готує пропозиції</w:t>
                  </w:r>
                  <w:r w:rsidRPr="002D660F">
                    <w:rPr>
                      <w:szCs w:val="24"/>
                      <w:lang w:val="uk-UA"/>
                    </w:rPr>
                    <w:t xml:space="preserve"> щодо реалізації державної політики у сфері підтримки та розвитку </w:t>
                  </w:r>
                  <w:r w:rsidRPr="00A24896">
                    <w:rPr>
                      <w:szCs w:val="24"/>
                      <w:lang w:val="uk-UA"/>
                    </w:rPr>
                    <w:t>мал</w:t>
                  </w:r>
                  <w:r w:rsidR="00A24896" w:rsidRPr="00A24896">
                    <w:rPr>
                      <w:szCs w:val="24"/>
                      <w:lang w:val="uk-UA"/>
                    </w:rPr>
                    <w:t xml:space="preserve">ого і середнього підприємництва, </w:t>
                  </w:r>
                  <w:r w:rsidR="00A24896" w:rsidRPr="00A24896">
                    <w:rPr>
                      <w:lang w:val="uk-UA"/>
                    </w:rPr>
                    <w:t xml:space="preserve">розвитку споживчого ринку </w:t>
                  </w:r>
                  <w:r w:rsidR="00A24896">
                    <w:rPr>
                      <w:lang w:val="uk-UA"/>
                    </w:rPr>
                    <w:t>і</w:t>
                  </w:r>
                  <w:r w:rsidR="00A24896" w:rsidRPr="00A24896">
                    <w:rPr>
                      <w:lang w:val="uk-UA"/>
                    </w:rPr>
                    <w:t xml:space="preserve">  ринку послуг в </w:t>
                  </w:r>
                  <w:r w:rsidR="00A24896">
                    <w:rPr>
                      <w:lang w:val="uk-UA"/>
                    </w:rPr>
                    <w:t>області.</w:t>
                  </w:r>
                </w:p>
                <w:p w:rsidR="00BB1AAA" w:rsidRDefault="00BB1AAA" w:rsidP="00BB1AAA">
                  <w:pPr>
                    <w:pStyle w:val="a6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143"/>
                    </w:tabs>
                    <w:ind w:left="77" w:firstLine="241"/>
                    <w:rPr>
                      <w:szCs w:val="24"/>
                      <w:lang w:val="uk-UA"/>
                    </w:rPr>
                  </w:pPr>
                  <w:r w:rsidRPr="00BB1AAA">
                    <w:rPr>
                      <w:szCs w:val="24"/>
                      <w:lang w:val="uk-UA"/>
                    </w:rPr>
                    <w:t>Здійснює організаційний супровід роботи Ради регіонального розвитку при облдержадміністрації.</w:t>
                  </w:r>
                </w:p>
                <w:p w:rsidR="00BB1AAA" w:rsidRDefault="00BB1AAA" w:rsidP="00085329">
                  <w:pPr>
                    <w:pStyle w:val="a6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143"/>
                    </w:tabs>
                    <w:ind w:left="77" w:firstLine="241"/>
                    <w:rPr>
                      <w:szCs w:val="24"/>
                      <w:lang w:val="uk-UA"/>
                    </w:rPr>
                  </w:pPr>
                  <w:r w:rsidRPr="00BB1AAA">
                    <w:rPr>
                      <w:szCs w:val="24"/>
                      <w:lang w:val="uk-UA"/>
                    </w:rPr>
                    <w:t>Визначає економічні засади демографічного і соціального розвитку,</w:t>
                  </w:r>
                  <w:r w:rsidR="00085329">
                    <w:rPr>
                      <w:szCs w:val="24"/>
                      <w:lang w:val="uk-UA"/>
                    </w:rPr>
                    <w:t xml:space="preserve"> чисельності населення області та з</w:t>
                  </w:r>
                  <w:r w:rsidR="00085329" w:rsidRPr="00085329">
                    <w:rPr>
                      <w:szCs w:val="24"/>
                      <w:lang w:val="uk-UA"/>
                    </w:rPr>
                    <w:t>абезпечує координацію діяльності економічних служб міських рад</w:t>
                  </w:r>
                  <w:r w:rsidR="00085329">
                    <w:rPr>
                      <w:szCs w:val="24"/>
                      <w:lang w:val="uk-UA"/>
                    </w:rPr>
                    <w:t>,</w:t>
                  </w:r>
                  <w:r w:rsidR="00085329" w:rsidRPr="00085329">
                    <w:rPr>
                      <w:szCs w:val="24"/>
                      <w:lang w:val="uk-UA"/>
                    </w:rPr>
                    <w:t xml:space="preserve"> райдержадміністрацій </w:t>
                  </w:r>
                  <w:r w:rsidR="00085329">
                    <w:rPr>
                      <w:szCs w:val="24"/>
                      <w:lang w:val="uk-UA"/>
                    </w:rPr>
                    <w:t xml:space="preserve">та ОТГ </w:t>
                  </w:r>
                  <w:r w:rsidR="00085329" w:rsidRPr="00085329">
                    <w:rPr>
                      <w:szCs w:val="24"/>
                      <w:lang w:val="uk-UA"/>
                    </w:rPr>
                    <w:lastRenderedPageBreak/>
                    <w:t>області.</w:t>
                  </w:r>
                </w:p>
                <w:p w:rsidR="00745C30" w:rsidRDefault="008A3AFF" w:rsidP="008A3AFF">
                  <w:pPr>
                    <w:pStyle w:val="a6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143"/>
                    </w:tabs>
                    <w:ind w:left="77" w:firstLine="241"/>
                    <w:rPr>
                      <w:szCs w:val="24"/>
                      <w:lang w:val="uk-UA"/>
                    </w:rPr>
                  </w:pPr>
                  <w:r w:rsidRPr="008A3AFF">
                    <w:rPr>
                      <w:szCs w:val="24"/>
                      <w:lang w:val="uk-UA"/>
                    </w:rPr>
                    <w:t>Забезпечує виконання повноважень облдержадміністрації щодо підприємств, установ, організацій, які належать до сфери її управління, відповідно до Закону України «Про управління</w:t>
                  </w:r>
                  <w:r>
                    <w:rPr>
                      <w:szCs w:val="24"/>
                      <w:lang w:val="uk-UA"/>
                    </w:rPr>
                    <w:t xml:space="preserve"> об'єктами державної власності»</w:t>
                  </w:r>
                </w:p>
                <w:p w:rsidR="008A3AFF" w:rsidRDefault="002822F8" w:rsidP="008A3AFF">
                  <w:pPr>
                    <w:pStyle w:val="a6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143"/>
                    </w:tabs>
                    <w:ind w:left="77" w:firstLine="241"/>
                    <w:rPr>
                      <w:szCs w:val="24"/>
                      <w:lang w:val="uk-UA"/>
                    </w:rPr>
                  </w:pPr>
                  <w:r w:rsidRPr="002D660F">
                    <w:rPr>
                      <w:szCs w:val="24"/>
                      <w:lang w:val="uk-UA"/>
                    </w:rPr>
                    <w:t>Здійснює моніторинг виконання регіональних програм, що реалізуються на території області.</w:t>
                  </w:r>
                </w:p>
                <w:p w:rsidR="0046468D" w:rsidRDefault="0046468D" w:rsidP="008A3AFF">
                  <w:pPr>
                    <w:pStyle w:val="a6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143"/>
                    </w:tabs>
                    <w:ind w:left="77" w:firstLine="241"/>
                    <w:rPr>
                      <w:szCs w:val="24"/>
                      <w:lang w:val="uk-UA"/>
                    </w:rPr>
                  </w:pPr>
                  <w:r w:rsidRPr="00B12EF5">
                    <w:rPr>
                      <w:szCs w:val="24"/>
                      <w:lang w:val="uk-UA"/>
                    </w:rPr>
                    <w:t xml:space="preserve">Приймає участь у підготовці пропозицій до проектів законодавчих та нормативних актів з питань, що належать до компетенції </w:t>
                  </w:r>
                  <w:r w:rsidR="00BC2A56">
                    <w:rPr>
                      <w:szCs w:val="24"/>
                      <w:lang w:val="uk-UA"/>
                    </w:rPr>
                    <w:t>департаменту</w:t>
                  </w:r>
                  <w:r w:rsidRPr="00B12EF5">
                    <w:rPr>
                      <w:szCs w:val="24"/>
                      <w:lang w:val="uk-UA"/>
                    </w:rPr>
                    <w:t>.</w:t>
                  </w:r>
                </w:p>
                <w:p w:rsidR="0046468D" w:rsidRDefault="0046468D" w:rsidP="0046468D">
                  <w:pPr>
                    <w:pStyle w:val="a6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361"/>
                    </w:tabs>
                    <w:ind w:left="77" w:firstLine="99"/>
                    <w:rPr>
                      <w:szCs w:val="24"/>
                      <w:lang w:val="uk-UA"/>
                    </w:rPr>
                  </w:pPr>
                  <w:r w:rsidRPr="0046468D">
                    <w:rPr>
                      <w:szCs w:val="24"/>
                      <w:lang w:val="uk-UA"/>
                    </w:rPr>
                    <w:t>Бере участь у розробленні проектів розпоряджень голови облдержадміністрації, керівника обласної військово-цивільної адміністрації, проектів нормативно-правових актів, головними розробниками яких є інші структурні підрозділи облдержадміністрації.</w:t>
                  </w:r>
                </w:p>
                <w:p w:rsidR="0046468D" w:rsidRDefault="0046468D" w:rsidP="0046468D">
                  <w:pPr>
                    <w:pStyle w:val="a6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361"/>
                    </w:tabs>
                    <w:ind w:left="77" w:firstLine="241"/>
                    <w:rPr>
                      <w:szCs w:val="24"/>
                      <w:lang w:val="uk-UA"/>
                    </w:rPr>
                  </w:pPr>
                  <w:r w:rsidRPr="0046468D">
                    <w:rPr>
                      <w:szCs w:val="24"/>
                      <w:lang w:val="uk-UA"/>
                    </w:rPr>
                    <w:t>Бере участь у</w:t>
                  </w:r>
                  <w:r w:rsidRPr="008A381B">
                    <w:rPr>
                      <w:lang w:val="uk-UA"/>
                    </w:rPr>
                    <w:t xml:space="preserve"> </w:t>
                  </w:r>
                  <w:r w:rsidRPr="0046468D">
                    <w:rPr>
                      <w:szCs w:val="24"/>
                      <w:lang w:val="uk-UA"/>
                    </w:rPr>
                    <w:t>підготовці звітів голови облдержадміністрації</w:t>
                  </w:r>
                  <w:r>
                    <w:rPr>
                      <w:szCs w:val="24"/>
                      <w:lang w:val="uk-UA"/>
                    </w:rPr>
                    <w:t xml:space="preserve"> та </w:t>
                  </w:r>
                  <w:r w:rsidRPr="0046468D">
                    <w:rPr>
                      <w:szCs w:val="24"/>
                      <w:lang w:val="uk-UA"/>
                    </w:rPr>
                    <w:t>звітів облдержадміністрації</w:t>
                  </w:r>
                  <w:r>
                    <w:rPr>
                      <w:szCs w:val="24"/>
                      <w:lang w:val="uk-UA"/>
                    </w:rPr>
                    <w:t>.</w:t>
                  </w:r>
                </w:p>
                <w:p w:rsidR="0046468D" w:rsidRDefault="0046468D" w:rsidP="0046468D">
                  <w:pPr>
                    <w:pStyle w:val="a6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361"/>
                    </w:tabs>
                    <w:ind w:left="77" w:firstLine="284"/>
                    <w:rPr>
                      <w:szCs w:val="24"/>
                      <w:lang w:val="uk-UA"/>
                    </w:rPr>
                  </w:pPr>
                  <w:r w:rsidRPr="0046468D">
                    <w:rPr>
                      <w:szCs w:val="24"/>
                      <w:lang w:val="uk-UA"/>
                    </w:rPr>
                    <w:t>Розглядає в установленому законодавством порядку звернення громадян</w:t>
                  </w:r>
                  <w:r w:rsidR="00BC2A56">
                    <w:rPr>
                      <w:szCs w:val="24"/>
                      <w:lang w:val="uk-UA"/>
                    </w:rPr>
                    <w:t>.</w:t>
                  </w:r>
                </w:p>
                <w:p w:rsidR="00A12C9A" w:rsidRDefault="00A12C9A" w:rsidP="00A12C9A">
                  <w:pPr>
                    <w:pStyle w:val="a6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361"/>
                    </w:tabs>
                    <w:ind w:left="77" w:firstLine="284"/>
                    <w:rPr>
                      <w:szCs w:val="24"/>
                      <w:lang w:val="uk-UA"/>
                    </w:rPr>
                  </w:pPr>
                  <w:r w:rsidRPr="00A12C9A">
                    <w:rPr>
                      <w:szCs w:val="24"/>
                      <w:lang w:val="uk-UA"/>
                    </w:rPr>
                    <w:t>Забезпечує у межах своїх повноважень реалізацію державної політики у сфері захисту інформації з обмеженим доступом</w:t>
                  </w:r>
                  <w:r>
                    <w:rPr>
                      <w:szCs w:val="24"/>
                      <w:lang w:val="uk-UA"/>
                    </w:rPr>
                    <w:t xml:space="preserve"> та </w:t>
                  </w:r>
                  <w:r w:rsidRPr="00A12C9A">
                    <w:rPr>
                      <w:szCs w:val="24"/>
                      <w:lang w:val="uk-UA"/>
                    </w:rPr>
                    <w:t>захист персональних даних.</w:t>
                  </w:r>
                </w:p>
                <w:p w:rsidR="00B12EF5" w:rsidRPr="00B12EF5" w:rsidRDefault="00437E6C" w:rsidP="008A381B">
                  <w:pPr>
                    <w:pStyle w:val="a6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361"/>
                    </w:tabs>
                    <w:ind w:left="77" w:firstLine="241"/>
                    <w:rPr>
                      <w:lang w:val="uk-UA"/>
                    </w:rPr>
                  </w:pPr>
                  <w:r w:rsidRPr="00437E6C">
                    <w:rPr>
                      <w:szCs w:val="24"/>
                      <w:lang w:val="uk-UA"/>
                    </w:rPr>
                    <w:t>Здійснює інші передбачені законом повноваження.</w:t>
                  </w:r>
                </w:p>
              </w:tc>
            </w:tr>
            <w:tr w:rsidR="00B12EF5" w:rsidRPr="00B12EF5" w:rsidTr="005F65BF">
              <w:trPr>
                <w:jc w:val="center"/>
              </w:trPr>
              <w:tc>
                <w:tcPr>
                  <w:tcW w:w="4555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565FD5" w:rsidRPr="00B12EF5" w:rsidRDefault="00565FD5" w:rsidP="002B06E3">
                  <w:pPr>
                    <w:textAlignment w:val="baseline"/>
                  </w:pPr>
                  <w:r w:rsidRPr="00B12EF5">
                    <w:lastRenderedPageBreak/>
                    <w:t>Умови оплати праці</w:t>
                  </w:r>
                </w:p>
              </w:tc>
              <w:tc>
                <w:tcPr>
                  <w:tcW w:w="48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565FD5" w:rsidRPr="00B12EF5" w:rsidRDefault="00B12EF5" w:rsidP="00E3200E">
                  <w:pPr>
                    <w:jc w:val="both"/>
                    <w:textAlignment w:val="baseline"/>
                  </w:pPr>
                  <w:r w:rsidRPr="00B12EF5">
                    <w:rPr>
                      <w:lang w:val="ru-RU"/>
                    </w:rPr>
                    <w:t>П</w:t>
                  </w:r>
                  <w:r w:rsidR="005F65BF" w:rsidRPr="00B12EF5">
                    <w:t xml:space="preserve">осадовий оклад – 3801 грн., надбавка за вислугу років (за наявності стажу державної служби), </w:t>
                  </w:r>
                  <w:r w:rsidR="005F65BF" w:rsidRPr="00B12EF5">
                    <w:rPr>
                      <w:shd w:val="clear" w:color="auto" w:fill="FFFFFF"/>
                    </w:rPr>
                    <w:t>надбавка до посадового окладу за ранг відповідно до постанови Кабінету Міні</w:t>
                  </w:r>
                  <w:proofErr w:type="gramStart"/>
                  <w:r w:rsidR="005F65BF" w:rsidRPr="00B12EF5">
                    <w:rPr>
                      <w:shd w:val="clear" w:color="auto" w:fill="FFFFFF"/>
                    </w:rPr>
                    <w:t>стр</w:t>
                  </w:r>
                  <w:proofErr w:type="gramEnd"/>
                  <w:r w:rsidR="005F65BF" w:rsidRPr="00B12EF5">
                    <w:rPr>
                      <w:shd w:val="clear" w:color="auto" w:fill="FFFFFF"/>
                    </w:rPr>
                    <w:t xml:space="preserve">ів України від </w:t>
                  </w:r>
                  <w:r w:rsidR="0086438B">
                    <w:rPr>
                      <w:shd w:val="clear" w:color="auto" w:fill="FFFFFF"/>
                    </w:rPr>
                    <w:t>18</w:t>
                  </w:r>
                  <w:r w:rsidR="005F65BF" w:rsidRPr="00B12EF5">
                    <w:rPr>
                      <w:shd w:val="clear" w:color="auto" w:fill="FFFFFF"/>
                    </w:rPr>
                    <w:t>.</w:t>
                  </w:r>
                  <w:r w:rsidR="0086438B">
                    <w:rPr>
                      <w:shd w:val="clear" w:color="auto" w:fill="FFFFFF"/>
                    </w:rPr>
                    <w:t>01</w:t>
                  </w:r>
                  <w:r w:rsidR="005F65BF" w:rsidRPr="00B12EF5">
                    <w:rPr>
                      <w:shd w:val="clear" w:color="auto" w:fill="FFFFFF"/>
                    </w:rPr>
                    <w:t>.201</w:t>
                  </w:r>
                  <w:r w:rsidR="0086438B">
                    <w:rPr>
                      <w:shd w:val="clear" w:color="auto" w:fill="FFFFFF"/>
                    </w:rPr>
                    <w:t>7 № 15</w:t>
                  </w:r>
                  <w:r w:rsidR="005F65BF" w:rsidRPr="00B12EF5">
                    <w:rPr>
                      <w:shd w:val="clear" w:color="auto" w:fill="FFFFFF"/>
                    </w:rPr>
                    <w:t xml:space="preserve"> «</w:t>
                  </w:r>
                  <w:r w:rsidR="0086438B" w:rsidRPr="0086438B">
                    <w:rPr>
                      <w:shd w:val="clear" w:color="auto" w:fill="FFFFFF"/>
                    </w:rPr>
                    <w:t>Питання оплати праці працівників державних органів</w:t>
                  </w:r>
                  <w:r w:rsidR="005F65BF" w:rsidRPr="00B12EF5">
                    <w:rPr>
                      <w:shd w:val="clear" w:color="auto" w:fill="FFFFFF"/>
                    </w:rPr>
                    <w:t xml:space="preserve">», </w:t>
                  </w:r>
                  <w:r w:rsidR="005F65BF" w:rsidRPr="00B12EF5">
                    <w:rPr>
                      <w:szCs w:val="27"/>
                    </w:rPr>
                    <w:t>премія – встановлюється індивідуально в залежності від стажу державної служби та результатів роботи за місяць.</w:t>
                  </w:r>
                </w:p>
              </w:tc>
            </w:tr>
            <w:tr w:rsidR="00B12EF5" w:rsidRPr="00B12EF5" w:rsidTr="005F65BF">
              <w:trPr>
                <w:jc w:val="center"/>
              </w:trPr>
              <w:tc>
                <w:tcPr>
                  <w:tcW w:w="4555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565FD5" w:rsidRPr="00B12EF5" w:rsidRDefault="00565FD5" w:rsidP="002B06E3">
                  <w:pPr>
                    <w:textAlignment w:val="baseline"/>
                  </w:pPr>
                  <w:r w:rsidRPr="00B12EF5">
                    <w:t>Інформація про строковість чи безстроковість призначення на посаду</w:t>
                  </w:r>
                </w:p>
              </w:tc>
              <w:tc>
                <w:tcPr>
                  <w:tcW w:w="48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565FD5" w:rsidRPr="00B12EF5" w:rsidRDefault="00BC2A56" w:rsidP="005F65BF">
                  <w:pPr>
                    <w:jc w:val="both"/>
                    <w:textAlignment w:val="baseline"/>
                  </w:pPr>
                  <w:r>
                    <w:rPr>
                      <w:lang w:val="ru-RU"/>
                    </w:rPr>
                    <w:t>Б</w:t>
                  </w:r>
                  <w:proofErr w:type="spellStart"/>
                  <w:r w:rsidR="005F65BF" w:rsidRPr="00B12EF5">
                    <w:t>езстрокове</w:t>
                  </w:r>
                  <w:proofErr w:type="spellEnd"/>
                  <w:r w:rsidR="005F65BF" w:rsidRPr="00B12EF5">
                    <w:t xml:space="preserve"> призначення </w:t>
                  </w:r>
                  <w:proofErr w:type="gramStart"/>
                  <w:r w:rsidR="005F65BF" w:rsidRPr="00B12EF5">
                    <w:t>на</w:t>
                  </w:r>
                  <w:proofErr w:type="gramEnd"/>
                  <w:r w:rsidR="005F65BF" w:rsidRPr="00B12EF5">
                    <w:t xml:space="preserve"> посаду.</w:t>
                  </w:r>
                </w:p>
              </w:tc>
            </w:tr>
            <w:tr w:rsidR="00B12EF5" w:rsidRPr="00B12EF5" w:rsidTr="005F65BF">
              <w:trPr>
                <w:jc w:val="center"/>
              </w:trPr>
              <w:tc>
                <w:tcPr>
                  <w:tcW w:w="4555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565FD5" w:rsidRPr="00B12EF5" w:rsidRDefault="00565FD5" w:rsidP="002B06E3">
                  <w:pPr>
                    <w:textAlignment w:val="baseline"/>
                  </w:pPr>
                  <w:r w:rsidRPr="00B12EF5">
                    <w:t>Перелік документів, необхідних для участі в конкурсі, та строк їх подання</w:t>
                  </w:r>
                </w:p>
              </w:tc>
              <w:tc>
                <w:tcPr>
                  <w:tcW w:w="48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5F65BF" w:rsidRPr="00B12EF5" w:rsidRDefault="005F65BF" w:rsidP="005F65BF">
                  <w:pPr>
                    <w:shd w:val="clear" w:color="auto" w:fill="FFFFFF"/>
                    <w:ind w:firstLine="450"/>
                    <w:jc w:val="both"/>
                    <w:textAlignment w:val="baseline"/>
                    <w:rPr>
                      <w:bdr w:val="none" w:sz="0" w:space="0" w:color="auto" w:frame="1"/>
                      <w:lang w:eastAsia="uk-UA"/>
                    </w:rPr>
                  </w:pPr>
                  <w:r w:rsidRPr="00B12EF5">
                    <w:rPr>
                      <w:bdr w:val="none" w:sz="0" w:space="0" w:color="auto" w:frame="1"/>
                      <w:lang w:eastAsia="uk-UA"/>
                    </w:rPr>
                    <w:t>1) копія паспорта громадянина України;</w:t>
                  </w:r>
                </w:p>
                <w:p w:rsidR="005F65BF" w:rsidRPr="00B12EF5" w:rsidRDefault="005F65BF" w:rsidP="005F65BF">
                  <w:pPr>
                    <w:shd w:val="clear" w:color="auto" w:fill="FFFFFF"/>
                    <w:ind w:firstLine="450"/>
                    <w:jc w:val="both"/>
                    <w:textAlignment w:val="baseline"/>
                    <w:rPr>
                      <w:bdr w:val="none" w:sz="0" w:space="0" w:color="auto" w:frame="1"/>
                      <w:lang w:eastAsia="uk-UA"/>
                    </w:rPr>
                  </w:pPr>
                  <w:bookmarkStart w:id="1" w:name="n72"/>
                  <w:bookmarkEnd w:id="1"/>
                  <w:r w:rsidRPr="00B12EF5">
                    <w:rPr>
                      <w:bdr w:val="none" w:sz="0" w:space="0" w:color="auto" w:frame="1"/>
                      <w:lang w:eastAsia="uk-UA"/>
                    </w:rPr>
                    <w:t>2) письмова заява про участь у конкурсі із зазначенням основних мотивів щодо зайняття посади державної служби, до якої додається резюме у довільній формі;</w:t>
                  </w:r>
                </w:p>
                <w:p w:rsidR="005F65BF" w:rsidRPr="00B12EF5" w:rsidRDefault="005F65BF" w:rsidP="00B12EF5">
                  <w:pPr>
                    <w:shd w:val="clear" w:color="auto" w:fill="FFFFFF"/>
                    <w:ind w:firstLine="450"/>
                    <w:jc w:val="both"/>
                    <w:textAlignment w:val="baseline"/>
                    <w:rPr>
                      <w:bdr w:val="none" w:sz="0" w:space="0" w:color="auto" w:frame="1"/>
                      <w:lang w:eastAsia="uk-UA"/>
                    </w:rPr>
                  </w:pPr>
                  <w:bookmarkStart w:id="2" w:name="n73"/>
                  <w:bookmarkEnd w:id="2"/>
                  <w:r w:rsidRPr="00B12EF5">
                    <w:rPr>
                      <w:bdr w:val="none" w:sz="0" w:space="0" w:color="auto" w:frame="1"/>
                      <w:lang w:eastAsia="uk-UA"/>
                    </w:rPr>
                    <w:t>3) письмова заява, в якій особа повідомляє, що до неї не застосовуються заборони, визначені</w:t>
                  </w:r>
                  <w:r w:rsidR="00B12EF5" w:rsidRPr="00B12EF5">
                    <w:rPr>
                      <w:bdr w:val="none" w:sz="0" w:space="0" w:color="auto" w:frame="1"/>
                      <w:lang w:val="ru-RU" w:eastAsia="uk-UA"/>
                    </w:rPr>
                    <w:t xml:space="preserve"> </w:t>
                  </w:r>
                  <w:r w:rsidRPr="00B12EF5">
                    <w:rPr>
                      <w:bdr w:val="none" w:sz="0" w:space="0" w:color="auto" w:frame="1"/>
                      <w:lang w:eastAsia="uk-UA"/>
                    </w:rPr>
                    <w:t>частиною</w:t>
                  </w:r>
                  <w:r w:rsidR="00B12EF5" w:rsidRPr="00B12EF5">
                    <w:rPr>
                      <w:bdr w:val="none" w:sz="0" w:space="0" w:color="auto" w:frame="1"/>
                      <w:lang w:val="ru-RU" w:eastAsia="uk-UA"/>
                    </w:rPr>
                    <w:t xml:space="preserve"> </w:t>
                  </w:r>
                  <w:r w:rsidRPr="00B12EF5">
                    <w:rPr>
                      <w:bdr w:val="none" w:sz="0" w:space="0" w:color="auto" w:frame="1"/>
                      <w:lang w:eastAsia="uk-UA"/>
                    </w:rPr>
                    <w:t> </w:t>
                  </w:r>
                  <w:hyperlink r:id="rId6" w:anchor="n13" w:tgtFrame="_blank" w:history="1">
                    <w:r w:rsidRPr="00B12EF5">
                      <w:rPr>
                        <w:bdr w:val="none" w:sz="0" w:space="0" w:color="auto" w:frame="1"/>
                        <w:lang w:eastAsia="uk-UA"/>
                      </w:rPr>
                      <w:t>третьою</w:t>
                    </w:r>
                  </w:hyperlink>
                  <w:r w:rsidRPr="00B12EF5">
                    <w:rPr>
                      <w:bdr w:val="none" w:sz="0" w:space="0" w:color="auto" w:frame="1"/>
                      <w:lang w:eastAsia="uk-UA"/>
                    </w:rPr>
                    <w:t> або </w:t>
                  </w:r>
                  <w:hyperlink r:id="rId7" w:anchor="n14" w:tgtFrame="_blank" w:history="1">
                    <w:r w:rsidRPr="00B12EF5">
                      <w:rPr>
                        <w:bdr w:val="none" w:sz="0" w:space="0" w:color="auto" w:frame="1"/>
                        <w:lang w:eastAsia="uk-UA"/>
                      </w:rPr>
                      <w:t>четвертою</w:t>
                    </w:r>
                  </w:hyperlink>
                  <w:r w:rsidRPr="00B12EF5">
                    <w:rPr>
                      <w:bdr w:val="none" w:sz="0" w:space="0" w:color="auto" w:frame="1"/>
                      <w:lang w:eastAsia="uk-UA"/>
                    </w:rPr>
                    <w:t> статті 1 Закону України “Про очищення влади”, та надає згоду на проходження перевірки та оприлюднення відомостей стосовно особи відповідно до зазначеного Закону або копію довідки встановленої форми про результати такої перевірки;</w:t>
                  </w:r>
                </w:p>
                <w:p w:rsidR="005F65BF" w:rsidRPr="00B12EF5" w:rsidRDefault="005F65BF" w:rsidP="005F65BF">
                  <w:pPr>
                    <w:shd w:val="clear" w:color="auto" w:fill="FFFFFF"/>
                    <w:ind w:firstLine="450"/>
                    <w:jc w:val="both"/>
                    <w:textAlignment w:val="baseline"/>
                    <w:rPr>
                      <w:bdr w:val="none" w:sz="0" w:space="0" w:color="auto" w:frame="1"/>
                      <w:lang w:eastAsia="uk-UA"/>
                    </w:rPr>
                  </w:pPr>
                  <w:bookmarkStart w:id="3" w:name="n74"/>
                  <w:bookmarkEnd w:id="3"/>
                  <w:r w:rsidRPr="00B12EF5">
                    <w:rPr>
                      <w:bdr w:val="none" w:sz="0" w:space="0" w:color="auto" w:frame="1"/>
                      <w:lang w:eastAsia="uk-UA"/>
                    </w:rPr>
                    <w:t xml:space="preserve">4) </w:t>
                  </w:r>
                  <w:r w:rsidRPr="00B12EF5">
                    <w:t>копії документів про освіту, підвищення кваліфікації, присвоєння вченого звання, присудження наукового ступеня</w:t>
                  </w:r>
                  <w:r w:rsidRPr="00B12EF5">
                    <w:rPr>
                      <w:bdr w:val="none" w:sz="0" w:space="0" w:color="auto" w:frame="1"/>
                      <w:lang w:eastAsia="uk-UA"/>
                    </w:rPr>
                    <w:t>;</w:t>
                  </w:r>
                </w:p>
                <w:p w:rsidR="005F65BF" w:rsidRPr="00B12EF5" w:rsidRDefault="005F65BF" w:rsidP="005F65BF">
                  <w:pPr>
                    <w:shd w:val="clear" w:color="auto" w:fill="FFFFFF"/>
                    <w:ind w:firstLine="450"/>
                    <w:jc w:val="both"/>
                    <w:textAlignment w:val="baseline"/>
                    <w:rPr>
                      <w:bdr w:val="none" w:sz="0" w:space="0" w:color="auto" w:frame="1"/>
                      <w:lang w:eastAsia="uk-UA"/>
                    </w:rPr>
                  </w:pPr>
                  <w:bookmarkStart w:id="4" w:name="n75"/>
                  <w:bookmarkEnd w:id="4"/>
                  <w:r w:rsidRPr="00B12EF5">
                    <w:rPr>
                      <w:bdr w:val="none" w:sz="0" w:space="0" w:color="auto" w:frame="1"/>
                      <w:lang w:eastAsia="uk-UA"/>
                    </w:rPr>
                    <w:t xml:space="preserve">5) </w:t>
                  </w:r>
                  <w:bookmarkStart w:id="5" w:name="n76"/>
                  <w:bookmarkEnd w:id="5"/>
                  <w:r w:rsidR="007E74A7" w:rsidRPr="007E74A7">
                    <w:rPr>
                      <w:bdr w:val="none" w:sz="0" w:space="0" w:color="auto" w:frame="1"/>
                      <w:lang w:eastAsia="uk-UA"/>
                    </w:rPr>
                    <w:t>оригінал посвідчення атестації щодо вільного володіння державною мовою (у разі подання документів для участі у конкурсі через Єдиний портал вакансій державної служби НАДС подається копія такого  посвідчення, а оригінал обов’язково пред’являється до проходження тестування);</w:t>
                  </w:r>
                </w:p>
                <w:p w:rsidR="005F65BF" w:rsidRPr="00B12EF5" w:rsidRDefault="005F65BF" w:rsidP="005F65BF">
                  <w:pPr>
                    <w:shd w:val="clear" w:color="auto" w:fill="FFFFFF"/>
                    <w:ind w:firstLine="450"/>
                    <w:jc w:val="both"/>
                    <w:textAlignment w:val="baseline"/>
                    <w:rPr>
                      <w:bdr w:val="none" w:sz="0" w:space="0" w:color="auto" w:frame="1"/>
                      <w:lang w:eastAsia="uk-UA"/>
                    </w:rPr>
                  </w:pPr>
                  <w:r w:rsidRPr="00B12EF5">
                    <w:rPr>
                      <w:bdr w:val="none" w:sz="0" w:space="0" w:color="auto" w:frame="1"/>
                      <w:lang w:eastAsia="uk-UA"/>
                    </w:rPr>
                    <w:t>6) заповнена особова картка встановленого зразка;</w:t>
                  </w:r>
                </w:p>
                <w:p w:rsidR="005F65BF" w:rsidRPr="00B12EF5" w:rsidRDefault="005F65BF" w:rsidP="005F65BF">
                  <w:pPr>
                    <w:shd w:val="clear" w:color="auto" w:fill="FFFFFF"/>
                    <w:ind w:firstLine="450"/>
                    <w:jc w:val="both"/>
                    <w:textAlignment w:val="baseline"/>
                    <w:rPr>
                      <w:bdr w:val="none" w:sz="0" w:space="0" w:color="auto" w:frame="1"/>
                      <w:lang w:eastAsia="uk-UA"/>
                    </w:rPr>
                  </w:pPr>
                  <w:r w:rsidRPr="00B12EF5">
                    <w:rPr>
                      <w:bdr w:val="none" w:sz="0" w:space="0" w:color="auto" w:frame="1"/>
                      <w:lang w:eastAsia="uk-UA"/>
                    </w:rPr>
                    <w:t xml:space="preserve">7) </w:t>
                  </w:r>
                  <w:r w:rsidRPr="00B12EF5">
                    <w:rPr>
                      <w:shd w:val="clear" w:color="auto" w:fill="FFFFFF"/>
                    </w:rPr>
                    <w:t>декларація особи, уповноваженої на виконання функцій держави або місцевого самоврядування, за минулий рік.</w:t>
                  </w:r>
                </w:p>
                <w:p w:rsidR="00565FD5" w:rsidRPr="00B12EF5" w:rsidRDefault="005F65BF" w:rsidP="005F65BF">
                  <w:pPr>
                    <w:jc w:val="both"/>
                    <w:textAlignment w:val="baseline"/>
                  </w:pPr>
                  <w:bookmarkStart w:id="6" w:name="n77"/>
                  <w:bookmarkEnd w:id="6"/>
                  <w:r w:rsidRPr="00B12EF5">
                    <w:t>Строк подання документів – 15 календарних днів з дня оприлюднення інформації про проведення конкурсу на офіційному сайті Національного агентства з питань державної служби.</w:t>
                  </w:r>
                </w:p>
              </w:tc>
            </w:tr>
            <w:tr w:rsidR="00B12EF5" w:rsidRPr="00B12EF5" w:rsidTr="005F65BF">
              <w:trPr>
                <w:jc w:val="center"/>
              </w:trPr>
              <w:tc>
                <w:tcPr>
                  <w:tcW w:w="4555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5F65BF" w:rsidRPr="00B12EF5" w:rsidRDefault="005F65BF" w:rsidP="002B06E3">
                  <w:pPr>
                    <w:textAlignment w:val="baseline"/>
                  </w:pPr>
                  <w:r w:rsidRPr="00B12EF5">
                    <w:t>Місце, час та дата початку проведення конкурсу</w:t>
                  </w:r>
                </w:p>
              </w:tc>
              <w:tc>
                <w:tcPr>
                  <w:tcW w:w="48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5F65BF" w:rsidRPr="00B12EF5" w:rsidRDefault="007E74A7" w:rsidP="002B06E3">
                  <w:pPr>
                    <w:pStyle w:val="a3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</w:t>
                  </w:r>
                  <w:r w:rsidR="001745CA" w:rsidRPr="007D307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6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січня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2018 р</w:t>
                  </w:r>
                  <w:r w:rsidR="005F65BF" w:rsidRPr="00B12EF5">
                    <w:rPr>
                      <w:rFonts w:ascii="Times New Roman" w:hAnsi="Times New Roman"/>
                      <w:sz w:val="24"/>
                      <w:szCs w:val="24"/>
                    </w:rPr>
                    <w:t>оку о 1</w:t>
                  </w:r>
                  <w:r w:rsidR="00BC2A5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0</w:t>
                  </w:r>
                  <w:r w:rsidR="005F65BF" w:rsidRPr="00B12EF5">
                    <w:rPr>
                      <w:rFonts w:ascii="Times New Roman" w:hAnsi="Times New Roman"/>
                      <w:sz w:val="24"/>
                      <w:szCs w:val="24"/>
                    </w:rPr>
                    <w:t xml:space="preserve">.00 </w:t>
                  </w:r>
                </w:p>
                <w:p w:rsidR="005F65BF" w:rsidRPr="00B12EF5" w:rsidRDefault="005F65BF" w:rsidP="002B06E3">
                  <w:pPr>
                    <w:pStyle w:val="a3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2EF5">
                    <w:rPr>
                      <w:rFonts w:ascii="Times New Roman" w:hAnsi="Times New Roman"/>
                      <w:sz w:val="24"/>
                      <w:szCs w:val="24"/>
                    </w:rPr>
                    <w:t>м. Краматорськ, вул. Б. Хмельницького, 6</w:t>
                  </w:r>
                </w:p>
              </w:tc>
            </w:tr>
            <w:tr w:rsidR="00B12EF5" w:rsidRPr="00B12EF5" w:rsidTr="005F65BF">
              <w:trPr>
                <w:jc w:val="center"/>
              </w:trPr>
              <w:tc>
                <w:tcPr>
                  <w:tcW w:w="4555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5F65BF" w:rsidRPr="00B12EF5" w:rsidRDefault="005F65BF" w:rsidP="002B06E3">
                  <w:pPr>
                    <w:textAlignment w:val="baseline"/>
                  </w:pPr>
                  <w:r w:rsidRPr="00B12EF5">
      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      </w:r>
                </w:p>
              </w:tc>
              <w:tc>
                <w:tcPr>
                  <w:tcW w:w="48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5F65BF" w:rsidRPr="00B12EF5" w:rsidRDefault="005F65BF" w:rsidP="002B06E3">
                  <w:pPr>
                    <w:pStyle w:val="a3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2EF5">
                    <w:rPr>
                      <w:rFonts w:ascii="Times New Roman" w:hAnsi="Times New Roman"/>
                      <w:sz w:val="24"/>
                      <w:szCs w:val="24"/>
                    </w:rPr>
                    <w:t>Сикотюк Яна Станіславівна</w:t>
                  </w:r>
                </w:p>
                <w:p w:rsidR="005F65BF" w:rsidRPr="00B12EF5" w:rsidRDefault="005F65BF" w:rsidP="002B06E3">
                  <w:pPr>
                    <w:pStyle w:val="a3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2EF5">
                    <w:rPr>
                      <w:rFonts w:ascii="Times New Roman" w:hAnsi="Times New Roman"/>
                      <w:sz w:val="24"/>
                      <w:szCs w:val="24"/>
                    </w:rPr>
                    <w:t xml:space="preserve">(06264)3-71-88, (06264)5-31-68 </w:t>
                  </w:r>
                </w:p>
                <w:p w:rsidR="005F65BF" w:rsidRPr="00B12EF5" w:rsidRDefault="005F65BF" w:rsidP="002B06E3">
                  <w:pPr>
                    <w:pStyle w:val="a3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B12EF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deoda</w:t>
                  </w:r>
                  <w:proofErr w:type="spellEnd"/>
                  <w:r w:rsidRPr="00B12EF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@</w:t>
                  </w:r>
                  <w:proofErr w:type="spellStart"/>
                  <w:r w:rsidRPr="00B12EF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dn</w:t>
                  </w:r>
                  <w:proofErr w:type="spellEnd"/>
                  <w:r w:rsidRPr="00B12EF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.</w:t>
                  </w:r>
                  <w:proofErr w:type="spellStart"/>
                  <w:r w:rsidRPr="00B12EF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gov</w:t>
                  </w:r>
                  <w:proofErr w:type="spellEnd"/>
                  <w:r w:rsidRPr="00B12EF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.</w:t>
                  </w:r>
                  <w:proofErr w:type="spellStart"/>
                  <w:r w:rsidRPr="00B12EF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ua</w:t>
                  </w:r>
                  <w:proofErr w:type="spellEnd"/>
                </w:p>
              </w:tc>
            </w:tr>
            <w:tr w:rsidR="00B12EF5" w:rsidRPr="00B12EF5" w:rsidTr="005F65BF">
              <w:trPr>
                <w:jc w:val="center"/>
              </w:trPr>
              <w:tc>
                <w:tcPr>
                  <w:tcW w:w="9370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565FD5" w:rsidRPr="00B12EF5" w:rsidRDefault="00565FD5" w:rsidP="002B06E3">
                  <w:pPr>
                    <w:jc w:val="center"/>
                    <w:textAlignment w:val="baseline"/>
                  </w:pPr>
                  <w:r w:rsidRPr="00B12EF5">
                    <w:t>Кваліфікаційні вимоги</w:t>
                  </w:r>
                </w:p>
              </w:tc>
            </w:tr>
            <w:tr w:rsidR="00B12EF5" w:rsidRPr="00B12EF5" w:rsidTr="005F65BF">
              <w:trPr>
                <w:jc w:val="center"/>
              </w:trPr>
              <w:tc>
                <w:tcPr>
                  <w:tcW w:w="56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5F65BF" w:rsidRPr="00B12EF5" w:rsidRDefault="005F65BF" w:rsidP="002B06E3">
                  <w:pPr>
                    <w:jc w:val="center"/>
                    <w:textAlignment w:val="baseline"/>
                  </w:pPr>
                  <w:r w:rsidRPr="00B12EF5">
                    <w:t>1.</w:t>
                  </w:r>
                </w:p>
              </w:tc>
              <w:tc>
                <w:tcPr>
                  <w:tcW w:w="3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5F65BF" w:rsidRPr="00B12EF5" w:rsidRDefault="005F65BF" w:rsidP="008A381B">
                  <w:pPr>
                    <w:textAlignment w:val="baseline"/>
                  </w:pPr>
                  <w:r w:rsidRPr="00B12EF5">
                    <w:t>Освіта</w:t>
                  </w:r>
                </w:p>
              </w:tc>
              <w:tc>
                <w:tcPr>
                  <w:tcW w:w="48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5F65BF" w:rsidRPr="00B12EF5" w:rsidRDefault="00BC2A56" w:rsidP="008A381B">
                  <w:pPr>
                    <w:pStyle w:val="a3"/>
                    <w:spacing w:before="0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</w:t>
                  </w:r>
                  <w:proofErr w:type="spellStart"/>
                  <w:r w:rsidR="005F65BF" w:rsidRPr="00B12EF5">
                    <w:rPr>
                      <w:rFonts w:ascii="Times New Roman" w:hAnsi="Times New Roman"/>
                      <w:sz w:val="24"/>
                      <w:szCs w:val="24"/>
                    </w:rPr>
                    <w:t>ища</w:t>
                  </w:r>
                  <w:proofErr w:type="spellEnd"/>
                  <w:r w:rsidR="005F65BF" w:rsidRPr="00B12EF5">
                    <w:rPr>
                      <w:rFonts w:ascii="Times New Roman" w:hAnsi="Times New Roman"/>
                      <w:sz w:val="24"/>
                      <w:szCs w:val="24"/>
                    </w:rPr>
                    <w:t>, не нижча ступеня бакалавра або молодшого бакалавра</w:t>
                  </w:r>
                  <w:r w:rsidR="00E74B97" w:rsidRPr="00B12EF5">
                    <w:rPr>
                      <w:rFonts w:ascii="Times New Roman" w:hAnsi="Times New Roman"/>
                      <w:sz w:val="24"/>
                      <w:szCs w:val="24"/>
                    </w:rPr>
                    <w:t>; економічного або фінансового спрямування</w:t>
                  </w:r>
                </w:p>
              </w:tc>
            </w:tr>
            <w:tr w:rsidR="00B12EF5" w:rsidRPr="00B12EF5" w:rsidTr="008A381B">
              <w:trPr>
                <w:jc w:val="center"/>
              </w:trPr>
              <w:tc>
                <w:tcPr>
                  <w:tcW w:w="56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5F65BF" w:rsidRPr="00B12EF5" w:rsidRDefault="005F65BF" w:rsidP="002B06E3">
                  <w:pPr>
                    <w:jc w:val="center"/>
                    <w:textAlignment w:val="baseline"/>
                  </w:pPr>
                  <w:r w:rsidRPr="00B12EF5">
                    <w:t>2.</w:t>
                  </w:r>
                </w:p>
              </w:tc>
              <w:tc>
                <w:tcPr>
                  <w:tcW w:w="3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5F65BF" w:rsidRPr="008A381B" w:rsidRDefault="005F65BF" w:rsidP="008A381B">
                  <w:pPr>
                    <w:textAlignment w:val="baseline"/>
                  </w:pPr>
                  <w:r w:rsidRPr="008A381B">
                    <w:t>Досвід роботи</w:t>
                  </w:r>
                </w:p>
              </w:tc>
              <w:tc>
                <w:tcPr>
                  <w:tcW w:w="48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5F65BF" w:rsidRPr="008A381B" w:rsidRDefault="00BC2A56" w:rsidP="008A381B">
                  <w:pPr>
                    <w:pStyle w:val="a3"/>
                    <w:spacing w:before="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Б</w:t>
                  </w:r>
                  <w:proofErr w:type="spellStart"/>
                  <w:r w:rsidR="005F65BF" w:rsidRPr="008A381B">
                    <w:rPr>
                      <w:rFonts w:ascii="Times New Roman" w:hAnsi="Times New Roman"/>
                      <w:sz w:val="24"/>
                      <w:szCs w:val="24"/>
                    </w:rPr>
                    <w:t>ез</w:t>
                  </w:r>
                  <w:proofErr w:type="spellEnd"/>
                  <w:r w:rsidR="005F65BF" w:rsidRPr="008A381B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вимог</w:t>
                  </w:r>
                </w:p>
              </w:tc>
            </w:tr>
            <w:tr w:rsidR="00B12EF5" w:rsidRPr="00B12EF5" w:rsidTr="008A381B">
              <w:trPr>
                <w:trHeight w:val="253"/>
                <w:jc w:val="center"/>
              </w:trPr>
              <w:tc>
                <w:tcPr>
                  <w:tcW w:w="563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5F65BF" w:rsidRPr="00B12EF5" w:rsidRDefault="005F65BF" w:rsidP="002B06E3">
                  <w:pPr>
                    <w:jc w:val="center"/>
                    <w:textAlignment w:val="baseline"/>
                  </w:pPr>
                  <w:r w:rsidRPr="00B12EF5">
                    <w:t>3.</w:t>
                  </w:r>
                </w:p>
              </w:tc>
              <w:tc>
                <w:tcPr>
                  <w:tcW w:w="3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5F65BF" w:rsidRPr="00B12EF5" w:rsidRDefault="005F65BF" w:rsidP="008A381B">
                  <w:pPr>
                    <w:textAlignment w:val="baseline"/>
                  </w:pPr>
                  <w:r w:rsidRPr="00B12EF5">
                    <w:t>Володіння державною мовою</w:t>
                  </w:r>
                </w:p>
              </w:tc>
              <w:tc>
                <w:tcPr>
                  <w:tcW w:w="48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5F65BF" w:rsidRPr="00B12EF5" w:rsidRDefault="00BC2A56" w:rsidP="008A381B">
                  <w:pPr>
                    <w:pStyle w:val="a3"/>
                    <w:spacing w:before="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</w:t>
                  </w:r>
                  <w:proofErr w:type="spellStart"/>
                  <w:proofErr w:type="gramEnd"/>
                  <w:r w:rsidR="005F65BF" w:rsidRPr="00B12EF5">
                    <w:rPr>
                      <w:rFonts w:ascii="Times New Roman" w:hAnsi="Times New Roman"/>
                      <w:sz w:val="24"/>
                      <w:szCs w:val="24"/>
                    </w:rPr>
                    <w:t>ільне</w:t>
                  </w:r>
                  <w:proofErr w:type="spellEnd"/>
                  <w:r w:rsidR="005F65BF" w:rsidRPr="00B12EF5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володіння державною мовою</w:t>
                  </w:r>
                </w:p>
              </w:tc>
            </w:tr>
            <w:tr w:rsidR="00B12EF5" w:rsidRPr="00B12EF5" w:rsidTr="005F65BF">
              <w:trPr>
                <w:trHeight w:val="465"/>
                <w:jc w:val="center"/>
              </w:trPr>
              <w:tc>
                <w:tcPr>
                  <w:tcW w:w="563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565FD5" w:rsidRPr="00B12EF5" w:rsidRDefault="00565FD5" w:rsidP="002B06E3"/>
              </w:tc>
              <w:tc>
                <w:tcPr>
                  <w:tcW w:w="8807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565FD5" w:rsidRPr="00B12EF5" w:rsidRDefault="00565FD5" w:rsidP="002B06E3">
                  <w:pPr>
                    <w:jc w:val="center"/>
                    <w:textAlignment w:val="baseline"/>
                  </w:pPr>
                  <w:r w:rsidRPr="00B12EF5">
                    <w:t>Професійна компетентність</w:t>
                  </w:r>
                </w:p>
              </w:tc>
            </w:tr>
            <w:tr w:rsidR="00B12EF5" w:rsidRPr="00B12EF5" w:rsidTr="005F65BF">
              <w:trPr>
                <w:jc w:val="center"/>
              </w:trPr>
              <w:tc>
                <w:tcPr>
                  <w:tcW w:w="4555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565FD5" w:rsidRPr="00B12EF5" w:rsidRDefault="00565FD5" w:rsidP="002B06E3">
                  <w:pPr>
                    <w:jc w:val="center"/>
                    <w:textAlignment w:val="baseline"/>
                  </w:pPr>
                  <w:r w:rsidRPr="00B12EF5">
                    <w:t>Вимога</w:t>
                  </w:r>
                </w:p>
              </w:tc>
              <w:tc>
                <w:tcPr>
                  <w:tcW w:w="48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565FD5" w:rsidRPr="00B12EF5" w:rsidRDefault="00565FD5" w:rsidP="002B06E3">
                  <w:pPr>
                    <w:jc w:val="center"/>
                    <w:textAlignment w:val="baseline"/>
                  </w:pPr>
                  <w:r w:rsidRPr="00B12EF5">
                    <w:t>Компоненти вимоги</w:t>
                  </w:r>
                </w:p>
              </w:tc>
            </w:tr>
            <w:tr w:rsidR="00B12EF5" w:rsidRPr="00B12EF5" w:rsidTr="005F65BF">
              <w:trPr>
                <w:jc w:val="center"/>
              </w:trPr>
              <w:tc>
                <w:tcPr>
                  <w:tcW w:w="56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B12EF5" w:rsidRPr="00B12EF5" w:rsidRDefault="00B12EF5" w:rsidP="009055D0">
                  <w:pPr>
                    <w:jc w:val="center"/>
                    <w:textAlignment w:val="baseline"/>
                  </w:pPr>
                  <w:r w:rsidRPr="00B12EF5">
                    <w:t>1.</w:t>
                  </w:r>
                </w:p>
              </w:tc>
              <w:tc>
                <w:tcPr>
                  <w:tcW w:w="3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B12EF5" w:rsidRPr="00B12EF5" w:rsidRDefault="00B12EF5" w:rsidP="009055D0">
                  <w:r w:rsidRPr="00B12EF5">
                    <w:t>Ефективність аналізу та висновків</w:t>
                  </w:r>
                </w:p>
              </w:tc>
              <w:tc>
                <w:tcPr>
                  <w:tcW w:w="48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B12EF5" w:rsidRPr="00BC2A56" w:rsidRDefault="00B12EF5" w:rsidP="009055D0">
                  <w:pPr>
                    <w:ind w:left="185" w:right="94"/>
                    <w:jc w:val="both"/>
                  </w:pPr>
                  <w:r w:rsidRPr="00B12EF5">
                    <w:t>- здатність ефективно узагальнювати інформацію; </w:t>
                  </w:r>
                  <w:r w:rsidRPr="00B12EF5">
                    <w:br/>
                    <w:t>- здатність встановлювати логічні взаємозв’язки; </w:t>
                  </w:r>
                  <w:r w:rsidRPr="00B12EF5">
                    <w:br/>
                    <w:t>- здатність робити коректні висновки</w:t>
                  </w:r>
                  <w:r w:rsidR="00BC2A56" w:rsidRPr="00BC2A56">
                    <w:t>.</w:t>
                  </w:r>
                </w:p>
              </w:tc>
            </w:tr>
            <w:tr w:rsidR="00B12EF5" w:rsidRPr="00B12EF5" w:rsidTr="005F65BF">
              <w:trPr>
                <w:jc w:val="center"/>
              </w:trPr>
              <w:tc>
                <w:tcPr>
                  <w:tcW w:w="56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12EF5" w:rsidRPr="00B12EF5" w:rsidRDefault="00B12EF5" w:rsidP="009055D0">
                  <w:pPr>
                    <w:jc w:val="center"/>
                    <w:textAlignment w:val="baseline"/>
                  </w:pPr>
                  <w:r w:rsidRPr="00B12EF5">
                    <w:t>2.</w:t>
                  </w:r>
                </w:p>
              </w:tc>
              <w:tc>
                <w:tcPr>
                  <w:tcW w:w="3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12EF5" w:rsidRPr="00B12EF5" w:rsidRDefault="00B12EF5" w:rsidP="009055D0">
                  <w:r w:rsidRPr="00B12EF5">
                    <w:t>Досягнення результатів</w:t>
                  </w:r>
                </w:p>
              </w:tc>
              <w:tc>
                <w:tcPr>
                  <w:tcW w:w="48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12EF5" w:rsidRPr="00B12EF5" w:rsidRDefault="00B12EF5" w:rsidP="009055D0">
                  <w:pPr>
                    <w:ind w:left="185" w:right="94"/>
                    <w:jc w:val="both"/>
                    <w:rPr>
                      <w:lang w:val="ru-RU"/>
                    </w:rPr>
                  </w:pPr>
                  <w:r w:rsidRPr="00B12EF5">
                    <w:rPr>
                      <w:lang w:val="ru-RU"/>
                    </w:rPr>
                    <w:t xml:space="preserve">- </w:t>
                  </w:r>
                  <w:r w:rsidRPr="00B12EF5">
                    <w:t>чітке бачення результату; </w:t>
                  </w:r>
                  <w:r w:rsidRPr="00B12EF5">
                    <w:br/>
                    <w:t>- сфокусовані зусилля для досягнення результату.</w:t>
                  </w:r>
                </w:p>
              </w:tc>
            </w:tr>
            <w:tr w:rsidR="00B12EF5" w:rsidRPr="00B12EF5" w:rsidTr="005F65BF">
              <w:trPr>
                <w:jc w:val="center"/>
              </w:trPr>
              <w:tc>
                <w:tcPr>
                  <w:tcW w:w="56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12EF5" w:rsidRPr="00B12EF5" w:rsidRDefault="00B12EF5" w:rsidP="009055D0">
                  <w:pPr>
                    <w:jc w:val="center"/>
                    <w:textAlignment w:val="baseline"/>
                  </w:pPr>
                  <w:r w:rsidRPr="00B12EF5">
                    <w:t>3.</w:t>
                  </w:r>
                </w:p>
              </w:tc>
              <w:tc>
                <w:tcPr>
                  <w:tcW w:w="3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12EF5" w:rsidRPr="00B12EF5" w:rsidRDefault="00B12EF5" w:rsidP="009055D0">
                  <w:r w:rsidRPr="00B12EF5">
                    <w:t>Комунікація та взаємодія</w:t>
                  </w:r>
                </w:p>
              </w:tc>
              <w:tc>
                <w:tcPr>
                  <w:tcW w:w="48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12EF5" w:rsidRPr="00BC2A56" w:rsidRDefault="00B12EF5" w:rsidP="009055D0">
                  <w:pPr>
                    <w:ind w:left="185" w:right="94"/>
                    <w:jc w:val="both"/>
                    <w:rPr>
                      <w:lang w:val="ru-RU"/>
                    </w:rPr>
                  </w:pPr>
                  <w:r w:rsidRPr="00B12EF5">
                    <w:rPr>
                      <w:lang w:val="ru-RU"/>
                    </w:rPr>
                    <w:t xml:space="preserve">- </w:t>
                  </w:r>
                  <w:r w:rsidRPr="00B12EF5">
                    <w:t>вміння слухати та сприймати думки; </w:t>
                  </w:r>
                  <w:r w:rsidRPr="00B12EF5">
                    <w:br/>
                    <w:t xml:space="preserve">- вміння дослухатися до думки, </w:t>
                  </w:r>
                  <w:proofErr w:type="gramStart"/>
                  <w:r w:rsidRPr="00B12EF5">
                    <w:t>ч</w:t>
                  </w:r>
                  <w:proofErr w:type="gramEnd"/>
                  <w:r w:rsidRPr="00B12EF5">
                    <w:t>ітко висловлюватися (усно та письмово)</w:t>
                  </w:r>
                  <w:r w:rsidR="00BC2A56">
                    <w:rPr>
                      <w:lang w:val="ru-RU"/>
                    </w:rPr>
                    <w:t>.</w:t>
                  </w:r>
                </w:p>
              </w:tc>
            </w:tr>
            <w:tr w:rsidR="00B12EF5" w:rsidRPr="00B12EF5" w:rsidTr="005F65BF">
              <w:trPr>
                <w:jc w:val="center"/>
              </w:trPr>
              <w:tc>
                <w:tcPr>
                  <w:tcW w:w="56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B12EF5" w:rsidRPr="00B12EF5" w:rsidRDefault="00B12EF5" w:rsidP="009055D0">
                  <w:pPr>
                    <w:jc w:val="center"/>
                    <w:textAlignment w:val="baseline"/>
                  </w:pPr>
                  <w:r w:rsidRPr="00B12EF5">
                    <w:t>4.</w:t>
                  </w:r>
                </w:p>
              </w:tc>
              <w:tc>
                <w:tcPr>
                  <w:tcW w:w="3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B12EF5" w:rsidRPr="00B12EF5" w:rsidRDefault="00B12EF5" w:rsidP="009055D0">
                  <w:proofErr w:type="spellStart"/>
                  <w:r w:rsidRPr="00B12EF5">
                    <w:t>Стресостійкість</w:t>
                  </w:r>
                  <w:proofErr w:type="spellEnd"/>
                </w:p>
              </w:tc>
              <w:tc>
                <w:tcPr>
                  <w:tcW w:w="48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B12EF5" w:rsidRPr="00BC2A56" w:rsidRDefault="00B12EF5" w:rsidP="009055D0">
                  <w:pPr>
                    <w:ind w:left="185"/>
                    <w:jc w:val="both"/>
                  </w:pPr>
                  <w:r w:rsidRPr="00B12EF5">
                    <w:t>- розуміння своїх емоцій; </w:t>
                  </w:r>
                  <w:r w:rsidRPr="00B12EF5">
                    <w:br/>
                    <w:t>- управління своїми емоціями; </w:t>
                  </w:r>
                  <w:r w:rsidRPr="00B12EF5">
                    <w:br/>
                    <w:t>- оптимізм</w:t>
                  </w:r>
                  <w:r w:rsidR="00BC2A56" w:rsidRPr="00BC2A56">
                    <w:t>.</w:t>
                  </w:r>
                </w:p>
              </w:tc>
            </w:tr>
            <w:tr w:rsidR="00B12EF5" w:rsidRPr="00B12EF5" w:rsidTr="005F65BF">
              <w:trPr>
                <w:jc w:val="center"/>
              </w:trPr>
              <w:tc>
                <w:tcPr>
                  <w:tcW w:w="9370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565FD5" w:rsidRPr="00B12EF5" w:rsidRDefault="00565FD5" w:rsidP="002B06E3">
                  <w:pPr>
                    <w:jc w:val="center"/>
                    <w:textAlignment w:val="baseline"/>
                  </w:pPr>
                  <w:r w:rsidRPr="00B12EF5">
                    <w:t>Професійні знання*</w:t>
                  </w:r>
                </w:p>
              </w:tc>
            </w:tr>
            <w:tr w:rsidR="00B12EF5" w:rsidRPr="00B12EF5" w:rsidTr="005F65BF">
              <w:trPr>
                <w:jc w:val="center"/>
              </w:trPr>
              <w:tc>
                <w:tcPr>
                  <w:tcW w:w="4555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565FD5" w:rsidRPr="00B12EF5" w:rsidRDefault="00565FD5" w:rsidP="002B06E3">
                  <w:pPr>
                    <w:jc w:val="center"/>
                    <w:textAlignment w:val="baseline"/>
                  </w:pPr>
                  <w:r w:rsidRPr="00B12EF5">
                    <w:t>Вимога</w:t>
                  </w:r>
                </w:p>
              </w:tc>
              <w:tc>
                <w:tcPr>
                  <w:tcW w:w="48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565FD5" w:rsidRPr="00B12EF5" w:rsidRDefault="00565FD5" w:rsidP="002B06E3">
                  <w:pPr>
                    <w:jc w:val="center"/>
                    <w:textAlignment w:val="baseline"/>
                  </w:pPr>
                  <w:r w:rsidRPr="00B12EF5">
                    <w:t>Компоненти вимоги</w:t>
                  </w:r>
                </w:p>
              </w:tc>
            </w:tr>
            <w:tr w:rsidR="00B12EF5" w:rsidRPr="00B12EF5" w:rsidTr="005F65BF">
              <w:trPr>
                <w:jc w:val="center"/>
              </w:trPr>
              <w:tc>
                <w:tcPr>
                  <w:tcW w:w="56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565FD5" w:rsidRPr="00B12EF5" w:rsidRDefault="00565FD5" w:rsidP="002B06E3">
                  <w:pPr>
                    <w:jc w:val="center"/>
                    <w:textAlignment w:val="baseline"/>
                  </w:pPr>
                  <w:r w:rsidRPr="00B12EF5">
                    <w:t>1.</w:t>
                  </w:r>
                </w:p>
              </w:tc>
              <w:tc>
                <w:tcPr>
                  <w:tcW w:w="3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565FD5" w:rsidRPr="00B12EF5" w:rsidRDefault="00565FD5" w:rsidP="002B06E3">
                  <w:pPr>
                    <w:textAlignment w:val="baseline"/>
                  </w:pPr>
                  <w:r w:rsidRPr="00B12EF5">
                    <w:t>Знання законодавства</w:t>
                  </w:r>
                </w:p>
              </w:tc>
              <w:tc>
                <w:tcPr>
                  <w:tcW w:w="48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565FD5" w:rsidRPr="00BC2A56" w:rsidRDefault="00565FD5" w:rsidP="002B06E3">
                  <w:pPr>
                    <w:textAlignment w:val="baseline"/>
                    <w:rPr>
                      <w:lang w:val="ru-RU"/>
                    </w:rPr>
                  </w:pPr>
                  <w:r w:rsidRPr="00B12EF5">
                    <w:t>Знання: </w:t>
                  </w:r>
                  <w:r w:rsidRPr="00B12EF5">
                    <w:br/>
                    <w:t>- </w:t>
                  </w:r>
                  <w:hyperlink r:id="rId8" w:tgtFrame="_blank" w:history="1">
                    <w:r w:rsidRPr="00B12EF5">
                      <w:rPr>
                        <w:bdr w:val="none" w:sz="0" w:space="0" w:color="auto" w:frame="1"/>
                      </w:rPr>
                      <w:t>Конституції України</w:t>
                    </w:r>
                  </w:hyperlink>
                  <w:r w:rsidRPr="00B12EF5">
                    <w:t>; </w:t>
                  </w:r>
                  <w:r w:rsidRPr="00B12EF5">
                    <w:br/>
                    <w:t>- </w:t>
                  </w:r>
                  <w:hyperlink r:id="rId9" w:tgtFrame="_blank" w:history="1">
                    <w:r w:rsidRPr="00B12EF5">
                      <w:rPr>
                        <w:bdr w:val="none" w:sz="0" w:space="0" w:color="auto" w:frame="1"/>
                      </w:rPr>
                      <w:t>Закону України</w:t>
                    </w:r>
                  </w:hyperlink>
                  <w:r w:rsidRPr="00B12EF5">
                    <w:t> “Про державну службу”; </w:t>
                  </w:r>
                  <w:r w:rsidRPr="00B12EF5">
                    <w:br/>
                    <w:t>- </w:t>
                  </w:r>
                  <w:hyperlink r:id="rId10" w:tgtFrame="_blank" w:history="1">
                    <w:r w:rsidRPr="00B12EF5">
                      <w:rPr>
                        <w:bdr w:val="none" w:sz="0" w:space="0" w:color="auto" w:frame="1"/>
                      </w:rPr>
                      <w:t>Закону України</w:t>
                    </w:r>
                  </w:hyperlink>
                  <w:r w:rsidRPr="00B12EF5">
                    <w:t> “Про запобігання корупції”</w:t>
                  </w:r>
                  <w:r w:rsidR="00BC2A56">
                    <w:rPr>
                      <w:lang w:val="ru-RU"/>
                    </w:rPr>
                    <w:t>.</w:t>
                  </w:r>
                </w:p>
              </w:tc>
            </w:tr>
            <w:tr w:rsidR="00B12EF5" w:rsidRPr="00B12EF5" w:rsidTr="005F65BF">
              <w:trPr>
                <w:jc w:val="center"/>
              </w:trPr>
              <w:tc>
                <w:tcPr>
                  <w:tcW w:w="56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E74B97" w:rsidRPr="00B12EF5" w:rsidRDefault="00E74B97" w:rsidP="002B06E3">
                  <w:pPr>
                    <w:jc w:val="center"/>
                    <w:textAlignment w:val="baseline"/>
                  </w:pPr>
                  <w:r w:rsidRPr="00B12EF5">
                    <w:t>2.</w:t>
                  </w:r>
                </w:p>
              </w:tc>
              <w:tc>
                <w:tcPr>
                  <w:tcW w:w="3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E74B97" w:rsidRPr="00B12EF5" w:rsidRDefault="00E74B97" w:rsidP="002B06E3">
                  <w:pPr>
                    <w:textAlignment w:val="baseline"/>
                  </w:pPr>
                  <w:r w:rsidRPr="00B12EF5">
      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      </w:r>
                </w:p>
              </w:tc>
              <w:tc>
                <w:tcPr>
                  <w:tcW w:w="48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E3200E" w:rsidRPr="00B12EF5" w:rsidRDefault="00E74B97" w:rsidP="00E3200E">
                  <w:pPr>
                    <w:pStyle w:val="a5"/>
                    <w:spacing w:before="0" w:beforeAutospacing="0" w:after="0" w:afterAutospacing="0"/>
                    <w:jc w:val="both"/>
                    <w:rPr>
                      <w:lang w:val="uk-UA"/>
                    </w:rPr>
                  </w:pPr>
                  <w:r w:rsidRPr="00B12EF5">
                    <w:rPr>
                      <w:lang w:val="uk-UA"/>
                    </w:rPr>
                    <w:t xml:space="preserve">Закони України  «Про звернення громадян», «Про місцеве самоврядування в Україні», «Про місцеві державні адміністрації», «Про військово-цивільні адміністрації», «Про запобігання корупції», «Про доступ до публічної інформації», «Про інформацію», «Про державне прогнозування та розроблення програм економічного і соціального розвитку України»; </w:t>
                  </w:r>
                  <w:r w:rsidR="00E3200E" w:rsidRPr="00B12EF5">
                    <w:rPr>
                      <w:lang w:val="uk-UA"/>
                    </w:rPr>
                    <w:t>«Про засади державної регіональної політики»</w:t>
                  </w:r>
                  <w:r w:rsidR="00325323" w:rsidRPr="00B12EF5">
                    <w:rPr>
                      <w:lang w:val="uk-UA"/>
                    </w:rPr>
                    <w:t>, «Про державне прогнозування та розроблення програм економічного і соціального розвитку України», «Про управління об’єктами державної власності», «Про тимчасові заходи на період проведення антитерористичної операції»,</w:t>
                  </w:r>
                  <w:r w:rsidR="00B12EF5" w:rsidRPr="00B12EF5">
                    <w:rPr>
                      <w:lang w:val="uk-UA"/>
                    </w:rPr>
                    <w:t xml:space="preserve"> «Про розвиток та державну підтримку малого і середнього підприємництва в Україні»</w:t>
                  </w:r>
                  <w:r w:rsidR="0020636E">
                    <w:rPr>
                      <w:lang w:val="uk-UA"/>
                    </w:rPr>
                    <w:t>,</w:t>
                  </w:r>
                  <w:r w:rsidR="00B12EF5" w:rsidRPr="00B12EF5">
                    <w:rPr>
                      <w:lang w:val="uk-UA"/>
                    </w:rPr>
                    <w:t xml:space="preserve"> «Про засади державної регуляторної політики у сфері господарської діяльності»</w:t>
                  </w:r>
                  <w:r w:rsidR="0020636E">
                    <w:rPr>
                      <w:lang w:val="uk-UA"/>
                    </w:rPr>
                    <w:t>,</w:t>
                  </w:r>
                  <w:r w:rsidR="00B12EF5" w:rsidRPr="00B12EF5">
                    <w:rPr>
                      <w:lang w:val="uk-UA"/>
                    </w:rPr>
                    <w:t xml:space="preserve"> «Про адміністративні послуги».</w:t>
                  </w:r>
                </w:p>
                <w:p w:rsidR="00E3200E" w:rsidRPr="00B12EF5" w:rsidRDefault="00E3200E" w:rsidP="00E3200E">
                  <w:pPr>
                    <w:pStyle w:val="a5"/>
                    <w:spacing w:before="0" w:beforeAutospacing="0" w:after="0" w:afterAutospacing="0"/>
                    <w:jc w:val="both"/>
                    <w:rPr>
                      <w:lang w:val="uk-UA"/>
                    </w:rPr>
                  </w:pPr>
                  <w:r w:rsidRPr="00B12EF5">
                    <w:rPr>
                      <w:lang w:val="uk-UA"/>
                    </w:rPr>
                    <w:t>Постанов</w:t>
                  </w:r>
                  <w:r w:rsidR="00325323" w:rsidRPr="00B12EF5">
                    <w:rPr>
                      <w:lang w:val="uk-UA"/>
                    </w:rPr>
                    <w:t>и</w:t>
                  </w:r>
                  <w:r w:rsidRPr="00B12EF5">
                    <w:rPr>
                      <w:lang w:val="uk-UA"/>
                    </w:rPr>
                    <w:t xml:space="preserve"> Кабінету Міністрів України «Деякі питання державного фонду регіонального розвитку» від 18.03.2015 № 196</w:t>
                  </w:r>
                  <w:r w:rsidR="00325323" w:rsidRPr="00B12EF5">
                    <w:rPr>
                      <w:lang w:val="uk-UA"/>
                    </w:rPr>
                    <w:t xml:space="preserve">, від 29.03.2002 №415 «Про затвердження Порядку використання коштів резервного фонду бюджету», </w:t>
                  </w:r>
                  <w:r w:rsidR="0020636E">
                    <w:rPr>
                      <w:lang w:val="uk-UA"/>
                    </w:rPr>
                    <w:t xml:space="preserve">від </w:t>
                  </w:r>
                  <w:r w:rsidR="00325323" w:rsidRPr="00B12EF5">
                    <w:rPr>
                      <w:lang w:val="uk-UA"/>
                    </w:rPr>
                    <w:t>30.11.2005 № 1121 «Про затвердження Методики проведення інвентаризації об’єктів державної власності»</w:t>
                  </w:r>
                  <w:r w:rsidR="00B12EF5" w:rsidRPr="00B12EF5">
                    <w:rPr>
                      <w:lang w:val="uk-UA"/>
                    </w:rPr>
                    <w:t>, «Порядок провадження торговельної діяльності та правила торговельного обслуговування на ринку споживчих товарів» від 15 червня 2006 року № 833 (із змінами).</w:t>
                  </w:r>
                </w:p>
                <w:p w:rsidR="00E3200E" w:rsidRPr="00B12EF5" w:rsidRDefault="00E3200E" w:rsidP="00E3200E">
                  <w:pPr>
                    <w:pStyle w:val="a5"/>
                    <w:spacing w:before="0" w:beforeAutospacing="0" w:after="0" w:afterAutospacing="0"/>
                    <w:jc w:val="both"/>
                    <w:rPr>
                      <w:lang w:val="uk-UA"/>
                    </w:rPr>
                  </w:pPr>
                  <w:r w:rsidRPr="00B12EF5">
                    <w:rPr>
                      <w:lang w:val="uk-UA"/>
                    </w:rPr>
                    <w:t xml:space="preserve">Наказ </w:t>
                  </w:r>
                  <w:proofErr w:type="spellStart"/>
                  <w:r w:rsidRPr="00B12EF5">
                    <w:rPr>
                      <w:lang w:val="uk-UA"/>
                    </w:rPr>
                    <w:t>Мінрегіону</w:t>
                  </w:r>
                  <w:proofErr w:type="spellEnd"/>
                  <w:r w:rsidRPr="00B12EF5">
                    <w:rPr>
                      <w:lang w:val="uk-UA"/>
                    </w:rPr>
                    <w:t xml:space="preserve"> України «Питання підготовки, оцінки та відбору інвестиційних програм і проектів регіонального розвитку, що можуть реалізовуватися за рахунок коштів державного фонду регіонального розвитку» від 24.04.2015 № 80</w:t>
                  </w:r>
                  <w:r w:rsidR="00BC2A56">
                    <w:rPr>
                      <w:lang w:val="uk-UA"/>
                    </w:rPr>
                    <w:t>.</w:t>
                  </w:r>
                </w:p>
                <w:p w:rsidR="00E74B97" w:rsidRPr="00B12EF5" w:rsidRDefault="00325323" w:rsidP="00BC2A56">
                  <w:pPr>
                    <w:jc w:val="both"/>
                    <w:rPr>
                      <w:lang w:val="ru-RU"/>
                    </w:rPr>
                  </w:pPr>
                  <w:proofErr w:type="spellStart"/>
                  <w:r w:rsidRPr="00B12EF5">
                    <w:rPr>
                      <w:lang w:val="ru-RU"/>
                    </w:rPr>
                    <w:t>Бюджетний</w:t>
                  </w:r>
                  <w:proofErr w:type="spellEnd"/>
                  <w:r w:rsidRPr="00B12EF5">
                    <w:rPr>
                      <w:lang w:val="ru-RU"/>
                    </w:rPr>
                    <w:t xml:space="preserve"> кодекс </w:t>
                  </w:r>
                  <w:proofErr w:type="spellStart"/>
                  <w:r w:rsidRPr="00B12EF5">
                    <w:rPr>
                      <w:lang w:val="ru-RU"/>
                    </w:rPr>
                    <w:t>України</w:t>
                  </w:r>
                  <w:proofErr w:type="spellEnd"/>
                  <w:r w:rsidRPr="00B12EF5">
                    <w:rPr>
                      <w:lang w:val="ru-RU"/>
                    </w:rPr>
                    <w:t xml:space="preserve">, </w:t>
                  </w:r>
                  <w:proofErr w:type="spellStart"/>
                  <w:r w:rsidRPr="00B12EF5">
                    <w:rPr>
                      <w:lang w:val="ru-RU"/>
                    </w:rPr>
                    <w:t>Податковий</w:t>
                  </w:r>
                  <w:proofErr w:type="spellEnd"/>
                  <w:r w:rsidRPr="00B12EF5">
                    <w:rPr>
                      <w:lang w:val="ru-RU"/>
                    </w:rPr>
                    <w:t xml:space="preserve"> кодекс </w:t>
                  </w:r>
                  <w:proofErr w:type="spellStart"/>
                  <w:proofErr w:type="gramStart"/>
                  <w:r w:rsidRPr="00B12EF5">
                    <w:rPr>
                      <w:lang w:val="ru-RU"/>
                    </w:rPr>
                    <w:t>Укра</w:t>
                  </w:r>
                  <w:proofErr w:type="gramEnd"/>
                  <w:r w:rsidRPr="00B12EF5">
                    <w:rPr>
                      <w:lang w:val="ru-RU"/>
                    </w:rPr>
                    <w:t>їни</w:t>
                  </w:r>
                  <w:proofErr w:type="spellEnd"/>
                  <w:r w:rsidRPr="00B12EF5">
                    <w:rPr>
                      <w:lang w:val="ru-RU"/>
                    </w:rPr>
                    <w:t xml:space="preserve">, </w:t>
                  </w:r>
                  <w:r w:rsidR="00BC2A56">
                    <w:rPr>
                      <w:lang w:val="ru-RU"/>
                    </w:rPr>
                    <w:t xml:space="preserve">та </w:t>
                  </w:r>
                  <w:proofErr w:type="spellStart"/>
                  <w:r w:rsidR="00BC2A56">
                    <w:rPr>
                      <w:lang w:val="ru-RU"/>
                    </w:rPr>
                    <w:t>інші</w:t>
                  </w:r>
                  <w:proofErr w:type="spellEnd"/>
                  <w:r w:rsidR="00BC2A56">
                    <w:rPr>
                      <w:lang w:val="ru-RU"/>
                    </w:rPr>
                    <w:t xml:space="preserve">  </w:t>
                  </w:r>
                  <w:proofErr w:type="spellStart"/>
                  <w:r w:rsidRPr="00B12EF5">
                    <w:rPr>
                      <w:lang w:val="ru-RU"/>
                    </w:rPr>
                    <w:t>закон</w:t>
                  </w:r>
                  <w:r w:rsidR="00BC2A56">
                    <w:rPr>
                      <w:lang w:val="ru-RU"/>
                    </w:rPr>
                    <w:t>и</w:t>
                  </w:r>
                  <w:proofErr w:type="spellEnd"/>
                  <w:r w:rsidRPr="00B12EF5">
                    <w:rPr>
                      <w:lang w:val="ru-RU"/>
                    </w:rPr>
                    <w:t xml:space="preserve"> </w:t>
                  </w:r>
                  <w:proofErr w:type="spellStart"/>
                  <w:r w:rsidRPr="00B12EF5">
                    <w:rPr>
                      <w:lang w:val="ru-RU"/>
                    </w:rPr>
                    <w:t>України</w:t>
                  </w:r>
                  <w:proofErr w:type="spellEnd"/>
                  <w:r w:rsidRPr="00B12EF5">
                    <w:rPr>
                      <w:lang w:val="ru-RU"/>
                    </w:rPr>
                    <w:t>.</w:t>
                  </w:r>
                </w:p>
              </w:tc>
            </w:tr>
          </w:tbl>
          <w:p w:rsidR="00565FD5" w:rsidRPr="004441C9" w:rsidRDefault="00565FD5" w:rsidP="002B06E3">
            <w:pPr>
              <w:jc w:val="right"/>
              <w:rPr>
                <w:snapToGrid w:val="0"/>
              </w:rPr>
            </w:pPr>
          </w:p>
        </w:tc>
      </w:tr>
    </w:tbl>
    <w:p w:rsidR="00565FD5" w:rsidRDefault="00565FD5" w:rsidP="00565FD5">
      <w:pPr>
        <w:rPr>
          <w:rFonts w:ascii="Times New Roman CYR" w:hAnsi="Times New Roman CYR" w:cs="Times New Roman CYR"/>
        </w:rPr>
      </w:pPr>
    </w:p>
    <w:p w:rsidR="00E355A3" w:rsidRPr="004441C9" w:rsidRDefault="00E355A3" w:rsidP="00565FD5">
      <w:pPr>
        <w:rPr>
          <w:rFonts w:ascii="Times New Roman CYR" w:hAnsi="Times New Roman CYR" w:cs="Times New Roman CYR"/>
        </w:rPr>
      </w:pPr>
      <w:bookmarkStart w:id="7" w:name="_GoBack"/>
      <w:bookmarkEnd w:id="7"/>
    </w:p>
    <w:sectPr w:rsidR="00E355A3" w:rsidRPr="004441C9" w:rsidSect="001D19AD">
      <w:pgSz w:w="12240" w:h="15840"/>
      <w:pgMar w:top="719" w:right="567" w:bottom="18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C1FB4"/>
    <w:multiLevelType w:val="hybridMultilevel"/>
    <w:tmpl w:val="BB1E0AEA"/>
    <w:lvl w:ilvl="0" w:tplc="2FB80BA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FD5"/>
    <w:rsid w:val="00007BD1"/>
    <w:rsid w:val="00085329"/>
    <w:rsid w:val="00140722"/>
    <w:rsid w:val="001745CA"/>
    <w:rsid w:val="0020636E"/>
    <w:rsid w:val="00232246"/>
    <w:rsid w:val="002822F8"/>
    <w:rsid w:val="002D660F"/>
    <w:rsid w:val="00306954"/>
    <w:rsid w:val="00325323"/>
    <w:rsid w:val="00401277"/>
    <w:rsid w:val="00437E6C"/>
    <w:rsid w:val="0046468D"/>
    <w:rsid w:val="00565FD5"/>
    <w:rsid w:val="005F65BF"/>
    <w:rsid w:val="006773BD"/>
    <w:rsid w:val="00702D38"/>
    <w:rsid w:val="007145B5"/>
    <w:rsid w:val="00745C30"/>
    <w:rsid w:val="007D3070"/>
    <w:rsid w:val="007E74A7"/>
    <w:rsid w:val="0086438B"/>
    <w:rsid w:val="008A381B"/>
    <w:rsid w:val="008A3AFF"/>
    <w:rsid w:val="008B6D3B"/>
    <w:rsid w:val="008D15E5"/>
    <w:rsid w:val="00A12C9A"/>
    <w:rsid w:val="00A24896"/>
    <w:rsid w:val="00B12EF5"/>
    <w:rsid w:val="00B27DE7"/>
    <w:rsid w:val="00BB1AAA"/>
    <w:rsid w:val="00BC2A56"/>
    <w:rsid w:val="00BF5EFE"/>
    <w:rsid w:val="00C01C6D"/>
    <w:rsid w:val="00C636B8"/>
    <w:rsid w:val="00D26F3E"/>
    <w:rsid w:val="00E3200E"/>
    <w:rsid w:val="00E355A3"/>
    <w:rsid w:val="00E74B97"/>
    <w:rsid w:val="00EF5773"/>
    <w:rsid w:val="00FE4B4F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65FD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rsid w:val="00565FD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a5">
    <w:name w:val="Normal (Web)"/>
    <w:basedOn w:val="a"/>
    <w:uiPriority w:val="99"/>
    <w:semiHidden/>
    <w:unhideWhenUsed/>
    <w:rsid w:val="00E3200E"/>
    <w:pPr>
      <w:spacing w:before="100" w:beforeAutospacing="1" w:after="100" w:afterAutospacing="1"/>
    </w:pPr>
    <w:rPr>
      <w:lang w:val="ru-RU"/>
    </w:rPr>
  </w:style>
  <w:style w:type="paragraph" w:styleId="a6">
    <w:name w:val="Body Text"/>
    <w:basedOn w:val="a"/>
    <w:link w:val="a7"/>
    <w:rsid w:val="00E3200E"/>
    <w:pPr>
      <w:jc w:val="both"/>
    </w:pPr>
    <w:rPr>
      <w:szCs w:val="20"/>
      <w:lang w:val="ru-RU"/>
    </w:rPr>
  </w:style>
  <w:style w:type="character" w:customStyle="1" w:styleId="a7">
    <w:name w:val="Основной текст Знак"/>
    <w:basedOn w:val="a0"/>
    <w:link w:val="a6"/>
    <w:rsid w:val="00E320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1">
    <w:name w:val="Font Style21"/>
    <w:basedOn w:val="a0"/>
    <w:uiPriority w:val="99"/>
    <w:rsid w:val="00E3200E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sid w:val="00E3200E"/>
    <w:rPr>
      <w:rFonts w:ascii="Times New Roman" w:hAnsi="Times New Roman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BC2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65FD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rsid w:val="00565FD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a5">
    <w:name w:val="Normal (Web)"/>
    <w:basedOn w:val="a"/>
    <w:uiPriority w:val="99"/>
    <w:semiHidden/>
    <w:unhideWhenUsed/>
    <w:rsid w:val="00E3200E"/>
    <w:pPr>
      <w:spacing w:before="100" w:beforeAutospacing="1" w:after="100" w:afterAutospacing="1"/>
    </w:pPr>
    <w:rPr>
      <w:lang w:val="ru-RU"/>
    </w:rPr>
  </w:style>
  <w:style w:type="paragraph" w:styleId="a6">
    <w:name w:val="Body Text"/>
    <w:basedOn w:val="a"/>
    <w:link w:val="a7"/>
    <w:rsid w:val="00E3200E"/>
    <w:pPr>
      <w:jc w:val="both"/>
    </w:pPr>
    <w:rPr>
      <w:szCs w:val="20"/>
      <w:lang w:val="ru-RU"/>
    </w:rPr>
  </w:style>
  <w:style w:type="character" w:customStyle="1" w:styleId="a7">
    <w:name w:val="Основной текст Знак"/>
    <w:basedOn w:val="a0"/>
    <w:link w:val="a6"/>
    <w:rsid w:val="00E320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1">
    <w:name w:val="Font Style21"/>
    <w:basedOn w:val="a0"/>
    <w:uiPriority w:val="99"/>
    <w:rsid w:val="00E3200E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sid w:val="00E3200E"/>
    <w:rPr>
      <w:rFonts w:ascii="Times New Roman" w:hAnsi="Times New Roman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BC2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254%D0%BA/96-%D0%B2%D1%8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on3.rada.gov.ua/laws/show/1682-18/paran1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akon3.rada.gov.ua/laws/show/1700-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889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2017-12-26T13:00:00Z</dcterms:created>
  <dcterms:modified xsi:type="dcterms:W3CDTF">2017-12-26T13:00:00Z</dcterms:modified>
</cp:coreProperties>
</file>